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10314" w:type="dxa"/>
        <w:tblLook w:val="04A0" w:firstRow="1" w:lastRow="0" w:firstColumn="1" w:lastColumn="0" w:noHBand="0" w:noVBand="1"/>
      </w:tblPr>
      <w:tblGrid>
        <w:gridCol w:w="2263"/>
        <w:gridCol w:w="8051"/>
      </w:tblGrid>
      <w:tr w:rsidR="00546CB4" w14:paraId="33FA7807" w14:textId="77777777" w:rsidTr="00217E3E">
        <w:tc>
          <w:tcPr>
            <w:tcW w:w="10314" w:type="dxa"/>
            <w:gridSpan w:val="2"/>
            <w:shd w:val="clear" w:color="auto" w:fill="9CC2E5" w:themeFill="accent1" w:themeFillTint="99"/>
          </w:tcPr>
          <w:p w14:paraId="33FA7806" w14:textId="77777777" w:rsidR="00546CB4" w:rsidRPr="00546CB4" w:rsidRDefault="00546CB4" w:rsidP="009649FE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546CB4">
              <w:rPr>
                <w:b/>
                <w:color w:val="FFFFFF" w:themeColor="background1"/>
                <w:sz w:val="36"/>
                <w:szCs w:val="36"/>
              </w:rPr>
              <w:t>1.</w:t>
            </w:r>
            <w:r w:rsidR="009649FE">
              <w:rPr>
                <w:b/>
                <w:color w:val="FFFFFF" w:themeColor="background1"/>
                <w:sz w:val="36"/>
                <w:szCs w:val="36"/>
              </w:rPr>
              <w:t>40</w:t>
            </w:r>
            <w:r w:rsidR="006E77C1">
              <w:rPr>
                <w:b/>
                <w:color w:val="FFFFFF" w:themeColor="background1"/>
                <w:sz w:val="36"/>
                <w:szCs w:val="36"/>
              </w:rPr>
              <w:t xml:space="preserve"> </w:t>
            </w:r>
            <w:r w:rsidR="009649FE">
              <w:rPr>
                <w:b/>
                <w:color w:val="FFFFFF" w:themeColor="background1"/>
                <w:sz w:val="36"/>
                <w:szCs w:val="36"/>
              </w:rPr>
              <w:t>Intruder Alarm Systems</w:t>
            </w:r>
          </w:p>
        </w:tc>
      </w:tr>
      <w:tr w:rsidR="00546CB4" w14:paraId="33FA780A" w14:textId="77777777" w:rsidTr="00217E3E">
        <w:tc>
          <w:tcPr>
            <w:tcW w:w="2263" w:type="dxa"/>
          </w:tcPr>
          <w:p w14:paraId="33FA7808" w14:textId="77777777" w:rsidR="00546CB4" w:rsidRPr="00DA68BC" w:rsidRDefault="00546CB4" w:rsidP="00546CB4">
            <w:pPr>
              <w:jc w:val="right"/>
              <w:rPr>
                <w:sz w:val="24"/>
                <w:szCs w:val="24"/>
              </w:rPr>
            </w:pPr>
            <w:r w:rsidRPr="00DA68BC">
              <w:rPr>
                <w:sz w:val="24"/>
                <w:szCs w:val="24"/>
              </w:rPr>
              <w:t>Level</w:t>
            </w:r>
          </w:p>
        </w:tc>
        <w:tc>
          <w:tcPr>
            <w:tcW w:w="8051" w:type="dxa"/>
          </w:tcPr>
          <w:p w14:paraId="33FA7809" w14:textId="77777777" w:rsidR="00546CB4" w:rsidRPr="00DA68BC" w:rsidRDefault="009649FE" w:rsidP="00E16BA7">
            <w:pPr>
              <w:jc w:val="both"/>
              <w:rPr>
                <w:sz w:val="24"/>
                <w:szCs w:val="24"/>
              </w:rPr>
            </w:pPr>
            <w:r w:rsidRPr="00DA68BC">
              <w:rPr>
                <w:sz w:val="24"/>
                <w:szCs w:val="24"/>
              </w:rPr>
              <w:t>3</w:t>
            </w:r>
          </w:p>
        </w:tc>
      </w:tr>
      <w:tr w:rsidR="00546CB4" w14:paraId="33FA780D" w14:textId="77777777" w:rsidTr="00217E3E">
        <w:tc>
          <w:tcPr>
            <w:tcW w:w="2263" w:type="dxa"/>
          </w:tcPr>
          <w:p w14:paraId="33FA780B" w14:textId="77777777" w:rsidR="00546CB4" w:rsidRPr="00DA68BC" w:rsidRDefault="00546CB4" w:rsidP="00546CB4">
            <w:pPr>
              <w:jc w:val="right"/>
              <w:rPr>
                <w:sz w:val="24"/>
                <w:szCs w:val="24"/>
              </w:rPr>
            </w:pPr>
            <w:r w:rsidRPr="00DA68BC">
              <w:rPr>
                <w:sz w:val="24"/>
                <w:szCs w:val="24"/>
              </w:rPr>
              <w:t>Duration</w:t>
            </w:r>
          </w:p>
        </w:tc>
        <w:tc>
          <w:tcPr>
            <w:tcW w:w="8051" w:type="dxa"/>
          </w:tcPr>
          <w:p w14:paraId="33FA780C" w14:textId="5DBA04D9" w:rsidR="00546CB4" w:rsidRPr="00DA68BC" w:rsidRDefault="007C04FA" w:rsidP="00E16BA7">
            <w:pPr>
              <w:jc w:val="both"/>
              <w:rPr>
                <w:sz w:val="24"/>
                <w:szCs w:val="24"/>
              </w:rPr>
            </w:pPr>
            <w:r w:rsidRPr="00DA68BC">
              <w:rPr>
                <w:sz w:val="24"/>
                <w:szCs w:val="24"/>
              </w:rPr>
              <w:t>A minimum of 18 hours</w:t>
            </w:r>
          </w:p>
        </w:tc>
      </w:tr>
      <w:tr w:rsidR="00546CB4" w14:paraId="33FA7810" w14:textId="77777777" w:rsidTr="00217E3E">
        <w:tc>
          <w:tcPr>
            <w:tcW w:w="2263" w:type="dxa"/>
          </w:tcPr>
          <w:p w14:paraId="33FA780E" w14:textId="3FE8B83C" w:rsidR="00546CB4" w:rsidRPr="00DA68BC" w:rsidRDefault="007C04FA" w:rsidP="00546CB4">
            <w:pPr>
              <w:jc w:val="right"/>
              <w:rPr>
                <w:sz w:val="24"/>
                <w:szCs w:val="24"/>
              </w:rPr>
            </w:pPr>
            <w:r w:rsidRPr="00DA68BC">
              <w:rPr>
                <w:sz w:val="24"/>
                <w:szCs w:val="24"/>
              </w:rPr>
              <w:t>CFPA-E</w:t>
            </w:r>
            <w:r w:rsidR="00546CB4" w:rsidRPr="00DA68BC">
              <w:rPr>
                <w:sz w:val="24"/>
                <w:szCs w:val="24"/>
              </w:rPr>
              <w:t xml:space="preserve"> Points</w:t>
            </w:r>
          </w:p>
        </w:tc>
        <w:tc>
          <w:tcPr>
            <w:tcW w:w="8051" w:type="dxa"/>
          </w:tcPr>
          <w:p w14:paraId="33FA780F" w14:textId="77777777" w:rsidR="00546CB4" w:rsidRPr="00DA68BC" w:rsidRDefault="009649FE" w:rsidP="00E16BA7">
            <w:pPr>
              <w:jc w:val="both"/>
              <w:rPr>
                <w:sz w:val="24"/>
                <w:szCs w:val="24"/>
              </w:rPr>
            </w:pPr>
            <w:r w:rsidRPr="00DA68BC">
              <w:rPr>
                <w:sz w:val="24"/>
                <w:szCs w:val="24"/>
              </w:rPr>
              <w:t>18</w:t>
            </w:r>
          </w:p>
        </w:tc>
      </w:tr>
      <w:tr w:rsidR="00546CB4" w14:paraId="33FA7813" w14:textId="77777777" w:rsidTr="00217E3E">
        <w:tc>
          <w:tcPr>
            <w:tcW w:w="2263" w:type="dxa"/>
          </w:tcPr>
          <w:p w14:paraId="33FA7811" w14:textId="77777777" w:rsidR="00546CB4" w:rsidRPr="00DA68BC" w:rsidRDefault="00546CB4" w:rsidP="00546CB4">
            <w:pPr>
              <w:jc w:val="right"/>
              <w:rPr>
                <w:sz w:val="24"/>
                <w:szCs w:val="24"/>
              </w:rPr>
            </w:pPr>
            <w:r w:rsidRPr="00DA68BC">
              <w:rPr>
                <w:sz w:val="24"/>
                <w:szCs w:val="24"/>
              </w:rPr>
              <w:t>Aim</w:t>
            </w:r>
          </w:p>
        </w:tc>
        <w:tc>
          <w:tcPr>
            <w:tcW w:w="8051" w:type="dxa"/>
          </w:tcPr>
          <w:p w14:paraId="33FA7812" w14:textId="72BDB0C1" w:rsidR="00546CB4" w:rsidRPr="00DA68BC" w:rsidRDefault="007C04FA" w:rsidP="00E16BA7">
            <w:pPr>
              <w:jc w:val="both"/>
              <w:rPr>
                <w:sz w:val="24"/>
                <w:szCs w:val="24"/>
              </w:rPr>
            </w:pPr>
            <w:r w:rsidRPr="00DA68BC">
              <w:rPr>
                <w:sz w:val="24"/>
                <w:szCs w:val="24"/>
              </w:rPr>
              <w:t>T</w:t>
            </w:r>
            <w:r w:rsidR="00A9221F" w:rsidRPr="00DA68BC">
              <w:rPr>
                <w:sz w:val="24"/>
                <w:szCs w:val="24"/>
              </w:rPr>
              <w:t xml:space="preserve">o provide </w:t>
            </w:r>
            <w:r w:rsidRPr="00DA68BC">
              <w:rPr>
                <w:sz w:val="24"/>
                <w:szCs w:val="24"/>
              </w:rPr>
              <w:t xml:space="preserve">learners with </w:t>
            </w:r>
            <w:r w:rsidR="009649FE" w:rsidRPr="00DA68BC">
              <w:rPr>
                <w:sz w:val="24"/>
                <w:szCs w:val="24"/>
              </w:rPr>
              <w:t>knowledge of local codes and guidelines as well as the ability to examine the technical components and differentiate between</w:t>
            </w:r>
            <w:r w:rsidR="00FB3BE4" w:rsidRPr="00DA68BC">
              <w:rPr>
                <w:sz w:val="24"/>
                <w:szCs w:val="24"/>
              </w:rPr>
              <w:t xml:space="preserve"> various intruder alarm systems</w:t>
            </w:r>
          </w:p>
        </w:tc>
      </w:tr>
      <w:tr w:rsidR="00546CB4" w14:paraId="33FA781C" w14:textId="77777777" w:rsidTr="00217E3E">
        <w:tc>
          <w:tcPr>
            <w:tcW w:w="2263" w:type="dxa"/>
          </w:tcPr>
          <w:p w14:paraId="33FA7814" w14:textId="77777777" w:rsidR="00546CB4" w:rsidRPr="00DA68BC" w:rsidRDefault="00546CB4" w:rsidP="00546CB4">
            <w:pPr>
              <w:jc w:val="right"/>
              <w:rPr>
                <w:sz w:val="24"/>
                <w:szCs w:val="24"/>
              </w:rPr>
            </w:pPr>
            <w:r w:rsidRPr="00DA68BC">
              <w:rPr>
                <w:sz w:val="24"/>
                <w:szCs w:val="24"/>
              </w:rPr>
              <w:t>Target Public</w:t>
            </w:r>
          </w:p>
        </w:tc>
        <w:tc>
          <w:tcPr>
            <w:tcW w:w="8051" w:type="dxa"/>
          </w:tcPr>
          <w:p w14:paraId="33FA7815" w14:textId="0A711B92" w:rsidR="009649FE" w:rsidRPr="00DA68BC" w:rsidRDefault="009649FE" w:rsidP="009649FE">
            <w:pPr>
              <w:jc w:val="both"/>
              <w:rPr>
                <w:sz w:val="24"/>
                <w:szCs w:val="24"/>
              </w:rPr>
            </w:pPr>
            <w:r w:rsidRPr="00DA68BC">
              <w:rPr>
                <w:sz w:val="24"/>
                <w:szCs w:val="24"/>
              </w:rPr>
              <w:t>Individuals that need basic understanding of intruder alarm system</w:t>
            </w:r>
            <w:r w:rsidR="007229DB" w:rsidRPr="00DA68BC">
              <w:rPr>
                <w:sz w:val="24"/>
                <w:szCs w:val="24"/>
              </w:rPr>
              <w:t>s</w:t>
            </w:r>
            <w:r w:rsidRPr="00DA68BC">
              <w:rPr>
                <w:sz w:val="24"/>
                <w:szCs w:val="24"/>
              </w:rPr>
              <w:t xml:space="preserve"> e.g.:</w:t>
            </w:r>
          </w:p>
          <w:p w14:paraId="33FA7816" w14:textId="77777777" w:rsidR="009649FE" w:rsidRPr="00DA68BC" w:rsidRDefault="009649FE" w:rsidP="009649FE">
            <w:pPr>
              <w:jc w:val="both"/>
              <w:rPr>
                <w:sz w:val="24"/>
                <w:szCs w:val="24"/>
              </w:rPr>
            </w:pPr>
            <w:r w:rsidRPr="00DA68BC">
              <w:rPr>
                <w:sz w:val="24"/>
                <w:szCs w:val="24"/>
              </w:rPr>
              <w:t>- appointed responsible persons for security in companies, organisations and authorities</w:t>
            </w:r>
          </w:p>
          <w:p w14:paraId="33FA7817" w14:textId="77777777" w:rsidR="009649FE" w:rsidRPr="00DA68BC" w:rsidRDefault="009649FE" w:rsidP="009649FE">
            <w:pPr>
              <w:jc w:val="both"/>
              <w:rPr>
                <w:sz w:val="24"/>
                <w:szCs w:val="24"/>
              </w:rPr>
            </w:pPr>
            <w:r w:rsidRPr="00DA68BC">
              <w:rPr>
                <w:sz w:val="24"/>
                <w:szCs w:val="24"/>
              </w:rPr>
              <w:t>- security consultants and planners</w:t>
            </w:r>
          </w:p>
          <w:p w14:paraId="33FA7818" w14:textId="77777777" w:rsidR="009649FE" w:rsidRPr="00DA68BC" w:rsidRDefault="009649FE" w:rsidP="009649FE">
            <w:pPr>
              <w:jc w:val="both"/>
              <w:rPr>
                <w:sz w:val="24"/>
                <w:szCs w:val="24"/>
              </w:rPr>
            </w:pPr>
            <w:r w:rsidRPr="00DA68BC">
              <w:rPr>
                <w:sz w:val="24"/>
                <w:szCs w:val="24"/>
              </w:rPr>
              <w:t>- employees of insurance</w:t>
            </w:r>
          </w:p>
          <w:p w14:paraId="33FA7819" w14:textId="77777777" w:rsidR="009649FE" w:rsidRPr="00DA68BC" w:rsidRDefault="009649FE" w:rsidP="009649FE">
            <w:pPr>
              <w:jc w:val="both"/>
              <w:rPr>
                <w:sz w:val="24"/>
                <w:szCs w:val="24"/>
              </w:rPr>
            </w:pPr>
            <w:r w:rsidRPr="00DA68BC">
              <w:rPr>
                <w:sz w:val="24"/>
                <w:szCs w:val="24"/>
              </w:rPr>
              <w:t>- police authorities</w:t>
            </w:r>
          </w:p>
          <w:p w14:paraId="33FA781A" w14:textId="77777777" w:rsidR="009649FE" w:rsidRPr="00DA68BC" w:rsidRDefault="009649FE" w:rsidP="009649FE">
            <w:pPr>
              <w:jc w:val="both"/>
              <w:rPr>
                <w:sz w:val="24"/>
                <w:szCs w:val="24"/>
              </w:rPr>
            </w:pPr>
            <w:r w:rsidRPr="00DA68BC">
              <w:rPr>
                <w:sz w:val="24"/>
                <w:szCs w:val="24"/>
              </w:rPr>
              <w:t>- private security companies</w:t>
            </w:r>
          </w:p>
          <w:p w14:paraId="33FA781B" w14:textId="06733747" w:rsidR="00546CB4" w:rsidRPr="00DA68BC" w:rsidRDefault="009649FE" w:rsidP="009649FE">
            <w:pPr>
              <w:jc w:val="both"/>
              <w:rPr>
                <w:sz w:val="24"/>
                <w:szCs w:val="24"/>
              </w:rPr>
            </w:pPr>
            <w:r w:rsidRPr="00DA68BC">
              <w:rPr>
                <w:sz w:val="24"/>
                <w:szCs w:val="24"/>
              </w:rPr>
              <w:t>The course can also be used as an introductory course for new staff members of manufacturers, distributors and installers of security techniques</w:t>
            </w:r>
          </w:p>
        </w:tc>
      </w:tr>
      <w:tr w:rsidR="00546CB4" w14:paraId="33FA781F" w14:textId="77777777" w:rsidTr="00217E3E">
        <w:tc>
          <w:tcPr>
            <w:tcW w:w="2263" w:type="dxa"/>
          </w:tcPr>
          <w:p w14:paraId="33FA781D" w14:textId="606605CC" w:rsidR="00546CB4" w:rsidRPr="00DA68BC" w:rsidRDefault="00546CB4" w:rsidP="00546CB4">
            <w:pPr>
              <w:jc w:val="right"/>
              <w:rPr>
                <w:sz w:val="24"/>
                <w:szCs w:val="24"/>
              </w:rPr>
            </w:pPr>
            <w:r w:rsidRPr="00DA68BC">
              <w:rPr>
                <w:sz w:val="24"/>
                <w:szCs w:val="24"/>
              </w:rPr>
              <w:t>Pre</w:t>
            </w:r>
            <w:r w:rsidR="00897905" w:rsidRPr="00DA68BC">
              <w:rPr>
                <w:sz w:val="24"/>
                <w:szCs w:val="24"/>
              </w:rPr>
              <w:t>-</w:t>
            </w:r>
            <w:r w:rsidRPr="00DA68BC">
              <w:rPr>
                <w:sz w:val="24"/>
                <w:szCs w:val="24"/>
              </w:rPr>
              <w:t>requisites</w:t>
            </w:r>
          </w:p>
        </w:tc>
        <w:tc>
          <w:tcPr>
            <w:tcW w:w="8051" w:type="dxa"/>
          </w:tcPr>
          <w:p w14:paraId="33FA781E" w14:textId="1312C8B9" w:rsidR="00546CB4" w:rsidRPr="00DA68BC" w:rsidRDefault="000F5EAD" w:rsidP="00E16BA7">
            <w:pPr>
              <w:jc w:val="both"/>
              <w:rPr>
                <w:sz w:val="24"/>
                <w:szCs w:val="24"/>
              </w:rPr>
            </w:pPr>
            <w:r w:rsidRPr="00DA68BC">
              <w:rPr>
                <w:sz w:val="24"/>
                <w:szCs w:val="24"/>
              </w:rPr>
              <w:t>None</w:t>
            </w:r>
          </w:p>
        </w:tc>
      </w:tr>
      <w:tr w:rsidR="00546CB4" w14:paraId="33FA7822" w14:textId="77777777" w:rsidTr="00217E3E">
        <w:tc>
          <w:tcPr>
            <w:tcW w:w="2263" w:type="dxa"/>
          </w:tcPr>
          <w:p w14:paraId="33FA7820" w14:textId="77777777" w:rsidR="00546CB4" w:rsidRPr="00DA68BC" w:rsidRDefault="00546CB4" w:rsidP="00546CB4">
            <w:pPr>
              <w:jc w:val="right"/>
              <w:rPr>
                <w:sz w:val="24"/>
                <w:szCs w:val="24"/>
              </w:rPr>
            </w:pPr>
            <w:r w:rsidRPr="00DA68BC">
              <w:rPr>
                <w:sz w:val="24"/>
                <w:szCs w:val="24"/>
              </w:rPr>
              <w:t>Progression</w:t>
            </w:r>
          </w:p>
        </w:tc>
        <w:tc>
          <w:tcPr>
            <w:tcW w:w="8051" w:type="dxa"/>
          </w:tcPr>
          <w:p w14:paraId="33FA7821" w14:textId="15F5FD88" w:rsidR="00546CB4" w:rsidRPr="00DA68BC" w:rsidRDefault="007C04FA" w:rsidP="007C04FA">
            <w:pPr>
              <w:rPr>
                <w:sz w:val="24"/>
                <w:szCs w:val="24"/>
              </w:rPr>
            </w:pPr>
            <w:r w:rsidRPr="00DA68BC">
              <w:rPr>
                <w:sz w:val="24"/>
                <w:szCs w:val="24"/>
              </w:rPr>
              <w:t>Courses from the CFPA qualifications framework to broaden knowledge at Level 3 or progress to more in-depth courses at Level 4</w:t>
            </w:r>
          </w:p>
        </w:tc>
      </w:tr>
      <w:tr w:rsidR="00546CB4" w14:paraId="33FA7824" w14:textId="77777777" w:rsidTr="00217E3E">
        <w:tc>
          <w:tcPr>
            <w:tcW w:w="10314" w:type="dxa"/>
            <w:gridSpan w:val="2"/>
            <w:shd w:val="clear" w:color="auto" w:fill="9CC2E5" w:themeFill="accent1" w:themeFillTint="99"/>
          </w:tcPr>
          <w:p w14:paraId="33FA7823" w14:textId="77777777" w:rsidR="00546CB4" w:rsidRPr="00DA68BC" w:rsidRDefault="00546CB4" w:rsidP="00E16BA7">
            <w:pPr>
              <w:jc w:val="both"/>
              <w:rPr>
                <w:sz w:val="24"/>
                <w:szCs w:val="24"/>
              </w:rPr>
            </w:pPr>
          </w:p>
        </w:tc>
      </w:tr>
      <w:tr w:rsidR="00546CB4" w14:paraId="33FA7827" w14:textId="77777777" w:rsidTr="00217E3E">
        <w:tc>
          <w:tcPr>
            <w:tcW w:w="2263" w:type="dxa"/>
          </w:tcPr>
          <w:p w14:paraId="33FA7825" w14:textId="0DA0307C" w:rsidR="00546CB4" w:rsidRPr="00DA68BC" w:rsidRDefault="00546CB4" w:rsidP="00546CB4">
            <w:pPr>
              <w:rPr>
                <w:sz w:val="24"/>
                <w:szCs w:val="24"/>
              </w:rPr>
            </w:pPr>
            <w:r w:rsidRPr="00DA68BC">
              <w:rPr>
                <w:sz w:val="24"/>
                <w:szCs w:val="24"/>
              </w:rPr>
              <w:t>Learning Outcomes</w:t>
            </w:r>
          </w:p>
        </w:tc>
        <w:tc>
          <w:tcPr>
            <w:tcW w:w="8051" w:type="dxa"/>
          </w:tcPr>
          <w:p w14:paraId="33FA7826" w14:textId="5D80221D" w:rsidR="00546CB4" w:rsidRPr="00DA68BC" w:rsidRDefault="0072238B" w:rsidP="00E16BA7">
            <w:pPr>
              <w:jc w:val="both"/>
              <w:rPr>
                <w:sz w:val="24"/>
                <w:szCs w:val="24"/>
              </w:rPr>
            </w:pPr>
            <w:r w:rsidRPr="00DA68BC">
              <w:rPr>
                <w:sz w:val="24"/>
                <w:szCs w:val="24"/>
              </w:rPr>
              <w:t xml:space="preserve">Upon successful completion of the course learners </w:t>
            </w:r>
            <w:r w:rsidR="006161DD" w:rsidRPr="00DA68BC">
              <w:rPr>
                <w:sz w:val="24"/>
                <w:szCs w:val="24"/>
              </w:rPr>
              <w:t>will be able to:</w:t>
            </w:r>
          </w:p>
        </w:tc>
      </w:tr>
      <w:tr w:rsidR="00546CB4" w14:paraId="33FA782A" w14:textId="77777777" w:rsidTr="00217E3E">
        <w:tc>
          <w:tcPr>
            <w:tcW w:w="2263" w:type="dxa"/>
          </w:tcPr>
          <w:p w14:paraId="33FA7828" w14:textId="77777777" w:rsidR="00546CB4" w:rsidRPr="00DA68BC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8051" w:type="dxa"/>
          </w:tcPr>
          <w:p w14:paraId="33FA7829" w14:textId="0D784470" w:rsidR="00546CB4" w:rsidRPr="00DA68BC" w:rsidRDefault="007229DB" w:rsidP="006E77C1">
            <w:pPr>
              <w:jc w:val="both"/>
              <w:rPr>
                <w:sz w:val="24"/>
                <w:szCs w:val="24"/>
              </w:rPr>
            </w:pPr>
            <w:r w:rsidRPr="00DA68BC">
              <w:rPr>
                <w:sz w:val="24"/>
                <w:szCs w:val="24"/>
              </w:rPr>
              <w:t xml:space="preserve">Relate </w:t>
            </w:r>
            <w:r w:rsidR="009649FE" w:rsidRPr="00DA68BC">
              <w:rPr>
                <w:sz w:val="24"/>
                <w:szCs w:val="24"/>
              </w:rPr>
              <w:t>local and international codes and</w:t>
            </w:r>
            <w:r w:rsidR="00654EAA" w:rsidRPr="00DA68BC">
              <w:rPr>
                <w:sz w:val="24"/>
                <w:szCs w:val="24"/>
              </w:rPr>
              <w:t xml:space="preserve"> security</w:t>
            </w:r>
            <w:r w:rsidRPr="00DA68BC">
              <w:rPr>
                <w:sz w:val="24"/>
                <w:szCs w:val="24"/>
              </w:rPr>
              <w:t xml:space="preserve"> guidelines </w:t>
            </w:r>
            <w:r w:rsidR="009649FE" w:rsidRPr="00DA68BC">
              <w:rPr>
                <w:sz w:val="24"/>
                <w:szCs w:val="24"/>
              </w:rPr>
              <w:t>to intruder alarm systems</w:t>
            </w:r>
          </w:p>
        </w:tc>
      </w:tr>
      <w:tr w:rsidR="00546CB4" w14:paraId="33FA782D" w14:textId="77777777" w:rsidTr="00217E3E">
        <w:tc>
          <w:tcPr>
            <w:tcW w:w="2263" w:type="dxa"/>
          </w:tcPr>
          <w:p w14:paraId="33FA782B" w14:textId="77777777" w:rsidR="00546CB4" w:rsidRPr="00DA68BC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8051" w:type="dxa"/>
          </w:tcPr>
          <w:p w14:paraId="33FA782C" w14:textId="5CDC631D" w:rsidR="00546CB4" w:rsidRPr="00DA68BC" w:rsidRDefault="009649FE" w:rsidP="00E16BA7">
            <w:pPr>
              <w:jc w:val="both"/>
              <w:rPr>
                <w:sz w:val="24"/>
                <w:szCs w:val="24"/>
              </w:rPr>
            </w:pPr>
            <w:r w:rsidRPr="00DA68BC">
              <w:rPr>
                <w:sz w:val="24"/>
                <w:szCs w:val="24"/>
              </w:rPr>
              <w:t>Appraise the advantages and limitations of different intruder alarm techniques</w:t>
            </w:r>
            <w:r w:rsidR="00654EAA" w:rsidRPr="00DA68BC">
              <w:rPr>
                <w:sz w:val="24"/>
                <w:szCs w:val="24"/>
              </w:rPr>
              <w:t xml:space="preserve"> and equipment</w:t>
            </w:r>
            <w:r w:rsidR="007229DB" w:rsidRPr="00DA68BC">
              <w:rPr>
                <w:sz w:val="24"/>
                <w:szCs w:val="24"/>
              </w:rPr>
              <w:t>. Make</w:t>
            </w:r>
            <w:r w:rsidR="00654EAA" w:rsidRPr="00DA68BC">
              <w:rPr>
                <w:sz w:val="24"/>
                <w:szCs w:val="24"/>
              </w:rPr>
              <w:t xml:space="preserve"> recommendations for the preferred system in any </w:t>
            </w:r>
            <w:proofErr w:type="gramStart"/>
            <w:r w:rsidR="00654EAA" w:rsidRPr="00DA68BC">
              <w:rPr>
                <w:sz w:val="24"/>
                <w:szCs w:val="24"/>
              </w:rPr>
              <w:t>particular example</w:t>
            </w:r>
            <w:proofErr w:type="gramEnd"/>
          </w:p>
        </w:tc>
      </w:tr>
      <w:tr w:rsidR="00546CB4" w14:paraId="33FA7830" w14:textId="77777777" w:rsidTr="00217E3E">
        <w:tc>
          <w:tcPr>
            <w:tcW w:w="2263" w:type="dxa"/>
          </w:tcPr>
          <w:p w14:paraId="33FA782E" w14:textId="77777777" w:rsidR="00546CB4" w:rsidRPr="00DA68BC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8051" w:type="dxa"/>
          </w:tcPr>
          <w:p w14:paraId="33FA782F" w14:textId="77777777" w:rsidR="00546CB4" w:rsidRPr="00DA68BC" w:rsidRDefault="009649FE" w:rsidP="00E16BA7">
            <w:pPr>
              <w:jc w:val="both"/>
              <w:rPr>
                <w:sz w:val="24"/>
                <w:szCs w:val="24"/>
              </w:rPr>
            </w:pPr>
            <w:r w:rsidRPr="00DA68BC">
              <w:rPr>
                <w:sz w:val="24"/>
                <w:szCs w:val="24"/>
              </w:rPr>
              <w:t>Integrate the appropriate intruder alarm system into a new or existing security concept</w:t>
            </w:r>
          </w:p>
        </w:tc>
      </w:tr>
      <w:tr w:rsidR="00654EAA" w14:paraId="33FA7833" w14:textId="77777777" w:rsidTr="00217E3E">
        <w:tc>
          <w:tcPr>
            <w:tcW w:w="2263" w:type="dxa"/>
          </w:tcPr>
          <w:p w14:paraId="33FA7831" w14:textId="77777777" w:rsidR="00654EAA" w:rsidRPr="00DA68BC" w:rsidRDefault="00654EAA" w:rsidP="00546CB4">
            <w:pPr>
              <w:rPr>
                <w:sz w:val="24"/>
                <w:szCs w:val="24"/>
              </w:rPr>
            </w:pPr>
          </w:p>
        </w:tc>
        <w:tc>
          <w:tcPr>
            <w:tcW w:w="8051" w:type="dxa"/>
          </w:tcPr>
          <w:p w14:paraId="33FA7832" w14:textId="61F4EFBE" w:rsidR="00654EAA" w:rsidRPr="00DA68BC" w:rsidRDefault="007017FF" w:rsidP="00654EAA">
            <w:pPr>
              <w:jc w:val="both"/>
              <w:rPr>
                <w:sz w:val="24"/>
                <w:szCs w:val="24"/>
              </w:rPr>
            </w:pPr>
            <w:r w:rsidRPr="00DA68BC">
              <w:rPr>
                <w:sz w:val="24"/>
                <w:szCs w:val="24"/>
              </w:rPr>
              <w:t>Examine</w:t>
            </w:r>
            <w:r w:rsidR="00654EAA" w:rsidRPr="00DA68BC">
              <w:rPr>
                <w:sz w:val="24"/>
                <w:szCs w:val="24"/>
              </w:rPr>
              <w:t xml:space="preserve"> systems and components of </w:t>
            </w:r>
            <w:r w:rsidR="000F5EAD" w:rsidRPr="00DA68BC">
              <w:rPr>
                <w:sz w:val="24"/>
                <w:szCs w:val="24"/>
              </w:rPr>
              <w:t>i</w:t>
            </w:r>
            <w:r w:rsidR="00654EAA" w:rsidRPr="00DA68BC">
              <w:rPr>
                <w:sz w:val="24"/>
                <w:szCs w:val="24"/>
              </w:rPr>
              <w:t>nt</w:t>
            </w:r>
            <w:r w:rsidR="000F5EAD" w:rsidRPr="00DA68BC">
              <w:rPr>
                <w:sz w:val="24"/>
                <w:szCs w:val="24"/>
              </w:rPr>
              <w:t>ruder a</w:t>
            </w:r>
            <w:r w:rsidR="007229DB" w:rsidRPr="00DA68BC">
              <w:rPr>
                <w:sz w:val="24"/>
                <w:szCs w:val="24"/>
              </w:rPr>
              <w:t xml:space="preserve">larm systems. Analyse, </w:t>
            </w:r>
            <w:proofErr w:type="gramStart"/>
            <w:r w:rsidR="00654EAA" w:rsidRPr="00DA68BC">
              <w:rPr>
                <w:sz w:val="24"/>
                <w:szCs w:val="24"/>
              </w:rPr>
              <w:t>compare and contrast</w:t>
            </w:r>
            <w:proofErr w:type="gramEnd"/>
            <w:r w:rsidR="00654EAA" w:rsidRPr="00DA68BC">
              <w:rPr>
                <w:sz w:val="24"/>
                <w:szCs w:val="24"/>
              </w:rPr>
              <w:t xml:space="preserve"> their use</w:t>
            </w:r>
          </w:p>
        </w:tc>
      </w:tr>
      <w:tr w:rsidR="00654EAA" w14:paraId="33FA7836" w14:textId="77777777" w:rsidTr="00217E3E">
        <w:tc>
          <w:tcPr>
            <w:tcW w:w="2263" w:type="dxa"/>
          </w:tcPr>
          <w:p w14:paraId="33FA7834" w14:textId="77777777" w:rsidR="00654EAA" w:rsidRPr="00DA68BC" w:rsidRDefault="00654EAA" w:rsidP="00546CB4">
            <w:pPr>
              <w:rPr>
                <w:sz w:val="24"/>
                <w:szCs w:val="24"/>
              </w:rPr>
            </w:pPr>
          </w:p>
        </w:tc>
        <w:tc>
          <w:tcPr>
            <w:tcW w:w="8051" w:type="dxa"/>
          </w:tcPr>
          <w:p w14:paraId="33FA7835" w14:textId="54789544" w:rsidR="00654EAA" w:rsidRPr="00DA68BC" w:rsidRDefault="007C04FA" w:rsidP="00654EAA">
            <w:pPr>
              <w:jc w:val="both"/>
              <w:rPr>
                <w:sz w:val="24"/>
                <w:szCs w:val="24"/>
              </w:rPr>
            </w:pPr>
            <w:r w:rsidRPr="00DA68BC">
              <w:rPr>
                <w:sz w:val="24"/>
                <w:szCs w:val="24"/>
              </w:rPr>
              <w:t xml:space="preserve">Implement and manage </w:t>
            </w:r>
            <w:r w:rsidR="00654EAA" w:rsidRPr="00DA68BC">
              <w:rPr>
                <w:sz w:val="24"/>
                <w:szCs w:val="24"/>
              </w:rPr>
              <w:t>the relevant maintenance and documentation guidelines</w:t>
            </w:r>
            <w:r w:rsidR="007229DB" w:rsidRPr="00DA68BC">
              <w:rPr>
                <w:sz w:val="24"/>
                <w:szCs w:val="24"/>
              </w:rPr>
              <w:t xml:space="preserve">. </w:t>
            </w:r>
          </w:p>
        </w:tc>
      </w:tr>
      <w:tr w:rsidR="004D0EFE" w14:paraId="3B960BE3" w14:textId="77777777" w:rsidTr="00217E3E">
        <w:tc>
          <w:tcPr>
            <w:tcW w:w="2263" w:type="dxa"/>
          </w:tcPr>
          <w:p w14:paraId="6A84E923" w14:textId="77777777" w:rsidR="004D0EFE" w:rsidRPr="00DA68BC" w:rsidRDefault="004D0EFE" w:rsidP="00546CB4">
            <w:pPr>
              <w:rPr>
                <w:sz w:val="24"/>
                <w:szCs w:val="24"/>
              </w:rPr>
            </w:pPr>
          </w:p>
        </w:tc>
        <w:tc>
          <w:tcPr>
            <w:tcW w:w="8051" w:type="dxa"/>
          </w:tcPr>
          <w:p w14:paraId="07F0CA85" w14:textId="324E97DC" w:rsidR="004D0EFE" w:rsidRPr="00DA68BC" w:rsidRDefault="004D0EFE" w:rsidP="00654EAA">
            <w:pPr>
              <w:jc w:val="both"/>
              <w:rPr>
                <w:sz w:val="24"/>
                <w:szCs w:val="24"/>
              </w:rPr>
            </w:pPr>
            <w:r w:rsidRPr="00DA68BC">
              <w:rPr>
                <w:sz w:val="24"/>
                <w:szCs w:val="24"/>
              </w:rPr>
              <w:t>Organise processes to ensure the systems are properly maintained to the relevant standard</w:t>
            </w:r>
          </w:p>
        </w:tc>
      </w:tr>
      <w:tr w:rsidR="00546CB4" w14:paraId="33FA7838" w14:textId="77777777" w:rsidTr="00217E3E">
        <w:tc>
          <w:tcPr>
            <w:tcW w:w="10314" w:type="dxa"/>
            <w:gridSpan w:val="2"/>
            <w:shd w:val="clear" w:color="auto" w:fill="9CC2E5" w:themeFill="accent1" w:themeFillTint="99"/>
          </w:tcPr>
          <w:p w14:paraId="33FA7837" w14:textId="77777777" w:rsidR="00546CB4" w:rsidRPr="00DA68BC" w:rsidRDefault="00546CB4" w:rsidP="00E16BA7">
            <w:pPr>
              <w:jc w:val="both"/>
              <w:rPr>
                <w:sz w:val="24"/>
                <w:szCs w:val="24"/>
              </w:rPr>
            </w:pPr>
          </w:p>
        </w:tc>
      </w:tr>
      <w:tr w:rsidR="00546CB4" w14:paraId="33FA783B" w14:textId="77777777" w:rsidTr="00217E3E">
        <w:tc>
          <w:tcPr>
            <w:tcW w:w="2263" w:type="dxa"/>
          </w:tcPr>
          <w:p w14:paraId="33FA7839" w14:textId="77777777" w:rsidR="00546CB4" w:rsidRPr="00DA68BC" w:rsidRDefault="00546CB4" w:rsidP="00546CB4">
            <w:pPr>
              <w:rPr>
                <w:sz w:val="24"/>
                <w:szCs w:val="24"/>
              </w:rPr>
            </w:pPr>
            <w:r w:rsidRPr="00DA68BC">
              <w:rPr>
                <w:sz w:val="24"/>
                <w:szCs w:val="24"/>
              </w:rPr>
              <w:t>Related Guidelines</w:t>
            </w:r>
          </w:p>
        </w:tc>
        <w:tc>
          <w:tcPr>
            <w:tcW w:w="8051" w:type="dxa"/>
          </w:tcPr>
          <w:p w14:paraId="33FA783A" w14:textId="3032887D" w:rsidR="00546CB4" w:rsidRPr="00DA68BC" w:rsidRDefault="00897905" w:rsidP="00E16BA7">
            <w:pPr>
              <w:jc w:val="both"/>
              <w:rPr>
                <w:sz w:val="24"/>
                <w:szCs w:val="24"/>
              </w:rPr>
            </w:pPr>
            <w:r w:rsidRPr="00DA68BC">
              <w:rPr>
                <w:sz w:val="24"/>
                <w:szCs w:val="24"/>
              </w:rPr>
              <w:t>5</w:t>
            </w:r>
            <w:r w:rsidR="00D062C6" w:rsidRPr="00DA68BC">
              <w:rPr>
                <w:sz w:val="24"/>
                <w:szCs w:val="24"/>
              </w:rPr>
              <w:t xml:space="preserve"> </w:t>
            </w:r>
            <w:r w:rsidRPr="00DA68BC">
              <w:rPr>
                <w:sz w:val="24"/>
                <w:szCs w:val="24"/>
              </w:rPr>
              <w:t>S</w:t>
            </w:r>
            <w:r w:rsidR="00D062C6" w:rsidRPr="00DA68BC">
              <w:rPr>
                <w:sz w:val="24"/>
                <w:szCs w:val="24"/>
              </w:rPr>
              <w:t>;</w:t>
            </w:r>
            <w:r w:rsidRPr="00DA68BC">
              <w:rPr>
                <w:sz w:val="24"/>
                <w:szCs w:val="24"/>
              </w:rPr>
              <w:t xml:space="preserve"> 8</w:t>
            </w:r>
            <w:r w:rsidR="00D062C6" w:rsidRPr="00DA68BC">
              <w:rPr>
                <w:sz w:val="24"/>
                <w:szCs w:val="24"/>
              </w:rPr>
              <w:t xml:space="preserve"> </w:t>
            </w:r>
            <w:r w:rsidRPr="00DA68BC">
              <w:rPr>
                <w:sz w:val="24"/>
                <w:szCs w:val="24"/>
              </w:rPr>
              <w:t>S</w:t>
            </w:r>
          </w:p>
        </w:tc>
      </w:tr>
      <w:tr w:rsidR="00546CB4" w14:paraId="33FA783F" w14:textId="77777777" w:rsidTr="00217E3E">
        <w:tc>
          <w:tcPr>
            <w:tcW w:w="2263" w:type="dxa"/>
          </w:tcPr>
          <w:p w14:paraId="33FA783C" w14:textId="77777777" w:rsidR="00546CB4" w:rsidRPr="00DA68BC" w:rsidRDefault="00546CB4" w:rsidP="00546CB4">
            <w:pPr>
              <w:rPr>
                <w:sz w:val="24"/>
                <w:szCs w:val="24"/>
              </w:rPr>
            </w:pPr>
            <w:r w:rsidRPr="00DA68BC">
              <w:rPr>
                <w:sz w:val="24"/>
                <w:szCs w:val="24"/>
              </w:rPr>
              <w:t xml:space="preserve">Assessment </w:t>
            </w:r>
          </w:p>
        </w:tc>
        <w:tc>
          <w:tcPr>
            <w:tcW w:w="8051" w:type="dxa"/>
          </w:tcPr>
          <w:p w14:paraId="33FA783E" w14:textId="2BB6854D" w:rsidR="009649FE" w:rsidRPr="00DA68BC" w:rsidRDefault="007C04FA" w:rsidP="007C04FA">
            <w:pPr>
              <w:rPr>
                <w:sz w:val="24"/>
                <w:szCs w:val="24"/>
              </w:rPr>
            </w:pPr>
            <w:r w:rsidRPr="00DA68BC">
              <w:rPr>
                <w:sz w:val="24"/>
                <w:szCs w:val="24"/>
              </w:rPr>
              <w:t xml:space="preserve">A </w:t>
            </w:r>
            <w:r w:rsidR="00932F05" w:rsidRPr="00932F05">
              <w:rPr>
                <w:sz w:val="24"/>
                <w:szCs w:val="24"/>
              </w:rPr>
              <w:t>practical and / or written assessment in the area that is designed for 30 minutes in duration</w:t>
            </w:r>
          </w:p>
        </w:tc>
      </w:tr>
      <w:tr w:rsidR="00546CB4" w14:paraId="33FA7842" w14:textId="77777777" w:rsidTr="00217E3E">
        <w:tc>
          <w:tcPr>
            <w:tcW w:w="2263" w:type="dxa"/>
          </w:tcPr>
          <w:p w14:paraId="33FA7840" w14:textId="77777777" w:rsidR="00546CB4" w:rsidRPr="00DA68BC" w:rsidRDefault="00546CB4" w:rsidP="00546CB4">
            <w:pPr>
              <w:rPr>
                <w:sz w:val="24"/>
                <w:szCs w:val="24"/>
              </w:rPr>
            </w:pPr>
            <w:r w:rsidRPr="00DA68BC">
              <w:rPr>
                <w:sz w:val="24"/>
                <w:szCs w:val="24"/>
              </w:rPr>
              <w:t>Qualifications</w:t>
            </w:r>
          </w:p>
        </w:tc>
        <w:tc>
          <w:tcPr>
            <w:tcW w:w="8051" w:type="dxa"/>
          </w:tcPr>
          <w:p w14:paraId="33FA7841" w14:textId="073617F2" w:rsidR="00546CB4" w:rsidRPr="00DA68BC" w:rsidRDefault="00227980" w:rsidP="00E16B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Attest</w:t>
            </w:r>
          </w:p>
        </w:tc>
      </w:tr>
    </w:tbl>
    <w:p w14:paraId="33FA7843" w14:textId="77777777" w:rsidR="001A5A84" w:rsidRDefault="001A5A84" w:rsidP="00DA68BC">
      <w:pPr>
        <w:shd w:val="clear" w:color="auto" w:fill="9CC2E5" w:themeFill="accent1" w:themeFillTint="99"/>
        <w:ind w:left="-142"/>
        <w:jc w:val="right"/>
      </w:pPr>
    </w:p>
    <w:p w14:paraId="36CDEE45" w14:textId="77777777" w:rsidR="00D062C6" w:rsidRPr="00D062C6" w:rsidRDefault="00D062C6" w:rsidP="00D062C6"/>
    <w:p w14:paraId="034AA4AD" w14:textId="77777777" w:rsidR="00D062C6" w:rsidRPr="00D062C6" w:rsidRDefault="00D062C6" w:rsidP="00D062C6"/>
    <w:p w14:paraId="41847AD6" w14:textId="77777777" w:rsidR="00D062C6" w:rsidRPr="00D062C6" w:rsidRDefault="00D062C6" w:rsidP="00D062C6"/>
    <w:p w14:paraId="674D32C0" w14:textId="17A0EA43" w:rsidR="00D062C6" w:rsidRDefault="00D062C6" w:rsidP="00D062C6">
      <w:pPr>
        <w:tabs>
          <w:tab w:val="left" w:pos="7170"/>
        </w:tabs>
      </w:pPr>
      <w:r>
        <w:tab/>
      </w:r>
    </w:p>
    <w:p w14:paraId="4575C64E" w14:textId="77777777" w:rsidR="00B058F9" w:rsidRPr="00B058F9" w:rsidRDefault="00B058F9" w:rsidP="00B058F9"/>
    <w:p w14:paraId="4D5CB0D0" w14:textId="77F800A3" w:rsidR="00B058F9" w:rsidRPr="00B058F9" w:rsidRDefault="00B058F9" w:rsidP="00B058F9">
      <w:pPr>
        <w:tabs>
          <w:tab w:val="left" w:pos="6405"/>
        </w:tabs>
      </w:pPr>
      <w:r>
        <w:tab/>
      </w:r>
    </w:p>
    <w:sectPr w:rsidR="00B058F9" w:rsidRPr="00B058F9" w:rsidSect="00DA68BC">
      <w:headerReference w:type="default" r:id="rId9"/>
      <w:footerReference w:type="default" r:id="rId10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FB3D4" w14:textId="77777777" w:rsidR="00CC5325" w:rsidRDefault="00CC5325" w:rsidP="00473160">
      <w:pPr>
        <w:spacing w:after="0" w:line="240" w:lineRule="auto"/>
      </w:pPr>
      <w:r>
        <w:separator/>
      </w:r>
    </w:p>
  </w:endnote>
  <w:endnote w:type="continuationSeparator" w:id="0">
    <w:p w14:paraId="1B35BFA1" w14:textId="77777777" w:rsidR="00CC5325" w:rsidRDefault="00CC5325" w:rsidP="0047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F5540" w14:textId="557C3E91" w:rsidR="00CD2D6A" w:rsidRDefault="00CD2D6A">
    <w:pPr>
      <w:pStyle w:val="Alatunniste"/>
    </w:pPr>
    <w:r w:rsidRPr="00CD2D6A">
      <w:t>CFPA-E 1.</w:t>
    </w:r>
    <w:r>
      <w:t>40 Intruder Alarm Systems</w:t>
    </w:r>
    <w:r w:rsidRPr="00CD2D6A">
      <w:t xml:space="preserve">   Security </w:t>
    </w:r>
    <w:proofErr w:type="gramStart"/>
    <w:r w:rsidRPr="00CD2D6A">
      <w:t>Group  Revision</w:t>
    </w:r>
    <w:proofErr w:type="gramEnd"/>
    <w:r w:rsidRPr="00CD2D6A">
      <w:t xml:space="preserve"> 0 Version </w:t>
    </w:r>
    <w:r w:rsidR="00B058F9">
      <w:t>6 Mar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73833" w14:textId="77777777" w:rsidR="00CC5325" w:rsidRDefault="00CC5325" w:rsidP="00473160">
      <w:pPr>
        <w:spacing w:after="0" w:line="240" w:lineRule="auto"/>
      </w:pPr>
      <w:r>
        <w:separator/>
      </w:r>
    </w:p>
  </w:footnote>
  <w:footnote w:type="continuationSeparator" w:id="0">
    <w:p w14:paraId="04A5D7A8" w14:textId="77777777" w:rsidR="00CC5325" w:rsidRDefault="00CC5325" w:rsidP="0047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A7848" w14:textId="77777777" w:rsidR="00473160" w:rsidRDefault="00A1169F">
    <w:pPr>
      <w:pStyle w:val="Yltunniste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FA7849" wp14:editId="33FA784A">
              <wp:simplePos x="0" y="0"/>
              <wp:positionH relativeFrom="column">
                <wp:posOffset>-47708</wp:posOffset>
              </wp:positionH>
              <wp:positionV relativeFrom="paragraph">
                <wp:posOffset>-99723</wp:posOffset>
              </wp:positionV>
              <wp:extent cx="2838616" cy="381663"/>
              <wp:effectExtent l="57150" t="38100" r="57150" b="75565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38616" cy="381663"/>
                      </a:xfrm>
                      <a:prstGeom prst="roundRect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</wps:spPr>
                    <wps:style>
                      <a:lnRef idx="0">
                        <a:schemeClr val="dk1"/>
                      </a:lnRef>
                      <a:fillRef idx="3">
                        <a:schemeClr val="dk1"/>
                      </a:fillRef>
                      <a:effectRef idx="3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3FA784D" w14:textId="77777777" w:rsidR="00A1169F" w:rsidRPr="00033B45" w:rsidRDefault="00B13699" w:rsidP="00B13699">
                          <w:pPr>
                            <w:shd w:val="clear" w:color="auto" w:fill="538135" w:themeFill="accent6" w:themeFillShade="BF"/>
                            <w:jc w:val="center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SECURITY GROUP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33FA7849" id="Rounded Rectangle 2" o:spid="_x0000_s1026" style="position:absolute;margin-left:-3.75pt;margin-top:-7.85pt;width:223.5pt;height:3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" fillcolor="#538135 [2409]" stroked="f">
              <v:shadow on="t" color="black" opacity="41287f" offset="0,1.5pt"/>
              <v:textbox>
                <w:txbxContent>
                  <w:p w14:paraId="33FA784D" w14:textId="77777777" w:rsidR="00A1169F" w:rsidRPr="00033B45" w:rsidRDefault="00B13699" w:rsidP="00B13699">
                    <w:pPr>
                      <w:shd w:val="clear" w:color="auto" w:fill="538135" w:themeFill="accent6" w:themeFillShade="BF"/>
                      <w:jc w:val="center"/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SECURITY GROUP</w:t>
                    </w:r>
                  </w:p>
                </w:txbxContent>
              </v:textbox>
            </v:roundrect>
          </w:pict>
        </mc:Fallback>
      </mc:AlternateContent>
    </w:r>
    <w:r w:rsidR="00473160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3FA784B" wp14:editId="33FA784C">
          <wp:simplePos x="0" y="0"/>
          <wp:positionH relativeFrom="column">
            <wp:posOffset>4277360</wp:posOffset>
          </wp:positionH>
          <wp:positionV relativeFrom="paragraph">
            <wp:posOffset>-196215</wp:posOffset>
          </wp:positionV>
          <wp:extent cx="2163445" cy="316230"/>
          <wp:effectExtent l="0" t="0" r="8255" b="7620"/>
          <wp:wrapNone/>
          <wp:docPr id="142673512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445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3160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160"/>
    <w:rsid w:val="00025DDA"/>
    <w:rsid w:val="00033B45"/>
    <w:rsid w:val="000E6373"/>
    <w:rsid w:val="000F5EAD"/>
    <w:rsid w:val="001A5A84"/>
    <w:rsid w:val="001F6221"/>
    <w:rsid w:val="00217E3E"/>
    <w:rsid w:val="00227980"/>
    <w:rsid w:val="002535B0"/>
    <w:rsid w:val="003C085C"/>
    <w:rsid w:val="003F3C13"/>
    <w:rsid w:val="00473160"/>
    <w:rsid w:val="004C63F8"/>
    <w:rsid w:val="004D0EFE"/>
    <w:rsid w:val="00546CB4"/>
    <w:rsid w:val="005755F4"/>
    <w:rsid w:val="006161DD"/>
    <w:rsid w:val="00654EAA"/>
    <w:rsid w:val="006E77C1"/>
    <w:rsid w:val="007017FF"/>
    <w:rsid w:val="0072238B"/>
    <w:rsid w:val="007229DB"/>
    <w:rsid w:val="007C04FA"/>
    <w:rsid w:val="008801E3"/>
    <w:rsid w:val="00897905"/>
    <w:rsid w:val="008F6CE9"/>
    <w:rsid w:val="00932F05"/>
    <w:rsid w:val="009431A6"/>
    <w:rsid w:val="009649FE"/>
    <w:rsid w:val="009B0ECA"/>
    <w:rsid w:val="00A1169F"/>
    <w:rsid w:val="00A2320B"/>
    <w:rsid w:val="00A8274B"/>
    <w:rsid w:val="00A9221F"/>
    <w:rsid w:val="00B058F9"/>
    <w:rsid w:val="00B13699"/>
    <w:rsid w:val="00CC5325"/>
    <w:rsid w:val="00CD2D6A"/>
    <w:rsid w:val="00D062C6"/>
    <w:rsid w:val="00DA68BC"/>
    <w:rsid w:val="00E16BA7"/>
    <w:rsid w:val="00F02B4A"/>
    <w:rsid w:val="00FB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FA7806"/>
  <w15:docId w15:val="{DB699EC4-6170-4ACD-BF59-13491194F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54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73160"/>
  </w:style>
  <w:style w:type="paragraph" w:styleId="Alatunniste">
    <w:name w:val="footer"/>
    <w:basedOn w:val="Normaali"/>
    <w:link w:val="Ala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73160"/>
  </w:style>
  <w:style w:type="paragraph" w:styleId="Seliteteksti">
    <w:name w:val="Balloon Text"/>
    <w:basedOn w:val="Normaali"/>
    <w:link w:val="SelitetekstiChar"/>
    <w:uiPriority w:val="99"/>
    <w:semiHidden/>
    <w:unhideWhenUsed/>
    <w:rsid w:val="0047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3160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7229DB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7229DB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7229DB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7229DB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7229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urse%20Summar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9D6D2365AE24EB471AAC7010AFD54" ma:contentTypeVersion="13" ma:contentTypeDescription="Create a new document." ma:contentTypeScope="" ma:versionID="a1d8d9ecf57980fe81adcecd236e42b5">
  <xsd:schema xmlns:xsd="http://www.w3.org/2001/XMLSchema" xmlns:xs="http://www.w3.org/2001/XMLSchema" xmlns:p="http://schemas.microsoft.com/office/2006/metadata/properties" xmlns:ns2="41e3c794-1636-4cef-8edb-77f61d615bd3" xmlns:ns3="ffc7f5b2-6335-4b1d-8da5-220b70e82f5f" targetNamespace="http://schemas.microsoft.com/office/2006/metadata/properties" ma:root="true" ma:fieldsID="14c5933e0314f60df2b1155fac73bcdc" ns2:_="" ns3:_="">
    <xsd:import namespace="41e3c794-1636-4cef-8edb-77f61d615bd3"/>
    <xsd:import namespace="ffc7f5b2-6335-4b1d-8da5-220b70e82f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3c794-1636-4cef-8edb-77f61d615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7f5b2-6335-4b1d-8da5-220b70e82f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c7f5b2-6335-4b1d-8da5-220b70e82f5f">
      <UserInfo>
        <DisplayName/>
        <AccountId xsi:nil="true"/>
        <AccountType/>
      </UserInfo>
    </SharedWithUsers>
    <MediaLengthInSeconds xmlns="41e3c794-1636-4cef-8edb-77f61d615bd3" xsi:nil="true"/>
  </documentManagement>
</p:properties>
</file>

<file path=customXml/itemProps1.xml><?xml version="1.0" encoding="utf-8"?>
<ds:datastoreItem xmlns:ds="http://schemas.openxmlformats.org/officeDocument/2006/customXml" ds:itemID="{8F37DB66-2797-4589-B558-70882B2C8A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BABBD5-97B1-4F95-B672-E6E8981AA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3c794-1636-4cef-8edb-77f61d615bd3"/>
    <ds:schemaRef ds:uri="ffc7f5b2-6335-4b1d-8da5-220b70e82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994567-B175-4B08-8E07-58F33A515E80}">
  <ds:schemaRefs>
    <ds:schemaRef ds:uri="http://schemas.microsoft.com/office/2006/metadata/properties"/>
    <ds:schemaRef ds:uri="http://schemas.microsoft.com/office/infopath/2007/PartnerControls"/>
    <ds:schemaRef ds:uri="ffc7f5b2-6335-4b1d-8da5-220b70e82f5f"/>
    <ds:schemaRef ds:uri="41e3c794-1636-4cef-8edb-77f61d615b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Course Summary template</Template>
  <TotalTime>0</TotalTime>
  <Pages>1</Pages>
  <Words>191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Briggs</dc:creator>
  <cp:lastModifiedBy>Heli Salovaara</cp:lastModifiedBy>
  <cp:revision>9</cp:revision>
  <cp:lastPrinted>2019-06-07T12:18:00Z</cp:lastPrinted>
  <dcterms:created xsi:type="dcterms:W3CDTF">2024-11-28T12:49:00Z</dcterms:created>
  <dcterms:modified xsi:type="dcterms:W3CDTF">2025-03-13T08:43:00Z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0x01010082B9D6D2365AE24EB471AAC7010AFD54</vt:lpwstr>
  </property>
  <property fmtid="{D5CDD505-2E9C-101B-9397-08002B2CF9AE}" pid="3" name="Order">
    <vt:r8>2845300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