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606" w:type="dxa"/>
        <w:tblLook w:val="04A0" w:firstRow="1" w:lastRow="0" w:firstColumn="1" w:lastColumn="0" w:noHBand="0" w:noVBand="1"/>
      </w:tblPr>
      <w:tblGrid>
        <w:gridCol w:w="2263"/>
        <w:gridCol w:w="7343"/>
      </w:tblGrid>
      <w:tr w:rsidR="00546CB4" w14:paraId="6146B3A1" w14:textId="77777777" w:rsidTr="008F2C7A">
        <w:tc>
          <w:tcPr>
            <w:tcW w:w="9606" w:type="dxa"/>
            <w:gridSpan w:val="2"/>
            <w:shd w:val="clear" w:color="auto" w:fill="9CC2E5" w:themeFill="accent1" w:themeFillTint="99"/>
          </w:tcPr>
          <w:p w14:paraId="6146B3A0" w14:textId="2D5192CB" w:rsidR="00546CB4" w:rsidRPr="00546CB4" w:rsidRDefault="00546CB4" w:rsidP="006816B7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6816B7">
              <w:rPr>
                <w:b/>
                <w:color w:val="FFFFFF" w:themeColor="background1"/>
                <w:sz w:val="36"/>
                <w:szCs w:val="36"/>
              </w:rPr>
              <w:t xml:space="preserve">35   Management of Key and Access </w:t>
            </w:r>
            <w:r w:rsidR="009649FE">
              <w:rPr>
                <w:b/>
                <w:color w:val="FFFFFF" w:themeColor="background1"/>
                <w:sz w:val="36"/>
                <w:szCs w:val="36"/>
              </w:rPr>
              <w:t>Systems</w:t>
            </w:r>
          </w:p>
        </w:tc>
      </w:tr>
      <w:tr w:rsidR="00546CB4" w14:paraId="6146B3A4" w14:textId="77777777" w:rsidTr="008F2C7A">
        <w:tc>
          <w:tcPr>
            <w:tcW w:w="2263" w:type="dxa"/>
          </w:tcPr>
          <w:p w14:paraId="6146B3A2" w14:textId="77777777" w:rsidR="00546CB4" w:rsidRPr="00660428" w:rsidRDefault="00546CB4" w:rsidP="00546CB4">
            <w:pPr>
              <w:jc w:val="right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Level</w:t>
            </w:r>
          </w:p>
        </w:tc>
        <w:tc>
          <w:tcPr>
            <w:tcW w:w="7343" w:type="dxa"/>
          </w:tcPr>
          <w:p w14:paraId="6146B3A3" w14:textId="009CA408" w:rsidR="00546CB4" w:rsidRPr="00660428" w:rsidRDefault="00A43B87" w:rsidP="00E16BA7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3</w:t>
            </w:r>
          </w:p>
        </w:tc>
      </w:tr>
      <w:tr w:rsidR="00546CB4" w14:paraId="6146B3A7" w14:textId="77777777" w:rsidTr="008F2C7A">
        <w:tc>
          <w:tcPr>
            <w:tcW w:w="2263" w:type="dxa"/>
          </w:tcPr>
          <w:p w14:paraId="6146B3A5" w14:textId="77777777" w:rsidR="00546CB4" w:rsidRPr="00660428" w:rsidRDefault="00546CB4" w:rsidP="00546CB4">
            <w:pPr>
              <w:jc w:val="right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Duration</w:t>
            </w:r>
          </w:p>
        </w:tc>
        <w:tc>
          <w:tcPr>
            <w:tcW w:w="7343" w:type="dxa"/>
          </w:tcPr>
          <w:p w14:paraId="6146B3A6" w14:textId="3F41EAFA" w:rsidR="00546CB4" w:rsidRPr="00660428" w:rsidRDefault="00A43B87" w:rsidP="006816B7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Minimum of 6 hours</w:t>
            </w:r>
          </w:p>
        </w:tc>
      </w:tr>
      <w:tr w:rsidR="00546CB4" w14:paraId="6146B3AA" w14:textId="77777777" w:rsidTr="008F2C7A">
        <w:tc>
          <w:tcPr>
            <w:tcW w:w="2263" w:type="dxa"/>
          </w:tcPr>
          <w:p w14:paraId="6146B3A8" w14:textId="462C1F24" w:rsidR="00546CB4" w:rsidRPr="00660428" w:rsidRDefault="00A43B87" w:rsidP="00546CB4">
            <w:pPr>
              <w:jc w:val="right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CFPA-E</w:t>
            </w:r>
            <w:r w:rsidR="00546CB4" w:rsidRPr="00660428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7343" w:type="dxa"/>
          </w:tcPr>
          <w:p w14:paraId="6146B3A9" w14:textId="77777777" w:rsidR="00546CB4" w:rsidRPr="00660428" w:rsidRDefault="006816B7" w:rsidP="00E16BA7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6</w:t>
            </w:r>
          </w:p>
        </w:tc>
      </w:tr>
      <w:tr w:rsidR="00546CB4" w14:paraId="6146B3AD" w14:textId="77777777" w:rsidTr="008F2C7A">
        <w:tc>
          <w:tcPr>
            <w:tcW w:w="2263" w:type="dxa"/>
          </w:tcPr>
          <w:p w14:paraId="6146B3AB" w14:textId="77777777" w:rsidR="00546CB4" w:rsidRPr="00660428" w:rsidRDefault="00546CB4" w:rsidP="00546CB4">
            <w:pPr>
              <w:jc w:val="right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Aim</w:t>
            </w:r>
          </w:p>
        </w:tc>
        <w:tc>
          <w:tcPr>
            <w:tcW w:w="7343" w:type="dxa"/>
          </w:tcPr>
          <w:p w14:paraId="6146B3AC" w14:textId="20E41189" w:rsidR="00546CB4" w:rsidRPr="00660428" w:rsidRDefault="00A43B87" w:rsidP="005D375A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T</w:t>
            </w:r>
            <w:r w:rsidR="006816B7" w:rsidRPr="00660428">
              <w:rPr>
                <w:sz w:val="24"/>
                <w:szCs w:val="24"/>
              </w:rPr>
              <w:t xml:space="preserve">o provide </w:t>
            </w:r>
            <w:r w:rsidRPr="00660428">
              <w:rPr>
                <w:sz w:val="24"/>
                <w:szCs w:val="24"/>
              </w:rPr>
              <w:t xml:space="preserve">learners with </w:t>
            </w:r>
            <w:r w:rsidR="006816B7" w:rsidRPr="00660428">
              <w:rPr>
                <w:sz w:val="24"/>
                <w:szCs w:val="24"/>
              </w:rPr>
              <w:t xml:space="preserve">the knowledge needed </w:t>
            </w:r>
            <w:proofErr w:type="gramStart"/>
            <w:r w:rsidR="006816B7" w:rsidRPr="00660428">
              <w:rPr>
                <w:sz w:val="24"/>
                <w:szCs w:val="24"/>
              </w:rPr>
              <w:t>in order to</w:t>
            </w:r>
            <w:proofErr w:type="gramEnd"/>
            <w:r w:rsidR="006816B7" w:rsidRPr="00660428">
              <w:rPr>
                <w:sz w:val="24"/>
                <w:szCs w:val="24"/>
              </w:rPr>
              <w:t xml:space="preserve"> implement planned </w:t>
            </w:r>
            <w:r w:rsidR="00E961C3" w:rsidRPr="00660428">
              <w:rPr>
                <w:sz w:val="24"/>
                <w:szCs w:val="24"/>
              </w:rPr>
              <w:t>access systems</w:t>
            </w:r>
          </w:p>
        </w:tc>
      </w:tr>
      <w:tr w:rsidR="00546CB4" w14:paraId="6146B3B0" w14:textId="77777777" w:rsidTr="008F2C7A">
        <w:tc>
          <w:tcPr>
            <w:tcW w:w="2263" w:type="dxa"/>
          </w:tcPr>
          <w:p w14:paraId="6146B3AE" w14:textId="77777777" w:rsidR="00546CB4" w:rsidRPr="00660428" w:rsidRDefault="00546CB4" w:rsidP="00546CB4">
            <w:pPr>
              <w:jc w:val="right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Target Public</w:t>
            </w:r>
          </w:p>
        </w:tc>
        <w:tc>
          <w:tcPr>
            <w:tcW w:w="7343" w:type="dxa"/>
          </w:tcPr>
          <w:p w14:paraId="6146B3AF" w14:textId="77777777" w:rsidR="00546CB4" w:rsidRPr="00660428" w:rsidRDefault="005D375A" w:rsidP="009649FE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Persons responsible for key and access systems in companies and authorities</w:t>
            </w:r>
          </w:p>
        </w:tc>
      </w:tr>
      <w:tr w:rsidR="00546CB4" w14:paraId="6146B3B3" w14:textId="77777777" w:rsidTr="008F2C7A">
        <w:tc>
          <w:tcPr>
            <w:tcW w:w="2263" w:type="dxa"/>
          </w:tcPr>
          <w:p w14:paraId="6146B3B1" w14:textId="77777777" w:rsidR="00546CB4" w:rsidRPr="00660428" w:rsidRDefault="00546CB4" w:rsidP="00546CB4">
            <w:pPr>
              <w:jc w:val="right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Prerequisites</w:t>
            </w:r>
          </w:p>
        </w:tc>
        <w:tc>
          <w:tcPr>
            <w:tcW w:w="7343" w:type="dxa"/>
          </w:tcPr>
          <w:p w14:paraId="6146B3B2" w14:textId="77777777" w:rsidR="00546CB4" w:rsidRPr="00660428" w:rsidRDefault="005509EB" w:rsidP="00E16BA7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Basic knowledge of mechanical protection</w:t>
            </w:r>
          </w:p>
        </w:tc>
      </w:tr>
      <w:tr w:rsidR="00546CB4" w14:paraId="6146B3B6" w14:textId="77777777" w:rsidTr="008F2C7A">
        <w:tc>
          <w:tcPr>
            <w:tcW w:w="2263" w:type="dxa"/>
          </w:tcPr>
          <w:p w14:paraId="6146B3B4" w14:textId="77777777" w:rsidR="00546CB4" w:rsidRPr="00660428" w:rsidRDefault="00546CB4" w:rsidP="00546CB4">
            <w:pPr>
              <w:jc w:val="right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Progression</w:t>
            </w:r>
          </w:p>
        </w:tc>
        <w:tc>
          <w:tcPr>
            <w:tcW w:w="7343" w:type="dxa"/>
          </w:tcPr>
          <w:p w14:paraId="6146B3B5" w14:textId="3CC1B942" w:rsidR="00546CB4" w:rsidRPr="00660428" w:rsidRDefault="00A43B87" w:rsidP="006161DD">
            <w:pPr>
              <w:tabs>
                <w:tab w:val="left" w:pos="1014"/>
              </w:tabs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6146B3B8" w14:textId="77777777" w:rsidTr="008F2C7A">
        <w:tc>
          <w:tcPr>
            <w:tcW w:w="9606" w:type="dxa"/>
            <w:gridSpan w:val="2"/>
            <w:shd w:val="clear" w:color="auto" w:fill="9CC2E5" w:themeFill="accent1" w:themeFillTint="99"/>
          </w:tcPr>
          <w:p w14:paraId="6146B3B7" w14:textId="77777777" w:rsidR="00546CB4" w:rsidRPr="00660428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6146B3BB" w14:textId="77777777" w:rsidTr="008F2C7A">
        <w:tc>
          <w:tcPr>
            <w:tcW w:w="2263" w:type="dxa"/>
          </w:tcPr>
          <w:p w14:paraId="6146B3B9" w14:textId="09076906" w:rsidR="00546CB4" w:rsidRPr="00660428" w:rsidRDefault="00546CB4" w:rsidP="00546CB4">
            <w:pPr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Learning Outcomes</w:t>
            </w:r>
          </w:p>
        </w:tc>
        <w:tc>
          <w:tcPr>
            <w:tcW w:w="7343" w:type="dxa"/>
          </w:tcPr>
          <w:p w14:paraId="6146B3BA" w14:textId="1D76B1CE" w:rsidR="00546CB4" w:rsidRPr="00660428" w:rsidRDefault="00187D52" w:rsidP="00E16BA7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 xml:space="preserve">Upon successful completion of the course learners </w:t>
            </w:r>
            <w:r w:rsidR="006161DD" w:rsidRPr="00660428">
              <w:rPr>
                <w:sz w:val="24"/>
                <w:szCs w:val="24"/>
              </w:rPr>
              <w:t>will be able to:</w:t>
            </w:r>
          </w:p>
        </w:tc>
      </w:tr>
      <w:tr w:rsidR="00546CB4" w14:paraId="6146B3BE" w14:textId="77777777" w:rsidTr="008F2C7A">
        <w:tc>
          <w:tcPr>
            <w:tcW w:w="2263" w:type="dxa"/>
          </w:tcPr>
          <w:p w14:paraId="6146B3BC" w14:textId="77777777" w:rsidR="00546CB4" w:rsidRPr="00660428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6146B3BD" w14:textId="62822FEC" w:rsidR="00546CB4" w:rsidRPr="00660428" w:rsidRDefault="00D12EB0" w:rsidP="006E77C1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Appraise</w:t>
            </w:r>
            <w:r w:rsidR="005509EB" w:rsidRPr="00660428">
              <w:rPr>
                <w:sz w:val="24"/>
                <w:szCs w:val="24"/>
              </w:rPr>
              <w:t xml:space="preserve"> the function, structure and design of key and access systems</w:t>
            </w:r>
          </w:p>
        </w:tc>
      </w:tr>
      <w:tr w:rsidR="00546CB4" w14:paraId="6146B3C1" w14:textId="77777777" w:rsidTr="008F2C7A">
        <w:tc>
          <w:tcPr>
            <w:tcW w:w="2263" w:type="dxa"/>
          </w:tcPr>
          <w:p w14:paraId="6146B3BF" w14:textId="77777777" w:rsidR="00546CB4" w:rsidRPr="00660428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6146B3C0" w14:textId="7C54C52C" w:rsidR="00546CB4" w:rsidRPr="00660428" w:rsidRDefault="00D12EB0" w:rsidP="00134A99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 xml:space="preserve">Organise </w:t>
            </w:r>
            <w:r w:rsidR="00134A99" w:rsidRPr="00660428">
              <w:rPr>
                <w:sz w:val="24"/>
                <w:szCs w:val="24"/>
              </w:rPr>
              <w:t xml:space="preserve">an existing system design </w:t>
            </w:r>
            <w:r w:rsidR="005509EB" w:rsidRPr="00660428">
              <w:rPr>
                <w:sz w:val="24"/>
                <w:szCs w:val="24"/>
              </w:rPr>
              <w:t xml:space="preserve"> </w:t>
            </w:r>
          </w:p>
        </w:tc>
      </w:tr>
      <w:tr w:rsidR="005509EB" w14:paraId="6146B3C7" w14:textId="77777777" w:rsidTr="008F2C7A">
        <w:tc>
          <w:tcPr>
            <w:tcW w:w="2263" w:type="dxa"/>
          </w:tcPr>
          <w:p w14:paraId="6146B3C5" w14:textId="77777777" w:rsidR="005509EB" w:rsidRPr="00660428" w:rsidRDefault="005509EB" w:rsidP="00546CB4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6146B3C6" w14:textId="2C825D00" w:rsidR="005509EB" w:rsidRPr="00660428" w:rsidRDefault="005509EB" w:rsidP="00E16BA7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 xml:space="preserve">Manage the keys and </w:t>
            </w:r>
            <w:r w:rsidR="0058349C" w:rsidRPr="00660428">
              <w:rPr>
                <w:sz w:val="24"/>
                <w:szCs w:val="24"/>
              </w:rPr>
              <w:t>implement</w:t>
            </w:r>
            <w:r w:rsidRPr="00660428">
              <w:rPr>
                <w:sz w:val="24"/>
                <w:szCs w:val="24"/>
              </w:rPr>
              <w:t xml:space="preserve"> the relevant maintenance and documentation guidelines</w:t>
            </w:r>
          </w:p>
        </w:tc>
      </w:tr>
      <w:tr w:rsidR="00546CB4" w14:paraId="6146B3C9" w14:textId="77777777" w:rsidTr="008F2C7A">
        <w:tc>
          <w:tcPr>
            <w:tcW w:w="9606" w:type="dxa"/>
            <w:gridSpan w:val="2"/>
            <w:shd w:val="clear" w:color="auto" w:fill="9CC2E5" w:themeFill="accent1" w:themeFillTint="99"/>
          </w:tcPr>
          <w:p w14:paraId="6146B3C8" w14:textId="77777777" w:rsidR="00546CB4" w:rsidRPr="00660428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6146B3CC" w14:textId="77777777" w:rsidTr="008F2C7A">
        <w:tc>
          <w:tcPr>
            <w:tcW w:w="2263" w:type="dxa"/>
          </w:tcPr>
          <w:p w14:paraId="6146B3CA" w14:textId="77777777" w:rsidR="00546CB4" w:rsidRPr="00660428" w:rsidRDefault="00546CB4" w:rsidP="00546CB4">
            <w:pPr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Related Guidelines</w:t>
            </w:r>
          </w:p>
        </w:tc>
        <w:tc>
          <w:tcPr>
            <w:tcW w:w="7343" w:type="dxa"/>
          </w:tcPr>
          <w:p w14:paraId="6146B3CB" w14:textId="74EB7F05" w:rsidR="00546CB4" w:rsidRPr="00660428" w:rsidRDefault="005509EB" w:rsidP="00E16BA7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4</w:t>
            </w:r>
            <w:r w:rsidR="00660428">
              <w:rPr>
                <w:sz w:val="24"/>
                <w:szCs w:val="24"/>
              </w:rPr>
              <w:t xml:space="preserve"> </w:t>
            </w:r>
            <w:r w:rsidRPr="00660428">
              <w:rPr>
                <w:sz w:val="24"/>
                <w:szCs w:val="24"/>
              </w:rPr>
              <w:t>S</w:t>
            </w:r>
          </w:p>
        </w:tc>
      </w:tr>
      <w:tr w:rsidR="00546CB4" w14:paraId="6146B3D0" w14:textId="77777777" w:rsidTr="008F2C7A">
        <w:tc>
          <w:tcPr>
            <w:tcW w:w="2263" w:type="dxa"/>
          </w:tcPr>
          <w:p w14:paraId="6146B3CD" w14:textId="77777777" w:rsidR="00546CB4" w:rsidRPr="00660428" w:rsidRDefault="00546CB4" w:rsidP="00546CB4">
            <w:pPr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343" w:type="dxa"/>
          </w:tcPr>
          <w:p w14:paraId="6146B3CF" w14:textId="2526A622" w:rsidR="009649FE" w:rsidRPr="00660428" w:rsidRDefault="00DB5B16" w:rsidP="00D12EB0">
            <w:pPr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  <w:lang w:val="en-US"/>
              </w:rPr>
              <w:t xml:space="preserve">A </w:t>
            </w:r>
            <w:r w:rsidR="00396BDC" w:rsidRPr="00396BDC">
              <w:rPr>
                <w:sz w:val="24"/>
                <w:szCs w:val="24"/>
              </w:rPr>
              <w:t>practical and / or written assessment in the area that is designed for 30 minutes in duration</w:t>
            </w:r>
          </w:p>
        </w:tc>
      </w:tr>
      <w:tr w:rsidR="00546CB4" w14:paraId="6146B3D3" w14:textId="77777777" w:rsidTr="008F2C7A">
        <w:tc>
          <w:tcPr>
            <w:tcW w:w="2263" w:type="dxa"/>
          </w:tcPr>
          <w:p w14:paraId="6146B3D1" w14:textId="77777777" w:rsidR="00546CB4" w:rsidRPr="00660428" w:rsidRDefault="00546CB4" w:rsidP="00546CB4">
            <w:pPr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Qualifications</w:t>
            </w:r>
          </w:p>
        </w:tc>
        <w:tc>
          <w:tcPr>
            <w:tcW w:w="7343" w:type="dxa"/>
          </w:tcPr>
          <w:p w14:paraId="6146B3D2" w14:textId="77777777" w:rsidR="00546CB4" w:rsidRPr="00660428" w:rsidRDefault="009649FE" w:rsidP="00E16BA7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Attest</w:t>
            </w:r>
          </w:p>
        </w:tc>
      </w:tr>
    </w:tbl>
    <w:p w14:paraId="6146B3D4" w14:textId="77777777" w:rsidR="001A5A84" w:rsidRDefault="001A5A84" w:rsidP="00660428">
      <w:pPr>
        <w:shd w:val="clear" w:color="auto" w:fill="9CC2E5" w:themeFill="accent1" w:themeFillTint="99"/>
        <w:ind w:left="-142"/>
        <w:jc w:val="right"/>
      </w:pPr>
    </w:p>
    <w:sectPr w:rsidR="001A5A84" w:rsidSect="00660428">
      <w:headerReference w:type="default" r:id="rId9"/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1B97" w14:textId="77777777" w:rsidR="00A37436" w:rsidRDefault="00A37436" w:rsidP="00473160">
      <w:pPr>
        <w:spacing w:after="0" w:line="240" w:lineRule="auto"/>
      </w:pPr>
      <w:r>
        <w:separator/>
      </w:r>
    </w:p>
  </w:endnote>
  <w:endnote w:type="continuationSeparator" w:id="0">
    <w:p w14:paraId="7EE79EA3" w14:textId="77777777" w:rsidR="00A37436" w:rsidRDefault="00A37436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B3DC" w14:textId="4B7B3342" w:rsidR="00473160" w:rsidRDefault="008F2C7A">
    <w:pPr>
      <w:pStyle w:val="Alatunniste"/>
    </w:pPr>
    <w:r w:rsidRPr="008F2C7A">
      <w:t xml:space="preserve">CFPA-E </w:t>
    </w:r>
    <w:proofErr w:type="gramStart"/>
    <w:r w:rsidRPr="008F2C7A">
      <w:t>1.3</w:t>
    </w:r>
    <w:r>
      <w:t xml:space="preserve">5  </w:t>
    </w:r>
    <w:r w:rsidRPr="008F2C7A">
      <w:t>Management</w:t>
    </w:r>
    <w:proofErr w:type="gramEnd"/>
    <w:r w:rsidRPr="008F2C7A">
      <w:t xml:space="preserve"> </w:t>
    </w:r>
    <w:r>
      <w:t>of Key and access systems Security G</w:t>
    </w:r>
    <w:r w:rsidRPr="008F2C7A">
      <w:t xml:space="preserve">roup  Revision 0 Version </w:t>
    </w:r>
    <w:r w:rsidR="00891D01">
      <w:t>6 Mar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7B86" w14:textId="77777777" w:rsidR="00A37436" w:rsidRDefault="00A37436" w:rsidP="00473160">
      <w:pPr>
        <w:spacing w:after="0" w:line="240" w:lineRule="auto"/>
      </w:pPr>
      <w:r>
        <w:separator/>
      </w:r>
    </w:p>
  </w:footnote>
  <w:footnote w:type="continuationSeparator" w:id="0">
    <w:p w14:paraId="3401AF03" w14:textId="77777777" w:rsidR="00A37436" w:rsidRDefault="00A37436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B3DA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46B3DF" wp14:editId="6146B3E0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46B3E3" w14:textId="77777777" w:rsidR="00A1169F" w:rsidRPr="00033B45" w:rsidRDefault="00B13699" w:rsidP="00B13699">
                          <w:pPr>
                            <w:shd w:val="clear" w:color="auto" w:fill="538135" w:themeFill="accent6" w:themeFillShade="BF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SECURITY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146B3DF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" fillcolor="#538135 [2409]" stroked="f">
              <v:shadow on="t" color="black" opacity="41287f" offset="0,1.5pt"/>
              <v:textbox>
                <w:txbxContent>
                  <w:p w14:paraId="6146B3E3" w14:textId="77777777" w:rsidR="00A1169F" w:rsidRPr="00033B45" w:rsidRDefault="00B13699" w:rsidP="00B13699">
                    <w:pPr>
                      <w:shd w:val="clear" w:color="auto" w:fill="538135" w:themeFill="accent6" w:themeFillShade="BF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SECURITY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46B3E1" wp14:editId="6146B3E2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20698880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134A99"/>
    <w:rsid w:val="00187D52"/>
    <w:rsid w:val="001A5A84"/>
    <w:rsid w:val="002535B0"/>
    <w:rsid w:val="002C6BD4"/>
    <w:rsid w:val="00346646"/>
    <w:rsid w:val="00396BDC"/>
    <w:rsid w:val="00473160"/>
    <w:rsid w:val="004C63F8"/>
    <w:rsid w:val="00546CB4"/>
    <w:rsid w:val="005509EB"/>
    <w:rsid w:val="00573328"/>
    <w:rsid w:val="0058349C"/>
    <w:rsid w:val="005D375A"/>
    <w:rsid w:val="005F5AA5"/>
    <w:rsid w:val="006161DD"/>
    <w:rsid w:val="00660428"/>
    <w:rsid w:val="006816B7"/>
    <w:rsid w:val="006E77C1"/>
    <w:rsid w:val="008360E9"/>
    <w:rsid w:val="00891D01"/>
    <w:rsid w:val="008E4664"/>
    <w:rsid w:val="008F2C7A"/>
    <w:rsid w:val="009649FE"/>
    <w:rsid w:val="00A1169F"/>
    <w:rsid w:val="00A2320B"/>
    <w:rsid w:val="00A37436"/>
    <w:rsid w:val="00A43B87"/>
    <w:rsid w:val="00A57E3F"/>
    <w:rsid w:val="00AB52E1"/>
    <w:rsid w:val="00AC5DF2"/>
    <w:rsid w:val="00B13699"/>
    <w:rsid w:val="00B3573E"/>
    <w:rsid w:val="00D12EB0"/>
    <w:rsid w:val="00DB5B16"/>
    <w:rsid w:val="00E11AA4"/>
    <w:rsid w:val="00E16BA7"/>
    <w:rsid w:val="00E961C3"/>
    <w:rsid w:val="00F6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46B3A0"/>
  <w15:docId w15:val="{6C6FF77D-753E-4FCF-80BB-B13FA6F7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AC5DF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C5DF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C5DF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C5DF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C5D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64B982DD-1F07-4380-974A-5C81976A4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0FE49-040D-4C37-9DF3-967CF9D9D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236AA-3A7B-4CEA-9427-C532E2CBC816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0</TotalTime>
  <Pages>1</Pages>
  <Words>101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6</cp:revision>
  <dcterms:created xsi:type="dcterms:W3CDTF">2024-11-28T11:56:00Z</dcterms:created>
  <dcterms:modified xsi:type="dcterms:W3CDTF">2025-03-13T08:42:00Z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2843800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