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9747" w:type="dxa"/>
        <w:tblLook w:val="04A0" w:firstRow="1" w:lastRow="0" w:firstColumn="1" w:lastColumn="0" w:noHBand="0" w:noVBand="1"/>
      </w:tblPr>
      <w:tblGrid>
        <w:gridCol w:w="2263"/>
        <w:gridCol w:w="7484"/>
      </w:tblGrid>
      <w:tr w:rsidR="00546CB4" w14:paraId="5072DE1C" w14:textId="77777777" w:rsidTr="009761AA">
        <w:tc>
          <w:tcPr>
            <w:tcW w:w="9747" w:type="dxa"/>
            <w:gridSpan w:val="2"/>
            <w:shd w:val="clear" w:color="auto" w:fill="9CC2E5" w:themeFill="accent1" w:themeFillTint="99"/>
          </w:tcPr>
          <w:p w14:paraId="5072DE1B" w14:textId="75A27C56" w:rsidR="00546CB4" w:rsidRPr="00546CB4" w:rsidRDefault="00282E56" w:rsidP="00317FCA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282E56">
              <w:rPr>
                <w:b/>
                <w:color w:val="FFFFFF" w:themeColor="background1"/>
                <w:sz w:val="36"/>
                <w:szCs w:val="36"/>
              </w:rPr>
              <w:t>1.</w:t>
            </w:r>
            <w:r w:rsidR="00FA0110">
              <w:t xml:space="preserve"> </w:t>
            </w:r>
            <w:r w:rsidR="00FA0110" w:rsidRPr="00FA0110">
              <w:rPr>
                <w:b/>
                <w:color w:val="FFFFFF" w:themeColor="background1"/>
                <w:sz w:val="36"/>
                <w:szCs w:val="36"/>
              </w:rPr>
              <w:t xml:space="preserve">22 </w:t>
            </w:r>
            <w:r w:rsidR="00AB505F">
              <w:rPr>
                <w:b/>
                <w:color w:val="FFFFFF" w:themeColor="background1"/>
                <w:sz w:val="36"/>
                <w:szCs w:val="36"/>
              </w:rPr>
              <w:t xml:space="preserve">Introduction to </w:t>
            </w:r>
            <w:r w:rsidR="00FA0110" w:rsidRPr="00FA0110">
              <w:rPr>
                <w:b/>
                <w:color w:val="FFFFFF" w:themeColor="background1"/>
                <w:sz w:val="36"/>
                <w:szCs w:val="36"/>
              </w:rPr>
              <w:t>Fire Protection Management System</w:t>
            </w:r>
            <w:r w:rsidR="00AB505F">
              <w:rPr>
                <w:b/>
                <w:color w:val="FFFFFF" w:themeColor="background1"/>
                <w:sz w:val="36"/>
                <w:szCs w:val="36"/>
              </w:rPr>
              <w:t>s</w:t>
            </w:r>
          </w:p>
        </w:tc>
      </w:tr>
      <w:tr w:rsidR="00546CB4" w14:paraId="5072DE1F" w14:textId="77777777" w:rsidTr="009761AA">
        <w:tc>
          <w:tcPr>
            <w:tcW w:w="2263" w:type="dxa"/>
          </w:tcPr>
          <w:p w14:paraId="5072DE1D" w14:textId="77777777" w:rsidR="00546CB4" w:rsidRPr="00083A94" w:rsidRDefault="00546CB4" w:rsidP="00546CB4">
            <w:pPr>
              <w:jc w:val="right"/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>Level</w:t>
            </w:r>
          </w:p>
        </w:tc>
        <w:tc>
          <w:tcPr>
            <w:tcW w:w="7484" w:type="dxa"/>
          </w:tcPr>
          <w:p w14:paraId="5072DE1E" w14:textId="77777777" w:rsidR="00546CB4" w:rsidRPr="00083A94" w:rsidRDefault="00282E56" w:rsidP="00282E56">
            <w:pPr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>2</w:t>
            </w:r>
          </w:p>
        </w:tc>
      </w:tr>
      <w:tr w:rsidR="00546CB4" w14:paraId="5072DE22" w14:textId="77777777" w:rsidTr="009761AA">
        <w:tc>
          <w:tcPr>
            <w:tcW w:w="2263" w:type="dxa"/>
          </w:tcPr>
          <w:p w14:paraId="5072DE20" w14:textId="77777777" w:rsidR="00546CB4" w:rsidRPr="00083A94" w:rsidRDefault="00546CB4" w:rsidP="00546CB4">
            <w:pPr>
              <w:jc w:val="right"/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>Duration</w:t>
            </w:r>
          </w:p>
        </w:tc>
        <w:tc>
          <w:tcPr>
            <w:tcW w:w="7484" w:type="dxa"/>
          </w:tcPr>
          <w:p w14:paraId="5072DE21" w14:textId="4AD92428" w:rsidR="00546CB4" w:rsidRPr="00083A94" w:rsidRDefault="006D2517" w:rsidP="00282E56">
            <w:pPr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>Minimum of 6 hours</w:t>
            </w:r>
          </w:p>
        </w:tc>
      </w:tr>
      <w:tr w:rsidR="00546CB4" w14:paraId="5072DE25" w14:textId="77777777" w:rsidTr="009761AA">
        <w:tc>
          <w:tcPr>
            <w:tcW w:w="2263" w:type="dxa"/>
          </w:tcPr>
          <w:p w14:paraId="5072DE23" w14:textId="22C12075" w:rsidR="00546CB4" w:rsidRPr="00083A94" w:rsidRDefault="006D2517" w:rsidP="00546CB4">
            <w:pPr>
              <w:jc w:val="right"/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>CFPA-E</w:t>
            </w:r>
            <w:r w:rsidR="00546CB4" w:rsidRPr="00083A94">
              <w:rPr>
                <w:sz w:val="24"/>
                <w:szCs w:val="24"/>
              </w:rPr>
              <w:t xml:space="preserve"> Points</w:t>
            </w:r>
          </w:p>
        </w:tc>
        <w:tc>
          <w:tcPr>
            <w:tcW w:w="7484" w:type="dxa"/>
          </w:tcPr>
          <w:p w14:paraId="5072DE24" w14:textId="77777777" w:rsidR="00546CB4" w:rsidRPr="00083A94" w:rsidRDefault="00282E56" w:rsidP="00282E56">
            <w:pPr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>6</w:t>
            </w:r>
          </w:p>
        </w:tc>
      </w:tr>
      <w:tr w:rsidR="00546CB4" w14:paraId="5072DE28" w14:textId="77777777" w:rsidTr="009761AA">
        <w:tc>
          <w:tcPr>
            <w:tcW w:w="2263" w:type="dxa"/>
          </w:tcPr>
          <w:p w14:paraId="5072DE26" w14:textId="77777777" w:rsidR="00546CB4" w:rsidRPr="00083A94" w:rsidRDefault="00546CB4" w:rsidP="00546CB4">
            <w:pPr>
              <w:jc w:val="right"/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>Aim</w:t>
            </w:r>
          </w:p>
        </w:tc>
        <w:tc>
          <w:tcPr>
            <w:tcW w:w="7484" w:type="dxa"/>
          </w:tcPr>
          <w:p w14:paraId="5072DE27" w14:textId="6B1FC8E6" w:rsidR="00546CB4" w:rsidRPr="00083A94" w:rsidRDefault="00AB505F" w:rsidP="00282E56">
            <w:pPr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>To provide learners with</w:t>
            </w:r>
            <w:r w:rsidR="00FA0110" w:rsidRPr="00083A94">
              <w:rPr>
                <w:sz w:val="24"/>
                <w:szCs w:val="24"/>
              </w:rPr>
              <w:t xml:space="preserve"> an understanding of the risks and threats of fire and</w:t>
            </w:r>
            <w:r w:rsidR="00AB25A4" w:rsidRPr="00083A94">
              <w:rPr>
                <w:sz w:val="24"/>
                <w:szCs w:val="24"/>
              </w:rPr>
              <w:t xml:space="preserve"> </w:t>
            </w:r>
            <w:r w:rsidR="00D83FD1" w:rsidRPr="00083A94">
              <w:rPr>
                <w:sz w:val="24"/>
                <w:szCs w:val="24"/>
              </w:rPr>
              <w:t xml:space="preserve">procedures for </w:t>
            </w:r>
            <w:r w:rsidR="00AB25A4" w:rsidRPr="00083A94">
              <w:rPr>
                <w:sz w:val="24"/>
                <w:szCs w:val="24"/>
              </w:rPr>
              <w:t>their identification</w:t>
            </w:r>
            <w:r w:rsidR="00E64437" w:rsidRPr="00083A94">
              <w:rPr>
                <w:sz w:val="24"/>
                <w:szCs w:val="24"/>
              </w:rPr>
              <w:t xml:space="preserve">; </w:t>
            </w:r>
            <w:r w:rsidRPr="00083A94">
              <w:rPr>
                <w:sz w:val="24"/>
                <w:szCs w:val="24"/>
              </w:rPr>
              <w:t xml:space="preserve">with knowledge of </w:t>
            </w:r>
            <w:r w:rsidR="00FA0110" w:rsidRPr="00083A94">
              <w:rPr>
                <w:sz w:val="24"/>
                <w:szCs w:val="24"/>
              </w:rPr>
              <w:t>implement</w:t>
            </w:r>
            <w:r w:rsidRPr="00083A94">
              <w:rPr>
                <w:sz w:val="24"/>
                <w:szCs w:val="24"/>
              </w:rPr>
              <w:t>ing</w:t>
            </w:r>
            <w:r w:rsidR="00FA0110" w:rsidRPr="00083A94">
              <w:rPr>
                <w:sz w:val="24"/>
                <w:szCs w:val="24"/>
              </w:rPr>
              <w:t xml:space="preserve"> policies and </w:t>
            </w:r>
            <w:r w:rsidR="00AB25A4" w:rsidRPr="00083A94">
              <w:rPr>
                <w:sz w:val="24"/>
                <w:szCs w:val="24"/>
              </w:rPr>
              <w:t xml:space="preserve">procedures </w:t>
            </w:r>
            <w:proofErr w:type="gramStart"/>
            <w:r w:rsidRPr="00083A94">
              <w:rPr>
                <w:sz w:val="24"/>
                <w:szCs w:val="24"/>
              </w:rPr>
              <w:t>in order to</w:t>
            </w:r>
            <w:proofErr w:type="gramEnd"/>
            <w:r w:rsidRPr="00083A94">
              <w:rPr>
                <w:sz w:val="24"/>
                <w:szCs w:val="24"/>
              </w:rPr>
              <w:t xml:space="preserve"> manage </w:t>
            </w:r>
            <w:r w:rsidR="00AB25A4" w:rsidRPr="00083A94">
              <w:rPr>
                <w:sz w:val="24"/>
                <w:szCs w:val="24"/>
              </w:rPr>
              <w:t>risks and threats</w:t>
            </w:r>
            <w:r w:rsidR="00FA0110" w:rsidRPr="00083A94">
              <w:rPr>
                <w:sz w:val="24"/>
                <w:szCs w:val="24"/>
              </w:rPr>
              <w:t xml:space="preserve"> and </w:t>
            </w:r>
            <w:r w:rsidR="00AB25A4" w:rsidRPr="00083A94">
              <w:rPr>
                <w:sz w:val="24"/>
                <w:szCs w:val="24"/>
              </w:rPr>
              <w:t>how to incorporate these into everyday business practice</w:t>
            </w:r>
          </w:p>
        </w:tc>
      </w:tr>
      <w:tr w:rsidR="00546CB4" w14:paraId="5072DE2B" w14:textId="77777777" w:rsidTr="009761AA">
        <w:tc>
          <w:tcPr>
            <w:tcW w:w="2263" w:type="dxa"/>
          </w:tcPr>
          <w:p w14:paraId="5072DE29" w14:textId="77777777" w:rsidR="00546CB4" w:rsidRPr="00083A94" w:rsidRDefault="00546CB4" w:rsidP="00546CB4">
            <w:pPr>
              <w:jc w:val="right"/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>Target Public</w:t>
            </w:r>
          </w:p>
        </w:tc>
        <w:tc>
          <w:tcPr>
            <w:tcW w:w="7484" w:type="dxa"/>
          </w:tcPr>
          <w:p w14:paraId="5072DE2A" w14:textId="3F7300EA" w:rsidR="00546CB4" w:rsidRPr="00083A94" w:rsidRDefault="00FA0110" w:rsidP="00282E56">
            <w:pPr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>Those responsible in a business, institution or</w:t>
            </w:r>
            <w:r w:rsidR="006C71F7" w:rsidRPr="00083A94">
              <w:rPr>
                <w:sz w:val="24"/>
                <w:szCs w:val="24"/>
              </w:rPr>
              <w:t xml:space="preserve"> enterprise for fire protection</w:t>
            </w:r>
          </w:p>
        </w:tc>
      </w:tr>
      <w:tr w:rsidR="00546CB4" w14:paraId="5072DE2E" w14:textId="77777777" w:rsidTr="009761AA">
        <w:tc>
          <w:tcPr>
            <w:tcW w:w="2263" w:type="dxa"/>
          </w:tcPr>
          <w:p w14:paraId="5072DE2C" w14:textId="77777777" w:rsidR="00546CB4" w:rsidRPr="00083A94" w:rsidRDefault="00546CB4" w:rsidP="00546CB4">
            <w:pPr>
              <w:jc w:val="right"/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>Prerequisites</w:t>
            </w:r>
          </w:p>
        </w:tc>
        <w:tc>
          <w:tcPr>
            <w:tcW w:w="7484" w:type="dxa"/>
          </w:tcPr>
          <w:p w14:paraId="5072DE2D" w14:textId="29949018" w:rsidR="00546CB4" w:rsidRPr="00083A94" w:rsidRDefault="006D2517" w:rsidP="00282E56">
            <w:pPr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>None</w:t>
            </w:r>
          </w:p>
        </w:tc>
      </w:tr>
      <w:tr w:rsidR="00546CB4" w14:paraId="5072DE31" w14:textId="77777777" w:rsidTr="009761AA">
        <w:tc>
          <w:tcPr>
            <w:tcW w:w="2263" w:type="dxa"/>
          </w:tcPr>
          <w:p w14:paraId="5072DE2F" w14:textId="77777777" w:rsidR="00546CB4" w:rsidRPr="00083A94" w:rsidRDefault="00546CB4" w:rsidP="00546CB4">
            <w:pPr>
              <w:jc w:val="right"/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>Progression</w:t>
            </w:r>
          </w:p>
        </w:tc>
        <w:tc>
          <w:tcPr>
            <w:tcW w:w="7484" w:type="dxa"/>
          </w:tcPr>
          <w:p w14:paraId="5072DE30" w14:textId="603E9DB5" w:rsidR="00546CB4" w:rsidRPr="00083A94" w:rsidRDefault="00AB505F" w:rsidP="00282E56">
            <w:pPr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>Courses from the CFPA qualifications framework to broaden knowledge at Level 2 or progress to more in-depth courses at Level 3</w:t>
            </w:r>
          </w:p>
        </w:tc>
      </w:tr>
      <w:tr w:rsidR="00546CB4" w14:paraId="5072DE33" w14:textId="77777777" w:rsidTr="009761AA">
        <w:tc>
          <w:tcPr>
            <w:tcW w:w="9747" w:type="dxa"/>
            <w:gridSpan w:val="2"/>
            <w:shd w:val="clear" w:color="auto" w:fill="9CC2E5" w:themeFill="accent1" w:themeFillTint="99"/>
          </w:tcPr>
          <w:p w14:paraId="5072DE32" w14:textId="77777777" w:rsidR="00546CB4" w:rsidRPr="00083A94" w:rsidRDefault="00546CB4" w:rsidP="00282E56">
            <w:pPr>
              <w:rPr>
                <w:sz w:val="24"/>
                <w:szCs w:val="24"/>
              </w:rPr>
            </w:pPr>
          </w:p>
        </w:tc>
      </w:tr>
      <w:tr w:rsidR="00546CB4" w14:paraId="5072DE36" w14:textId="77777777" w:rsidTr="009761AA">
        <w:tc>
          <w:tcPr>
            <w:tcW w:w="2263" w:type="dxa"/>
          </w:tcPr>
          <w:p w14:paraId="5072DE34" w14:textId="1004993C" w:rsidR="00546CB4" w:rsidRPr="00083A94" w:rsidRDefault="00546CB4" w:rsidP="00546CB4">
            <w:pPr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>Learning Outcomes</w:t>
            </w:r>
          </w:p>
        </w:tc>
        <w:tc>
          <w:tcPr>
            <w:tcW w:w="7484" w:type="dxa"/>
          </w:tcPr>
          <w:p w14:paraId="5072DE35" w14:textId="3E37BBFB" w:rsidR="00546CB4" w:rsidRPr="00083A94" w:rsidRDefault="00282E56" w:rsidP="00282E56">
            <w:pPr>
              <w:tabs>
                <w:tab w:val="left" w:pos="1640"/>
              </w:tabs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>Upon succe</w:t>
            </w:r>
            <w:r w:rsidR="00D83FD1" w:rsidRPr="00083A94">
              <w:rPr>
                <w:sz w:val="24"/>
                <w:szCs w:val="24"/>
              </w:rPr>
              <w:t>ssful completion of the course l</w:t>
            </w:r>
            <w:r w:rsidRPr="00083A94">
              <w:rPr>
                <w:sz w:val="24"/>
                <w:szCs w:val="24"/>
              </w:rPr>
              <w:t>earners will be able to:</w:t>
            </w:r>
          </w:p>
        </w:tc>
      </w:tr>
      <w:tr w:rsidR="00546CB4" w14:paraId="5072DE39" w14:textId="77777777" w:rsidTr="009761AA">
        <w:tc>
          <w:tcPr>
            <w:tcW w:w="2263" w:type="dxa"/>
          </w:tcPr>
          <w:p w14:paraId="5072DE37" w14:textId="77777777" w:rsidR="00546CB4" w:rsidRPr="00083A94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5072DE38" w14:textId="729B302B" w:rsidR="00546CB4" w:rsidRPr="00083A94" w:rsidRDefault="00D83FD1" w:rsidP="00C56910">
            <w:pPr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 xml:space="preserve">Carry out procedures that identify </w:t>
            </w:r>
            <w:r w:rsidR="00FA0110" w:rsidRPr="00083A94">
              <w:rPr>
                <w:sz w:val="24"/>
                <w:szCs w:val="24"/>
              </w:rPr>
              <w:t>the risks and threats of fire specifically to a business or enterprise</w:t>
            </w:r>
          </w:p>
        </w:tc>
      </w:tr>
      <w:tr w:rsidR="00546CB4" w14:paraId="5072DE3C" w14:textId="77777777" w:rsidTr="009761AA">
        <w:tc>
          <w:tcPr>
            <w:tcW w:w="2263" w:type="dxa"/>
          </w:tcPr>
          <w:p w14:paraId="5072DE3A" w14:textId="77777777" w:rsidR="00546CB4" w:rsidRPr="00083A94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5072DE3B" w14:textId="7830DC1E" w:rsidR="00546CB4" w:rsidRPr="00083A94" w:rsidRDefault="00C56910" w:rsidP="00282E56">
            <w:pPr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 xml:space="preserve">Distinguish </w:t>
            </w:r>
            <w:r w:rsidR="009A6ACC" w:rsidRPr="00083A94">
              <w:rPr>
                <w:sz w:val="24"/>
                <w:szCs w:val="24"/>
              </w:rPr>
              <w:t xml:space="preserve">critical risk </w:t>
            </w:r>
            <w:r w:rsidR="00FA0110" w:rsidRPr="00083A94">
              <w:rPr>
                <w:sz w:val="24"/>
                <w:szCs w:val="24"/>
              </w:rPr>
              <w:t>to businesses</w:t>
            </w:r>
          </w:p>
        </w:tc>
      </w:tr>
      <w:tr w:rsidR="00546CB4" w14:paraId="5072DE42" w14:textId="77777777" w:rsidTr="009761AA">
        <w:tc>
          <w:tcPr>
            <w:tcW w:w="2263" w:type="dxa"/>
          </w:tcPr>
          <w:p w14:paraId="5072DE40" w14:textId="77777777" w:rsidR="00546CB4" w:rsidRPr="00083A94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5072DE41" w14:textId="63934788" w:rsidR="00546CB4" w:rsidRPr="00083A94" w:rsidRDefault="00AB505F" w:rsidP="00282E56">
            <w:pPr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 xml:space="preserve">Integrate </w:t>
            </w:r>
            <w:r w:rsidR="00D83FD1" w:rsidRPr="00083A94">
              <w:rPr>
                <w:sz w:val="24"/>
                <w:szCs w:val="24"/>
              </w:rPr>
              <w:t xml:space="preserve">fire protection measures </w:t>
            </w:r>
            <w:r w:rsidRPr="00083A94">
              <w:rPr>
                <w:sz w:val="24"/>
                <w:szCs w:val="24"/>
              </w:rPr>
              <w:t>in</w:t>
            </w:r>
            <w:r w:rsidR="00FA0110" w:rsidRPr="00083A94">
              <w:rPr>
                <w:sz w:val="24"/>
                <w:szCs w:val="24"/>
              </w:rPr>
              <w:t xml:space="preserve"> business operational procedures</w:t>
            </w:r>
          </w:p>
        </w:tc>
      </w:tr>
      <w:tr w:rsidR="00546CB4" w14:paraId="5072DE45" w14:textId="77777777" w:rsidTr="009761AA">
        <w:tc>
          <w:tcPr>
            <w:tcW w:w="2263" w:type="dxa"/>
          </w:tcPr>
          <w:p w14:paraId="5072DE43" w14:textId="77777777" w:rsidR="00546CB4" w:rsidRPr="00083A94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5072DE44" w14:textId="5D3515B3" w:rsidR="00546CB4" w:rsidRPr="00083A94" w:rsidRDefault="00D83FD1" w:rsidP="00C56910">
            <w:pPr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 xml:space="preserve">Demonstrate </w:t>
            </w:r>
            <w:r w:rsidR="00C56910" w:rsidRPr="00083A94">
              <w:rPr>
                <w:sz w:val="24"/>
                <w:szCs w:val="24"/>
              </w:rPr>
              <w:t>knowledge of the systems universally used to prevent, identify, and suppress fire and in doing</w:t>
            </w:r>
            <w:r w:rsidR="006C71F7" w:rsidRPr="00083A94">
              <w:rPr>
                <w:sz w:val="24"/>
                <w:szCs w:val="24"/>
              </w:rPr>
              <w:t xml:space="preserve"> so protect people and property</w:t>
            </w:r>
          </w:p>
        </w:tc>
      </w:tr>
      <w:tr w:rsidR="00546CB4" w14:paraId="5072DE4D" w14:textId="77777777" w:rsidTr="009761AA">
        <w:tc>
          <w:tcPr>
            <w:tcW w:w="9747" w:type="dxa"/>
            <w:gridSpan w:val="2"/>
            <w:shd w:val="clear" w:color="auto" w:fill="9CC2E5" w:themeFill="accent1" w:themeFillTint="99"/>
          </w:tcPr>
          <w:p w14:paraId="5072DE4C" w14:textId="77777777" w:rsidR="00546CB4" w:rsidRPr="00083A94" w:rsidRDefault="00546CB4" w:rsidP="00282E56">
            <w:pPr>
              <w:rPr>
                <w:sz w:val="24"/>
                <w:szCs w:val="24"/>
              </w:rPr>
            </w:pPr>
          </w:p>
        </w:tc>
      </w:tr>
      <w:tr w:rsidR="00546CB4" w14:paraId="5072DE50" w14:textId="77777777" w:rsidTr="009761AA">
        <w:tc>
          <w:tcPr>
            <w:tcW w:w="2263" w:type="dxa"/>
          </w:tcPr>
          <w:p w14:paraId="5072DE4E" w14:textId="77777777" w:rsidR="00546CB4" w:rsidRPr="00083A94" w:rsidRDefault="00546CB4" w:rsidP="00546CB4">
            <w:pPr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>Related Guidelines</w:t>
            </w:r>
          </w:p>
        </w:tc>
        <w:tc>
          <w:tcPr>
            <w:tcW w:w="7484" w:type="dxa"/>
          </w:tcPr>
          <w:p w14:paraId="5072DE4F" w14:textId="2DCA4DC9" w:rsidR="00546CB4" w:rsidRPr="00083A94" w:rsidRDefault="00FA0110" w:rsidP="00282E56">
            <w:pPr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>1</w:t>
            </w:r>
            <w:r w:rsidR="00C82B89">
              <w:rPr>
                <w:sz w:val="24"/>
                <w:szCs w:val="24"/>
              </w:rPr>
              <w:t xml:space="preserve"> </w:t>
            </w:r>
            <w:r w:rsidRPr="00083A94">
              <w:rPr>
                <w:sz w:val="24"/>
                <w:szCs w:val="24"/>
              </w:rPr>
              <w:t>F; 19</w:t>
            </w:r>
            <w:r w:rsidR="00C82B89">
              <w:rPr>
                <w:sz w:val="24"/>
                <w:szCs w:val="24"/>
              </w:rPr>
              <w:t xml:space="preserve"> </w:t>
            </w:r>
            <w:r w:rsidRPr="00083A94">
              <w:rPr>
                <w:sz w:val="24"/>
                <w:szCs w:val="24"/>
              </w:rPr>
              <w:t>F</w:t>
            </w:r>
          </w:p>
        </w:tc>
      </w:tr>
      <w:tr w:rsidR="00546CB4" w14:paraId="5072DE53" w14:textId="77777777" w:rsidTr="009761AA">
        <w:tc>
          <w:tcPr>
            <w:tcW w:w="2263" w:type="dxa"/>
          </w:tcPr>
          <w:p w14:paraId="5072DE51" w14:textId="77777777" w:rsidR="00546CB4" w:rsidRPr="00083A94" w:rsidRDefault="00546CB4" w:rsidP="00546CB4">
            <w:pPr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7484" w:type="dxa"/>
          </w:tcPr>
          <w:p w14:paraId="5072DE52" w14:textId="54A8DC20" w:rsidR="00546CB4" w:rsidRPr="00083A94" w:rsidRDefault="009761AA" w:rsidP="00282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r w:rsidR="001E6565" w:rsidRPr="001E6565">
              <w:rPr>
                <w:sz w:val="24"/>
                <w:szCs w:val="24"/>
              </w:rPr>
              <w:t>practical and / or written assessment in the area that is designed for 30 minutes in duration</w:t>
            </w:r>
          </w:p>
        </w:tc>
      </w:tr>
      <w:tr w:rsidR="00546CB4" w14:paraId="5072DE57" w14:textId="77777777" w:rsidTr="009761AA">
        <w:tc>
          <w:tcPr>
            <w:tcW w:w="2263" w:type="dxa"/>
          </w:tcPr>
          <w:p w14:paraId="5072DE54" w14:textId="77777777" w:rsidR="00546CB4" w:rsidRPr="00083A94" w:rsidRDefault="00546CB4" w:rsidP="00546CB4">
            <w:pPr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>Qualifications</w:t>
            </w:r>
          </w:p>
        </w:tc>
        <w:tc>
          <w:tcPr>
            <w:tcW w:w="7484" w:type="dxa"/>
          </w:tcPr>
          <w:p w14:paraId="5072DE56" w14:textId="2F30FC56" w:rsidR="00282E56" w:rsidRPr="00083A94" w:rsidRDefault="00D83FD1" w:rsidP="00317FCA">
            <w:pPr>
              <w:rPr>
                <w:sz w:val="24"/>
                <w:szCs w:val="24"/>
              </w:rPr>
            </w:pPr>
            <w:r w:rsidRPr="00083A94">
              <w:rPr>
                <w:sz w:val="24"/>
                <w:szCs w:val="24"/>
              </w:rPr>
              <w:t>Atte</w:t>
            </w:r>
            <w:r w:rsidR="000A3840" w:rsidRPr="00083A94">
              <w:rPr>
                <w:sz w:val="24"/>
                <w:szCs w:val="24"/>
              </w:rPr>
              <w:t>st</w:t>
            </w:r>
          </w:p>
        </w:tc>
      </w:tr>
    </w:tbl>
    <w:p w14:paraId="5072DE58" w14:textId="77777777" w:rsidR="001A5A84" w:rsidRDefault="001A5A84" w:rsidP="00546CB4">
      <w:pPr>
        <w:shd w:val="clear" w:color="auto" w:fill="9CC2E5" w:themeFill="accent1" w:themeFillTint="99"/>
        <w:jc w:val="right"/>
      </w:pPr>
    </w:p>
    <w:sectPr w:rsidR="001A5A84" w:rsidSect="009761AA">
      <w:headerReference w:type="default" r:id="rId9"/>
      <w:footerReference w:type="default" r:id="rId10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256B6" w14:textId="77777777" w:rsidR="007A40A6" w:rsidRDefault="007A40A6" w:rsidP="00473160">
      <w:pPr>
        <w:spacing w:after="0" w:line="240" w:lineRule="auto"/>
      </w:pPr>
      <w:r>
        <w:separator/>
      </w:r>
    </w:p>
  </w:endnote>
  <w:endnote w:type="continuationSeparator" w:id="0">
    <w:p w14:paraId="435FD77B" w14:textId="77777777" w:rsidR="007A40A6" w:rsidRDefault="007A40A6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DE60" w14:textId="392391B5" w:rsidR="00473160" w:rsidRDefault="00083A94">
    <w:pPr>
      <w:pStyle w:val="Alatunniste"/>
    </w:pPr>
    <w:r>
      <w:t xml:space="preserve">CFPA-E 1.22 Introduction to Fire Safety Management    Fire Safety Group   Revision 0 Version </w:t>
    </w:r>
    <w:r w:rsidR="00752C0F">
      <w:t>6 Mar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2971C" w14:textId="77777777" w:rsidR="007A40A6" w:rsidRDefault="007A40A6" w:rsidP="00473160">
      <w:pPr>
        <w:spacing w:after="0" w:line="240" w:lineRule="auto"/>
      </w:pPr>
      <w:r>
        <w:separator/>
      </w:r>
    </w:p>
  </w:footnote>
  <w:footnote w:type="continuationSeparator" w:id="0">
    <w:p w14:paraId="43F3711D" w14:textId="77777777" w:rsidR="007A40A6" w:rsidRDefault="007A40A6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DE5E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72DE63" wp14:editId="5072DE64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rgbClr val="FFC000"/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72DE67" w14:textId="77777777" w:rsidR="00A1169F" w:rsidRPr="00033B45" w:rsidRDefault="004E77E5" w:rsidP="004E77E5">
                          <w:pPr>
                            <w:shd w:val="clear" w:color="auto" w:fill="FFC000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FIRE SAFETY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072DE63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" fillcolor="#ffc000" stroked="f">
              <v:shadow on="t" color="black" opacity="41287f" offset="0,1.5pt"/>
              <v:textbox>
                <w:txbxContent>
                  <w:p w14:paraId="5072DE67" w14:textId="77777777" w:rsidR="00A1169F" w:rsidRPr="00033B45" w:rsidRDefault="004E77E5" w:rsidP="004E77E5">
                    <w:pPr>
                      <w:shd w:val="clear" w:color="auto" w:fill="FFC000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FIRE SAFETY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072DE65" wp14:editId="5072DE66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60"/>
    <w:rsid w:val="00033B45"/>
    <w:rsid w:val="00083A94"/>
    <w:rsid w:val="000A3840"/>
    <w:rsid w:val="001A5A84"/>
    <w:rsid w:val="001E6565"/>
    <w:rsid w:val="002079AE"/>
    <w:rsid w:val="002535B0"/>
    <w:rsid w:val="00282E56"/>
    <w:rsid w:val="00317FCA"/>
    <w:rsid w:val="00473160"/>
    <w:rsid w:val="004E1B07"/>
    <w:rsid w:val="004E77E5"/>
    <w:rsid w:val="00546CB4"/>
    <w:rsid w:val="006C71F7"/>
    <w:rsid w:val="006D218B"/>
    <w:rsid w:val="006D2517"/>
    <w:rsid w:val="00752C0F"/>
    <w:rsid w:val="007A40A6"/>
    <w:rsid w:val="008002F4"/>
    <w:rsid w:val="009761AA"/>
    <w:rsid w:val="009A6ACC"/>
    <w:rsid w:val="009E3714"/>
    <w:rsid w:val="00A1169F"/>
    <w:rsid w:val="00A2320B"/>
    <w:rsid w:val="00AB25A4"/>
    <w:rsid w:val="00AB505F"/>
    <w:rsid w:val="00B13699"/>
    <w:rsid w:val="00C56910"/>
    <w:rsid w:val="00C82B89"/>
    <w:rsid w:val="00CE4995"/>
    <w:rsid w:val="00D83FD1"/>
    <w:rsid w:val="00DD4590"/>
    <w:rsid w:val="00E64437"/>
    <w:rsid w:val="00ED4D98"/>
    <w:rsid w:val="00F971ED"/>
    <w:rsid w:val="00FA0110"/>
    <w:rsid w:val="00FE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2DE1B"/>
  <w15:docId w15:val="{A6736D12-9090-44BB-8B47-B5E90131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AB25A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B25A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B25A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B25A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B25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7CFA20-1075-41DC-873D-CAE2DFEED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D2FD7A-680B-4E9F-958C-441A0618A235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customXml/itemProps3.xml><?xml version="1.0" encoding="utf-8"?>
<ds:datastoreItem xmlns:ds="http://schemas.openxmlformats.org/officeDocument/2006/customXml" ds:itemID="{E6AE308B-0E47-418A-8DB5-CAB30BA01D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0</TotalTime>
  <Pages>1</Pages>
  <Words>138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6</cp:revision>
  <dcterms:created xsi:type="dcterms:W3CDTF">2024-11-28T12:52:00Z</dcterms:created>
  <dcterms:modified xsi:type="dcterms:W3CDTF">2025-03-13T08:36:00Z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2840400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