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546CB4" w14:paraId="0BECE54F" w14:textId="77777777" w:rsidTr="00D176D7">
        <w:tc>
          <w:tcPr>
            <w:tcW w:w="9889" w:type="dxa"/>
            <w:gridSpan w:val="2"/>
            <w:shd w:val="clear" w:color="auto" w:fill="9CC2E5" w:themeFill="accent1" w:themeFillTint="99"/>
          </w:tcPr>
          <w:p w14:paraId="0BECE54E" w14:textId="77777777" w:rsidR="00546CB4" w:rsidRPr="00546CB4" w:rsidRDefault="007F7E45" w:rsidP="00317FC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F7E45">
              <w:rPr>
                <w:b/>
                <w:color w:val="FFFFFF" w:themeColor="background1"/>
                <w:sz w:val="36"/>
                <w:szCs w:val="36"/>
              </w:rPr>
              <w:t>1.20 Fire Safety during Construction work</w:t>
            </w:r>
          </w:p>
        </w:tc>
      </w:tr>
      <w:tr w:rsidR="00546CB4" w14:paraId="0BECE552" w14:textId="77777777" w:rsidTr="00D176D7">
        <w:tc>
          <w:tcPr>
            <w:tcW w:w="2263" w:type="dxa"/>
          </w:tcPr>
          <w:p w14:paraId="0BECE550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Level</w:t>
            </w:r>
          </w:p>
        </w:tc>
        <w:tc>
          <w:tcPr>
            <w:tcW w:w="7626" w:type="dxa"/>
          </w:tcPr>
          <w:p w14:paraId="0BECE551" w14:textId="77777777" w:rsidR="00546CB4" w:rsidRPr="003016F1" w:rsidRDefault="00E74C97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3</w:t>
            </w:r>
          </w:p>
        </w:tc>
      </w:tr>
      <w:tr w:rsidR="00546CB4" w14:paraId="0BECE555" w14:textId="77777777" w:rsidTr="00D176D7">
        <w:tc>
          <w:tcPr>
            <w:tcW w:w="2263" w:type="dxa"/>
          </w:tcPr>
          <w:p w14:paraId="0BECE553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Duration</w:t>
            </w:r>
          </w:p>
        </w:tc>
        <w:tc>
          <w:tcPr>
            <w:tcW w:w="7626" w:type="dxa"/>
          </w:tcPr>
          <w:p w14:paraId="0BECE554" w14:textId="2905B772" w:rsidR="00546CB4" w:rsidRPr="003016F1" w:rsidRDefault="002A18B2" w:rsidP="00E74C97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Minimum of 6 hours</w:t>
            </w:r>
          </w:p>
        </w:tc>
      </w:tr>
      <w:tr w:rsidR="00546CB4" w14:paraId="0BECE558" w14:textId="77777777" w:rsidTr="00D176D7">
        <w:tc>
          <w:tcPr>
            <w:tcW w:w="2263" w:type="dxa"/>
          </w:tcPr>
          <w:p w14:paraId="0BECE556" w14:textId="0A1E02AC" w:rsidR="00546CB4" w:rsidRPr="003016F1" w:rsidRDefault="002A18B2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CFPA-E</w:t>
            </w:r>
            <w:r w:rsidR="00546CB4" w:rsidRPr="003016F1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7626" w:type="dxa"/>
          </w:tcPr>
          <w:p w14:paraId="0BECE557" w14:textId="3C2CDE66" w:rsidR="00546CB4" w:rsidRPr="003016F1" w:rsidRDefault="00A1105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6</w:t>
            </w:r>
            <w:r w:rsidR="00911544" w:rsidRPr="003016F1">
              <w:rPr>
                <w:sz w:val="24"/>
                <w:szCs w:val="24"/>
              </w:rPr>
              <w:t xml:space="preserve"> </w:t>
            </w:r>
          </w:p>
        </w:tc>
      </w:tr>
      <w:tr w:rsidR="00546CB4" w14:paraId="0BECE55B" w14:textId="77777777" w:rsidTr="00D176D7">
        <w:tc>
          <w:tcPr>
            <w:tcW w:w="2263" w:type="dxa"/>
          </w:tcPr>
          <w:p w14:paraId="0BECE559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Aim</w:t>
            </w:r>
          </w:p>
        </w:tc>
        <w:tc>
          <w:tcPr>
            <w:tcW w:w="7626" w:type="dxa"/>
          </w:tcPr>
          <w:p w14:paraId="0BECE55A" w14:textId="24C2F4C1" w:rsidR="00546CB4" w:rsidRPr="003016F1" w:rsidRDefault="002A18B2" w:rsidP="002A18B2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To provide l</w:t>
            </w:r>
            <w:r w:rsidR="00783CCC" w:rsidRPr="003016F1">
              <w:rPr>
                <w:sz w:val="24"/>
                <w:szCs w:val="24"/>
              </w:rPr>
              <w:t xml:space="preserve">earners </w:t>
            </w:r>
            <w:r w:rsidRPr="003016F1">
              <w:rPr>
                <w:sz w:val="24"/>
                <w:szCs w:val="24"/>
              </w:rPr>
              <w:t xml:space="preserve">with </w:t>
            </w:r>
            <w:r w:rsidR="00783CCC" w:rsidRPr="003016F1">
              <w:rPr>
                <w:sz w:val="24"/>
                <w:szCs w:val="24"/>
              </w:rPr>
              <w:t xml:space="preserve">an understanding of </w:t>
            </w:r>
            <w:r w:rsidR="00A11051" w:rsidRPr="003016F1">
              <w:rPr>
                <w:sz w:val="24"/>
                <w:szCs w:val="24"/>
              </w:rPr>
              <w:t>fire risks and hazards during construction or refurbishment works and how to mitigate and deal with these risks and hazards</w:t>
            </w:r>
          </w:p>
        </w:tc>
      </w:tr>
      <w:tr w:rsidR="00546CB4" w14:paraId="0BECE55E" w14:textId="77777777" w:rsidTr="00D176D7">
        <w:tc>
          <w:tcPr>
            <w:tcW w:w="2263" w:type="dxa"/>
          </w:tcPr>
          <w:p w14:paraId="0BECE55C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Target Public</w:t>
            </w:r>
          </w:p>
        </w:tc>
        <w:tc>
          <w:tcPr>
            <w:tcW w:w="7626" w:type="dxa"/>
          </w:tcPr>
          <w:p w14:paraId="0BECE55D" w14:textId="000BDD0F" w:rsidR="00546CB4" w:rsidRPr="003016F1" w:rsidRDefault="00A11051" w:rsidP="00A11051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Site managers, building managers, facilities managers, fire safety managers and coordinators and others involved in the management of contract or sub-contract works. The course will also be of interest to those involved in the insuranc</w:t>
            </w:r>
            <w:r w:rsidR="00911544" w:rsidRPr="003016F1">
              <w:rPr>
                <w:sz w:val="24"/>
                <w:szCs w:val="24"/>
              </w:rPr>
              <w:t>e and security of such premises</w:t>
            </w:r>
          </w:p>
        </w:tc>
      </w:tr>
      <w:tr w:rsidR="00546CB4" w14:paraId="0BECE561" w14:textId="77777777" w:rsidTr="00D176D7">
        <w:tc>
          <w:tcPr>
            <w:tcW w:w="2263" w:type="dxa"/>
          </w:tcPr>
          <w:p w14:paraId="0BECE55F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Prerequisites</w:t>
            </w:r>
          </w:p>
        </w:tc>
        <w:tc>
          <w:tcPr>
            <w:tcW w:w="7626" w:type="dxa"/>
          </w:tcPr>
          <w:p w14:paraId="0BECE560" w14:textId="1EA052EA" w:rsidR="00546CB4" w:rsidRPr="003016F1" w:rsidRDefault="00A1105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None, although beneficial that delegates have a basic knowledge of fire safety and fire prevention systems and technique</w:t>
            </w:r>
            <w:r w:rsidR="00911544" w:rsidRPr="003016F1">
              <w:rPr>
                <w:sz w:val="24"/>
                <w:szCs w:val="24"/>
              </w:rPr>
              <w:t>s</w:t>
            </w:r>
          </w:p>
        </w:tc>
      </w:tr>
      <w:tr w:rsidR="00546CB4" w14:paraId="0BECE564" w14:textId="77777777" w:rsidTr="00D176D7">
        <w:tc>
          <w:tcPr>
            <w:tcW w:w="2263" w:type="dxa"/>
          </w:tcPr>
          <w:p w14:paraId="0BECE562" w14:textId="77777777" w:rsidR="00546CB4" w:rsidRPr="003016F1" w:rsidRDefault="00546CB4" w:rsidP="00546CB4">
            <w:pPr>
              <w:jc w:val="right"/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Progression</w:t>
            </w:r>
          </w:p>
        </w:tc>
        <w:tc>
          <w:tcPr>
            <w:tcW w:w="7626" w:type="dxa"/>
          </w:tcPr>
          <w:p w14:paraId="0BECE563" w14:textId="0416B757" w:rsidR="00546CB4" w:rsidRPr="003016F1" w:rsidRDefault="002A18B2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Courses from the CFPA qualifications framework to broaden knowledge at Level 3 or progress to more in-depth courses at Level 4</w:t>
            </w:r>
          </w:p>
        </w:tc>
      </w:tr>
      <w:tr w:rsidR="00546CB4" w14:paraId="0BECE566" w14:textId="77777777" w:rsidTr="00D176D7">
        <w:tc>
          <w:tcPr>
            <w:tcW w:w="9889" w:type="dxa"/>
            <w:gridSpan w:val="2"/>
            <w:shd w:val="clear" w:color="auto" w:fill="9CC2E5" w:themeFill="accent1" w:themeFillTint="99"/>
          </w:tcPr>
          <w:p w14:paraId="0BECE565" w14:textId="77777777" w:rsidR="00546CB4" w:rsidRPr="003016F1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BECE569" w14:textId="77777777" w:rsidTr="00D176D7">
        <w:tc>
          <w:tcPr>
            <w:tcW w:w="2263" w:type="dxa"/>
          </w:tcPr>
          <w:p w14:paraId="0BECE567" w14:textId="2CA16AB3" w:rsidR="00546CB4" w:rsidRPr="003016F1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Learning Outcomes</w:t>
            </w:r>
          </w:p>
        </w:tc>
        <w:tc>
          <w:tcPr>
            <w:tcW w:w="7626" w:type="dxa"/>
          </w:tcPr>
          <w:p w14:paraId="0BECE568" w14:textId="634F205A" w:rsidR="00546CB4" w:rsidRPr="003016F1" w:rsidRDefault="00282E56" w:rsidP="00282E56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Upon succe</w:t>
            </w:r>
            <w:r w:rsidR="00783CCC" w:rsidRPr="003016F1">
              <w:rPr>
                <w:sz w:val="24"/>
                <w:szCs w:val="24"/>
              </w:rPr>
              <w:t>ssful completion of the course l</w:t>
            </w:r>
            <w:r w:rsidRPr="003016F1">
              <w:rPr>
                <w:sz w:val="24"/>
                <w:szCs w:val="24"/>
              </w:rPr>
              <w:t>earners will be able to:</w:t>
            </w:r>
          </w:p>
        </w:tc>
      </w:tr>
      <w:tr w:rsidR="00546CB4" w14:paraId="0BECE56C" w14:textId="77777777" w:rsidTr="00D176D7">
        <w:tc>
          <w:tcPr>
            <w:tcW w:w="2263" w:type="dxa"/>
          </w:tcPr>
          <w:p w14:paraId="0BECE56A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6B" w14:textId="1FEBB0E0" w:rsidR="00546CB4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Select and appraise </w:t>
            </w:r>
            <w:r w:rsidR="00A11051" w:rsidRPr="003016F1">
              <w:rPr>
                <w:sz w:val="24"/>
                <w:szCs w:val="24"/>
              </w:rPr>
              <w:t xml:space="preserve">the principal problems </w:t>
            </w:r>
            <w:r w:rsidRPr="003016F1">
              <w:rPr>
                <w:sz w:val="24"/>
                <w:szCs w:val="24"/>
              </w:rPr>
              <w:t>and difficulties</w:t>
            </w:r>
            <w:r w:rsidR="00783CCC" w:rsidRPr="003016F1">
              <w:rPr>
                <w:sz w:val="24"/>
                <w:szCs w:val="24"/>
              </w:rPr>
              <w:t xml:space="preserve"> arising</w:t>
            </w:r>
            <w:r w:rsidRPr="003016F1">
              <w:rPr>
                <w:sz w:val="24"/>
                <w:szCs w:val="24"/>
              </w:rPr>
              <w:t xml:space="preserve"> </w:t>
            </w:r>
            <w:r w:rsidR="00A11051" w:rsidRPr="003016F1">
              <w:rPr>
                <w:sz w:val="24"/>
                <w:szCs w:val="24"/>
              </w:rPr>
              <w:t xml:space="preserve">in the </w:t>
            </w:r>
            <w:r w:rsidRPr="003016F1">
              <w:rPr>
                <w:sz w:val="24"/>
                <w:szCs w:val="24"/>
              </w:rPr>
              <w:t xml:space="preserve">structure, </w:t>
            </w:r>
            <w:r w:rsidR="00A11051" w:rsidRPr="003016F1">
              <w:rPr>
                <w:sz w:val="24"/>
                <w:szCs w:val="24"/>
              </w:rPr>
              <w:t>organization and management of fire safety during construction work</w:t>
            </w:r>
          </w:p>
        </w:tc>
      </w:tr>
      <w:tr w:rsidR="00546CB4" w14:paraId="0BECE56F" w14:textId="77777777" w:rsidTr="00D176D7">
        <w:tc>
          <w:tcPr>
            <w:tcW w:w="2263" w:type="dxa"/>
          </w:tcPr>
          <w:p w14:paraId="0BECE56D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6E" w14:textId="1ED8C7B9" w:rsidR="00546CB4" w:rsidRPr="003016F1" w:rsidRDefault="00415F70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Distinguish </w:t>
            </w:r>
            <w:r w:rsidR="00A11051" w:rsidRPr="003016F1">
              <w:rPr>
                <w:sz w:val="24"/>
                <w:szCs w:val="24"/>
              </w:rPr>
              <w:t xml:space="preserve">the key causes of fires and associated hazards </w:t>
            </w:r>
            <w:r w:rsidRPr="003016F1">
              <w:rPr>
                <w:sz w:val="24"/>
                <w:szCs w:val="24"/>
              </w:rPr>
              <w:t xml:space="preserve">during construction work </w:t>
            </w:r>
            <w:r w:rsidR="00A11051" w:rsidRPr="003016F1">
              <w:rPr>
                <w:sz w:val="24"/>
                <w:szCs w:val="24"/>
              </w:rPr>
              <w:t>and classification of those hazards in such circumstances</w:t>
            </w:r>
          </w:p>
        </w:tc>
      </w:tr>
      <w:tr w:rsidR="00415F70" w14:paraId="0BECE572" w14:textId="77777777" w:rsidTr="00D176D7">
        <w:tc>
          <w:tcPr>
            <w:tcW w:w="2263" w:type="dxa"/>
          </w:tcPr>
          <w:p w14:paraId="0BECE570" w14:textId="77777777" w:rsidR="00415F70" w:rsidRPr="003016F1" w:rsidRDefault="00415F70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1" w14:textId="223DA9C7" w:rsidR="00415F70" w:rsidRPr="003016F1" w:rsidRDefault="00783CCC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Compare and contrast those h</w:t>
            </w:r>
            <w:r w:rsidR="00415F70" w:rsidRPr="003016F1">
              <w:rPr>
                <w:sz w:val="24"/>
                <w:szCs w:val="24"/>
              </w:rPr>
              <w:t>azards and risks in the light of the type of construction met</w:t>
            </w:r>
            <w:r w:rsidR="00911544" w:rsidRPr="003016F1">
              <w:rPr>
                <w:sz w:val="24"/>
                <w:szCs w:val="24"/>
              </w:rPr>
              <w:t xml:space="preserve">hods in use at </w:t>
            </w:r>
            <w:proofErr w:type="gramStart"/>
            <w:r w:rsidR="00911544" w:rsidRPr="003016F1">
              <w:rPr>
                <w:sz w:val="24"/>
                <w:szCs w:val="24"/>
              </w:rPr>
              <w:t>particular sites</w:t>
            </w:r>
            <w:proofErr w:type="gramEnd"/>
          </w:p>
        </w:tc>
      </w:tr>
      <w:tr w:rsidR="00546CB4" w14:paraId="0BECE575" w14:textId="77777777" w:rsidTr="00D176D7">
        <w:tc>
          <w:tcPr>
            <w:tcW w:w="2263" w:type="dxa"/>
          </w:tcPr>
          <w:p w14:paraId="0BECE573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4" w14:textId="78454C2D" w:rsidR="00546CB4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Compare and select</w:t>
            </w:r>
            <w:r w:rsidR="00A11051" w:rsidRPr="003016F1">
              <w:rPr>
                <w:sz w:val="24"/>
                <w:szCs w:val="24"/>
              </w:rPr>
              <w:t xml:space="preserve"> the different types of fire safety systems and equipment available to manage identified hazards</w:t>
            </w:r>
          </w:p>
        </w:tc>
      </w:tr>
      <w:tr w:rsidR="00415F70" w14:paraId="0BECE578" w14:textId="77777777" w:rsidTr="00D176D7">
        <w:tc>
          <w:tcPr>
            <w:tcW w:w="2263" w:type="dxa"/>
          </w:tcPr>
          <w:p w14:paraId="0BECE576" w14:textId="77777777" w:rsidR="00415F70" w:rsidRPr="003016F1" w:rsidRDefault="00415F70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7" w14:textId="3ED41ED8" w:rsidR="00415F70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Relate each equipment or system to the type of maintenance regime required for their continued an</w:t>
            </w:r>
            <w:r w:rsidR="00911544" w:rsidRPr="003016F1">
              <w:rPr>
                <w:sz w:val="24"/>
                <w:szCs w:val="24"/>
              </w:rPr>
              <w:t>d safe use</w:t>
            </w:r>
          </w:p>
        </w:tc>
      </w:tr>
      <w:tr w:rsidR="00546CB4" w14:paraId="0BECE57B" w14:textId="77777777" w:rsidTr="00D176D7">
        <w:tc>
          <w:tcPr>
            <w:tcW w:w="2263" w:type="dxa"/>
          </w:tcPr>
          <w:p w14:paraId="0BECE579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A" w14:textId="2FED3C7F" w:rsidR="00546CB4" w:rsidRPr="003016F1" w:rsidRDefault="00415F70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Examine and appraise the</w:t>
            </w:r>
            <w:r w:rsidR="00A11051" w:rsidRPr="003016F1">
              <w:rPr>
                <w:sz w:val="24"/>
                <w:szCs w:val="24"/>
              </w:rPr>
              <w:t xml:space="preserve"> management tools and techniques available to support fire safety during construction work, including hot work permits, re</w:t>
            </w:r>
            <w:r w:rsidR="00783CCC" w:rsidRPr="003016F1">
              <w:rPr>
                <w:sz w:val="24"/>
                <w:szCs w:val="24"/>
              </w:rPr>
              <w:t>c</w:t>
            </w:r>
            <w:r w:rsidR="00911544" w:rsidRPr="003016F1">
              <w:rPr>
                <w:sz w:val="24"/>
                <w:szCs w:val="24"/>
              </w:rPr>
              <w:t>ord keeping and staff training</w:t>
            </w:r>
          </w:p>
        </w:tc>
      </w:tr>
      <w:tr w:rsidR="00546CB4" w14:paraId="0BECE57E" w14:textId="77777777" w:rsidTr="00D176D7">
        <w:tc>
          <w:tcPr>
            <w:tcW w:w="2263" w:type="dxa"/>
          </w:tcPr>
          <w:p w14:paraId="0BECE57C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BECE57D" w14:textId="77777777" w:rsidR="00546CB4" w:rsidRPr="003016F1" w:rsidRDefault="00415F70" w:rsidP="00415F70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Select the appropriate </w:t>
            </w:r>
            <w:r w:rsidR="00A11051" w:rsidRPr="003016F1">
              <w:rPr>
                <w:sz w:val="24"/>
                <w:szCs w:val="24"/>
              </w:rPr>
              <w:t>fire prevention, protection and first intervention systems and techniques including design of means of escape</w:t>
            </w:r>
            <w:r w:rsidRPr="003016F1">
              <w:rPr>
                <w:sz w:val="24"/>
                <w:szCs w:val="24"/>
              </w:rPr>
              <w:t xml:space="preserve"> on the construction site</w:t>
            </w:r>
          </w:p>
        </w:tc>
      </w:tr>
      <w:tr w:rsidR="00546CB4" w14:paraId="0BECE581" w14:textId="77777777" w:rsidTr="00D176D7">
        <w:tc>
          <w:tcPr>
            <w:tcW w:w="2263" w:type="dxa"/>
          </w:tcPr>
          <w:p w14:paraId="0BECE57F" w14:textId="77777777" w:rsidR="00546CB4" w:rsidRPr="003016F1" w:rsidRDefault="00546CB4" w:rsidP="00546CB4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9F20CF7" w14:textId="7B4D082D" w:rsidR="00911544" w:rsidRPr="003016F1" w:rsidRDefault="003016F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Organise</w:t>
            </w:r>
            <w:r w:rsidR="00415F70" w:rsidRPr="003016F1">
              <w:rPr>
                <w:sz w:val="24"/>
                <w:szCs w:val="24"/>
              </w:rPr>
              <w:t xml:space="preserve"> and execute</w:t>
            </w:r>
            <w:r w:rsidR="00A11051" w:rsidRPr="003016F1">
              <w:rPr>
                <w:sz w:val="24"/>
                <w:szCs w:val="24"/>
              </w:rPr>
              <w:t xml:space="preserve"> the development of em</w:t>
            </w:r>
            <w:r w:rsidR="00911544" w:rsidRPr="003016F1">
              <w:rPr>
                <w:sz w:val="24"/>
                <w:szCs w:val="24"/>
              </w:rPr>
              <w:t>ergency and protection plans.</w:t>
            </w:r>
          </w:p>
          <w:p w14:paraId="0BECE580" w14:textId="68463651" w:rsidR="00546CB4" w:rsidRPr="003016F1" w:rsidRDefault="00911544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Detect </w:t>
            </w:r>
            <w:r w:rsidR="00A11051" w:rsidRPr="003016F1">
              <w:rPr>
                <w:sz w:val="24"/>
                <w:szCs w:val="24"/>
              </w:rPr>
              <w:t>the appropriate mitigation of</w:t>
            </w:r>
            <w:r w:rsidRPr="003016F1">
              <w:rPr>
                <w:sz w:val="24"/>
                <w:szCs w:val="24"/>
              </w:rPr>
              <w:t xml:space="preserve"> risk and hazard in these plans</w:t>
            </w:r>
          </w:p>
        </w:tc>
      </w:tr>
      <w:tr w:rsidR="00546CB4" w14:paraId="0BECE583" w14:textId="77777777" w:rsidTr="00D176D7">
        <w:tc>
          <w:tcPr>
            <w:tcW w:w="9889" w:type="dxa"/>
            <w:gridSpan w:val="2"/>
            <w:shd w:val="clear" w:color="auto" w:fill="9CC2E5" w:themeFill="accent1" w:themeFillTint="99"/>
          </w:tcPr>
          <w:p w14:paraId="0BECE582" w14:textId="77777777" w:rsidR="00546CB4" w:rsidRPr="003016F1" w:rsidRDefault="00546CB4" w:rsidP="00282E56">
            <w:pPr>
              <w:rPr>
                <w:sz w:val="24"/>
                <w:szCs w:val="24"/>
              </w:rPr>
            </w:pPr>
          </w:p>
        </w:tc>
      </w:tr>
      <w:tr w:rsidR="00546CB4" w14:paraId="0BECE586" w14:textId="77777777" w:rsidTr="00D176D7">
        <w:tc>
          <w:tcPr>
            <w:tcW w:w="2263" w:type="dxa"/>
          </w:tcPr>
          <w:p w14:paraId="0BECE584" w14:textId="77777777" w:rsidR="00546CB4" w:rsidRPr="003016F1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Related Guidelines</w:t>
            </w:r>
          </w:p>
        </w:tc>
        <w:tc>
          <w:tcPr>
            <w:tcW w:w="7626" w:type="dxa"/>
          </w:tcPr>
          <w:p w14:paraId="0BECE585" w14:textId="29AA0DDE" w:rsidR="00546CB4" w:rsidRPr="003016F1" w:rsidRDefault="00A11051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21</w:t>
            </w:r>
            <w:r w:rsidR="003A7639">
              <w:rPr>
                <w:sz w:val="24"/>
                <w:szCs w:val="24"/>
              </w:rPr>
              <w:t xml:space="preserve"> </w:t>
            </w:r>
            <w:r w:rsidRPr="003016F1">
              <w:rPr>
                <w:sz w:val="24"/>
                <w:szCs w:val="24"/>
              </w:rPr>
              <w:t>F</w:t>
            </w:r>
          </w:p>
        </w:tc>
      </w:tr>
      <w:tr w:rsidR="00546CB4" w14:paraId="0BECE589" w14:textId="77777777" w:rsidTr="00D176D7">
        <w:tc>
          <w:tcPr>
            <w:tcW w:w="2263" w:type="dxa"/>
          </w:tcPr>
          <w:p w14:paraId="0BECE587" w14:textId="77777777" w:rsidR="00546CB4" w:rsidRPr="003016F1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7626" w:type="dxa"/>
          </w:tcPr>
          <w:p w14:paraId="0BECE588" w14:textId="6CCEA8B7" w:rsidR="00546CB4" w:rsidRPr="003016F1" w:rsidRDefault="002A18B2" w:rsidP="00282E56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 xml:space="preserve">A </w:t>
            </w:r>
            <w:r w:rsidR="000331DE" w:rsidRPr="000331DE">
              <w:rPr>
                <w:sz w:val="24"/>
                <w:szCs w:val="24"/>
              </w:rPr>
              <w:t>practical and / or written assessment in the area that is designed for 30 minutes in duration</w:t>
            </w:r>
          </w:p>
        </w:tc>
      </w:tr>
      <w:tr w:rsidR="00546CB4" w14:paraId="0BECE58D" w14:textId="77777777" w:rsidTr="00D176D7">
        <w:tc>
          <w:tcPr>
            <w:tcW w:w="2263" w:type="dxa"/>
          </w:tcPr>
          <w:p w14:paraId="2E00189C" w14:textId="77777777" w:rsidR="00546CB4" w:rsidRDefault="00546CB4" w:rsidP="00546CB4">
            <w:pPr>
              <w:rPr>
                <w:sz w:val="24"/>
                <w:szCs w:val="24"/>
              </w:rPr>
            </w:pPr>
            <w:r w:rsidRPr="003016F1">
              <w:rPr>
                <w:sz w:val="24"/>
                <w:szCs w:val="24"/>
              </w:rPr>
              <w:t>Qualifications</w:t>
            </w:r>
          </w:p>
          <w:p w14:paraId="0BECE58A" w14:textId="546E7EB7" w:rsidR="003016F1" w:rsidRPr="003016F1" w:rsidRDefault="003016F1" w:rsidP="003016F1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31236448" w14:textId="77777777" w:rsidR="002A18B2" w:rsidRPr="00D176D7" w:rsidRDefault="002A18B2" w:rsidP="00E74C97">
            <w:pPr>
              <w:rPr>
                <w:sz w:val="24"/>
                <w:szCs w:val="24"/>
              </w:rPr>
            </w:pPr>
            <w:r w:rsidRPr="00D176D7">
              <w:rPr>
                <w:sz w:val="24"/>
                <w:szCs w:val="24"/>
              </w:rPr>
              <w:t>Attest</w:t>
            </w:r>
          </w:p>
          <w:p w14:paraId="0BECE58C" w14:textId="0E1AB1CB" w:rsidR="00282E56" w:rsidRPr="00D176D7" w:rsidRDefault="00A02D17" w:rsidP="00E74C97">
            <w:pPr>
              <w:rPr>
                <w:sz w:val="24"/>
                <w:szCs w:val="24"/>
              </w:rPr>
            </w:pPr>
            <w:r w:rsidRPr="00D176D7">
              <w:rPr>
                <w:sz w:val="24"/>
                <w:szCs w:val="24"/>
              </w:rPr>
              <w:t xml:space="preserve">Optional subtitle </w:t>
            </w:r>
            <w:r w:rsidR="00A11051" w:rsidRPr="00D176D7">
              <w:rPr>
                <w:sz w:val="24"/>
                <w:szCs w:val="24"/>
              </w:rPr>
              <w:t>«Construction Works Fire Safety Coordinator CFPA-E»</w:t>
            </w:r>
          </w:p>
        </w:tc>
      </w:tr>
    </w:tbl>
    <w:p w14:paraId="0BECE58E" w14:textId="77777777" w:rsidR="001A5A84" w:rsidRDefault="001A5A84" w:rsidP="003016F1">
      <w:pPr>
        <w:shd w:val="clear" w:color="auto" w:fill="9CC2E5" w:themeFill="accent1" w:themeFillTint="99"/>
        <w:ind w:right="95" w:hanging="142"/>
        <w:jc w:val="right"/>
      </w:pPr>
    </w:p>
    <w:sectPr w:rsidR="001A5A84" w:rsidSect="00654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FADA" w14:textId="77777777" w:rsidR="00A30F51" w:rsidRDefault="00A30F51" w:rsidP="00473160">
      <w:pPr>
        <w:spacing w:after="0" w:line="240" w:lineRule="auto"/>
      </w:pPr>
      <w:r>
        <w:separator/>
      </w:r>
    </w:p>
  </w:endnote>
  <w:endnote w:type="continuationSeparator" w:id="0">
    <w:p w14:paraId="52215C5B" w14:textId="77777777" w:rsidR="00A30F51" w:rsidRDefault="00A30F51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691C" w14:textId="77777777" w:rsidR="002660E7" w:rsidRDefault="002660E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596" w14:textId="1BCD72F3" w:rsidR="00473160" w:rsidRDefault="003016F1" w:rsidP="006545C0">
    <w:pPr>
      <w:pStyle w:val="Alatunniste"/>
      <w:ind w:hanging="284"/>
      <w:jc w:val="center"/>
    </w:pPr>
    <w:r>
      <w:t>CFPA-</w:t>
    </w:r>
    <w:proofErr w:type="gramStart"/>
    <w:r>
      <w:t>E  1.20</w:t>
    </w:r>
    <w:proofErr w:type="gramEnd"/>
    <w:r>
      <w:t xml:space="preserve"> Fire safety During Construction Work     Fire Safety Group    Revision 0 Version </w:t>
    </w:r>
    <w:r w:rsidR="002660E7">
      <w:t>6</w:t>
    </w:r>
    <w:r w:rsidR="003A7639">
      <w:t xml:space="preserve"> </w:t>
    </w:r>
    <w:r w:rsidR="002660E7">
      <w:t>Mar</w:t>
    </w:r>
    <w:r w:rsidR="003A7639">
      <w:t xml:space="preserve"> 202</w:t>
    </w:r>
    <w:r w:rsidR="002660E7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0D86" w14:textId="77777777" w:rsidR="002660E7" w:rsidRDefault="002660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2D08" w14:textId="77777777" w:rsidR="00A30F51" w:rsidRDefault="00A30F51" w:rsidP="00473160">
      <w:pPr>
        <w:spacing w:after="0" w:line="240" w:lineRule="auto"/>
      </w:pPr>
      <w:r>
        <w:separator/>
      </w:r>
    </w:p>
  </w:footnote>
  <w:footnote w:type="continuationSeparator" w:id="0">
    <w:p w14:paraId="64C4858C" w14:textId="77777777" w:rsidR="00A30F51" w:rsidRDefault="00A30F51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B415" w14:textId="77777777" w:rsidR="002660E7" w:rsidRDefault="002660E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594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CE599" wp14:editId="0BECE59A">
              <wp:simplePos x="0" y="0"/>
              <wp:positionH relativeFrom="column">
                <wp:posOffset>-47708</wp:posOffset>
              </wp:positionH>
              <wp:positionV relativeFrom="paragraph">
                <wp:posOffset>-99723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ECE59D" w14:textId="77777777" w:rsidR="00A1169F" w:rsidRPr="00033B45" w:rsidRDefault="004E77E5" w:rsidP="004E77E5">
                          <w:pPr>
                            <w:shd w:val="clear" w:color="auto" w:fill="FFC00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SAFETY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ECE599" id="Rounded Rectangle 2" o:spid="_x0000_s1026" style="position:absolute;margin-left:-3.75pt;margin-top:-7.8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" fillcolor="#ffc000" stroked="f">
              <v:shadow on="t" color="black" opacity="41287f" offset="0,1.5pt"/>
              <v:textbox>
                <w:txbxContent>
                  <w:p w14:paraId="0BECE59D" w14:textId="77777777" w:rsidR="00A1169F" w:rsidRPr="00033B45" w:rsidRDefault="004E77E5" w:rsidP="004E77E5">
                    <w:pPr>
                      <w:shd w:val="clear" w:color="auto" w:fill="FFC00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SAFETY GROUP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ECE59B" wp14:editId="0BECE59C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786" w14:textId="77777777" w:rsidR="002660E7" w:rsidRDefault="002660E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070AF"/>
    <w:rsid w:val="000331DE"/>
    <w:rsid w:val="00033B45"/>
    <w:rsid w:val="001A5A84"/>
    <w:rsid w:val="002535B0"/>
    <w:rsid w:val="002660E7"/>
    <w:rsid w:val="00282E56"/>
    <w:rsid w:val="00292F9A"/>
    <w:rsid w:val="002A18B2"/>
    <w:rsid w:val="003016F1"/>
    <w:rsid w:val="00317FCA"/>
    <w:rsid w:val="003A7639"/>
    <w:rsid w:val="00415F70"/>
    <w:rsid w:val="00473160"/>
    <w:rsid w:val="004A3E61"/>
    <w:rsid w:val="004E77E5"/>
    <w:rsid w:val="00531571"/>
    <w:rsid w:val="00546CB4"/>
    <w:rsid w:val="00567CBC"/>
    <w:rsid w:val="006545C0"/>
    <w:rsid w:val="006C2791"/>
    <w:rsid w:val="007273FF"/>
    <w:rsid w:val="00783CCC"/>
    <w:rsid w:val="007A7C07"/>
    <w:rsid w:val="007F7E45"/>
    <w:rsid w:val="008002F4"/>
    <w:rsid w:val="00853818"/>
    <w:rsid w:val="00911544"/>
    <w:rsid w:val="009C4ECA"/>
    <w:rsid w:val="00A02D17"/>
    <w:rsid w:val="00A11051"/>
    <w:rsid w:val="00A1169F"/>
    <w:rsid w:val="00A2320B"/>
    <w:rsid w:val="00A30F51"/>
    <w:rsid w:val="00B13699"/>
    <w:rsid w:val="00BE0A14"/>
    <w:rsid w:val="00D176D7"/>
    <w:rsid w:val="00DB4479"/>
    <w:rsid w:val="00E74C97"/>
    <w:rsid w:val="00F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E54E"/>
  <w15:docId w15:val="{91BF4D0E-6608-495E-91E8-51F25414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783CC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83CC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83CC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83CC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83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57056-8981-44D6-B624-58A84C70C92D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customXml/itemProps2.xml><?xml version="1.0" encoding="utf-8"?>
<ds:datastoreItem xmlns:ds="http://schemas.openxmlformats.org/officeDocument/2006/customXml" ds:itemID="{D117CA46-89A6-46E6-BCEC-3513F08A7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7ABB0-6392-4879-AC97-E30853D76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0</TotalTime>
  <Pages>1</Pages>
  <Words>250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7</cp:revision>
  <dcterms:created xsi:type="dcterms:W3CDTF">2024-11-28T12:52:00Z</dcterms:created>
  <dcterms:modified xsi:type="dcterms:W3CDTF">2025-03-13T08:35:00Z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2840300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