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2263"/>
        <w:gridCol w:w="7484"/>
      </w:tblGrid>
      <w:tr w:rsidR="00546CB4" w14:paraId="348FCF05" w14:textId="77777777" w:rsidTr="00675448">
        <w:tc>
          <w:tcPr>
            <w:tcW w:w="9747" w:type="dxa"/>
            <w:gridSpan w:val="2"/>
            <w:shd w:val="clear" w:color="auto" w:fill="9CC2E5" w:themeFill="accent1" w:themeFillTint="99"/>
          </w:tcPr>
          <w:p w14:paraId="348FCF04" w14:textId="77777777" w:rsidR="00546CB4" w:rsidRPr="00546CB4" w:rsidRDefault="00717581" w:rsidP="009352B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717581">
              <w:rPr>
                <w:b/>
                <w:color w:val="FFFFFF" w:themeColor="background1"/>
                <w:sz w:val="36"/>
                <w:szCs w:val="36"/>
              </w:rPr>
              <w:t>1.8  Explosion Protection Manager</w:t>
            </w:r>
          </w:p>
        </w:tc>
      </w:tr>
      <w:tr w:rsidR="00546CB4" w14:paraId="348FCF08" w14:textId="77777777" w:rsidTr="00675448">
        <w:tc>
          <w:tcPr>
            <w:tcW w:w="2263" w:type="dxa"/>
          </w:tcPr>
          <w:p w14:paraId="348FCF06" w14:textId="77777777" w:rsidR="00546CB4" w:rsidRPr="005D715E" w:rsidRDefault="00546CB4" w:rsidP="00546CB4">
            <w:pPr>
              <w:jc w:val="right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Level</w:t>
            </w:r>
          </w:p>
        </w:tc>
        <w:tc>
          <w:tcPr>
            <w:tcW w:w="7484" w:type="dxa"/>
          </w:tcPr>
          <w:p w14:paraId="348FCF07" w14:textId="18C20DB0" w:rsidR="00546CB4" w:rsidRPr="005D715E" w:rsidRDefault="00A9558E" w:rsidP="00A9558E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3</w:t>
            </w:r>
          </w:p>
        </w:tc>
      </w:tr>
      <w:tr w:rsidR="00546CB4" w14:paraId="348FCF0B" w14:textId="77777777" w:rsidTr="00675448">
        <w:tc>
          <w:tcPr>
            <w:tcW w:w="2263" w:type="dxa"/>
          </w:tcPr>
          <w:p w14:paraId="348FCF09" w14:textId="77777777" w:rsidR="00546CB4" w:rsidRPr="005D715E" w:rsidRDefault="00546CB4" w:rsidP="00546CB4">
            <w:pPr>
              <w:jc w:val="right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Duration</w:t>
            </w:r>
          </w:p>
        </w:tc>
        <w:tc>
          <w:tcPr>
            <w:tcW w:w="7484" w:type="dxa"/>
          </w:tcPr>
          <w:p w14:paraId="348FCF0A" w14:textId="3D81C577" w:rsidR="00546CB4" w:rsidRPr="005D715E" w:rsidRDefault="00675448" w:rsidP="00AF6A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Hours</w:t>
            </w:r>
          </w:p>
        </w:tc>
      </w:tr>
      <w:tr w:rsidR="00546CB4" w14:paraId="348FCF0E" w14:textId="77777777" w:rsidTr="00675448">
        <w:tc>
          <w:tcPr>
            <w:tcW w:w="2263" w:type="dxa"/>
          </w:tcPr>
          <w:p w14:paraId="348FCF0C" w14:textId="77777777" w:rsidR="00546CB4" w:rsidRPr="005D715E" w:rsidRDefault="00546CB4" w:rsidP="00546CB4">
            <w:pPr>
              <w:jc w:val="right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Credits / Points</w:t>
            </w:r>
          </w:p>
        </w:tc>
        <w:tc>
          <w:tcPr>
            <w:tcW w:w="7484" w:type="dxa"/>
          </w:tcPr>
          <w:p w14:paraId="348FCF0D" w14:textId="77777777" w:rsidR="00546CB4" w:rsidRPr="005D715E" w:rsidRDefault="00717581" w:rsidP="00242D99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30</w:t>
            </w:r>
          </w:p>
        </w:tc>
      </w:tr>
      <w:tr w:rsidR="00546CB4" w14:paraId="348FCF11" w14:textId="77777777" w:rsidTr="00675448">
        <w:tc>
          <w:tcPr>
            <w:tcW w:w="2263" w:type="dxa"/>
          </w:tcPr>
          <w:p w14:paraId="348FCF0F" w14:textId="77777777" w:rsidR="00546CB4" w:rsidRPr="005D715E" w:rsidRDefault="00546CB4" w:rsidP="00546CB4">
            <w:pPr>
              <w:jc w:val="right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Aim</w:t>
            </w:r>
          </w:p>
        </w:tc>
        <w:tc>
          <w:tcPr>
            <w:tcW w:w="7484" w:type="dxa"/>
          </w:tcPr>
          <w:p w14:paraId="348FCF10" w14:textId="49C0D865" w:rsidR="00546CB4" w:rsidRPr="005D715E" w:rsidRDefault="000C408A" w:rsidP="00717581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To provide learners</w:t>
            </w:r>
            <w:r w:rsidR="00717581" w:rsidRPr="005D715E">
              <w:rPr>
                <w:sz w:val="24"/>
                <w:szCs w:val="24"/>
              </w:rPr>
              <w:t xml:space="preserve"> with detailed knowledge of explosion protection management according to EU directives and national legislation</w:t>
            </w:r>
          </w:p>
        </w:tc>
      </w:tr>
      <w:tr w:rsidR="00546CB4" w14:paraId="348FCF16" w14:textId="77777777" w:rsidTr="00675448">
        <w:tc>
          <w:tcPr>
            <w:tcW w:w="2263" w:type="dxa"/>
          </w:tcPr>
          <w:p w14:paraId="348FCF12" w14:textId="77777777" w:rsidR="00546CB4" w:rsidRPr="005D715E" w:rsidRDefault="00546CB4" w:rsidP="00546CB4">
            <w:pPr>
              <w:jc w:val="right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Target Public</w:t>
            </w:r>
          </w:p>
        </w:tc>
        <w:tc>
          <w:tcPr>
            <w:tcW w:w="7484" w:type="dxa"/>
          </w:tcPr>
          <w:p w14:paraId="348FCF13" w14:textId="77777777" w:rsidR="00717581" w:rsidRPr="005D715E" w:rsidRDefault="00717581" w:rsidP="00717581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• Fire safety managers and fire protection managers</w:t>
            </w:r>
          </w:p>
          <w:p w14:paraId="348FCF14" w14:textId="77777777" w:rsidR="00717581" w:rsidRPr="005D715E" w:rsidRDefault="00717581" w:rsidP="00717581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• Explosion protection managers</w:t>
            </w:r>
          </w:p>
          <w:p w14:paraId="348FCF15" w14:textId="77777777" w:rsidR="00546CB4" w:rsidRPr="005D715E" w:rsidRDefault="00717581" w:rsidP="00717581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• Advisers and consultants</w:t>
            </w:r>
          </w:p>
        </w:tc>
      </w:tr>
      <w:tr w:rsidR="00546CB4" w14:paraId="348FCF19" w14:textId="77777777" w:rsidTr="00675448">
        <w:tc>
          <w:tcPr>
            <w:tcW w:w="2263" w:type="dxa"/>
          </w:tcPr>
          <w:p w14:paraId="348FCF17" w14:textId="36814743" w:rsidR="00546CB4" w:rsidRPr="005D715E" w:rsidRDefault="00546CB4" w:rsidP="00546CB4">
            <w:pPr>
              <w:jc w:val="right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Pre</w:t>
            </w:r>
            <w:r w:rsidR="00675448">
              <w:rPr>
                <w:sz w:val="24"/>
                <w:szCs w:val="24"/>
              </w:rPr>
              <w:t>-</w:t>
            </w:r>
            <w:r w:rsidRPr="005D715E">
              <w:rPr>
                <w:sz w:val="24"/>
                <w:szCs w:val="24"/>
              </w:rPr>
              <w:t>requisites</w:t>
            </w:r>
          </w:p>
        </w:tc>
        <w:tc>
          <w:tcPr>
            <w:tcW w:w="7484" w:type="dxa"/>
          </w:tcPr>
          <w:p w14:paraId="348FCF18" w14:textId="3136D8A0" w:rsidR="00546CB4" w:rsidRPr="005D715E" w:rsidRDefault="00675448" w:rsidP="00A9558E">
            <w:pPr>
              <w:tabs>
                <w:tab w:val="left" w:pos="11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explosion protection</w:t>
            </w:r>
          </w:p>
        </w:tc>
      </w:tr>
      <w:tr w:rsidR="00546CB4" w14:paraId="348FCF1C" w14:textId="77777777" w:rsidTr="00675448">
        <w:tc>
          <w:tcPr>
            <w:tcW w:w="2263" w:type="dxa"/>
          </w:tcPr>
          <w:p w14:paraId="348FCF1A" w14:textId="77777777" w:rsidR="00546CB4" w:rsidRPr="005D715E" w:rsidRDefault="00546CB4" w:rsidP="00546CB4">
            <w:pPr>
              <w:jc w:val="right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Progression</w:t>
            </w:r>
          </w:p>
        </w:tc>
        <w:tc>
          <w:tcPr>
            <w:tcW w:w="7484" w:type="dxa"/>
          </w:tcPr>
          <w:p w14:paraId="348FCF1B" w14:textId="5DA6A916" w:rsidR="00546CB4" w:rsidRPr="005D715E" w:rsidRDefault="00675448" w:rsidP="00242D99">
            <w:pPr>
              <w:jc w:val="both"/>
              <w:rPr>
                <w:sz w:val="24"/>
                <w:szCs w:val="24"/>
              </w:rPr>
            </w:pPr>
            <w:r w:rsidRPr="00675448">
              <w:rPr>
                <w:sz w:val="24"/>
                <w:szCs w:val="24"/>
              </w:rPr>
              <w:t>Courses from the CFPA Qualifications Framework to broaden knowledge at Level 4 or progress to more in-depth courses at Level 5</w:t>
            </w:r>
          </w:p>
        </w:tc>
      </w:tr>
      <w:tr w:rsidR="00546CB4" w14:paraId="348FCF1E" w14:textId="77777777" w:rsidTr="00675448">
        <w:tc>
          <w:tcPr>
            <w:tcW w:w="9747" w:type="dxa"/>
            <w:gridSpan w:val="2"/>
            <w:shd w:val="clear" w:color="auto" w:fill="9CC2E5" w:themeFill="accent1" w:themeFillTint="99"/>
          </w:tcPr>
          <w:p w14:paraId="348FCF1D" w14:textId="77777777" w:rsidR="00546CB4" w:rsidRPr="005D715E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348FCF21" w14:textId="77777777" w:rsidTr="00675448">
        <w:tc>
          <w:tcPr>
            <w:tcW w:w="2263" w:type="dxa"/>
          </w:tcPr>
          <w:p w14:paraId="348FCF1F" w14:textId="77777777" w:rsidR="00546CB4" w:rsidRPr="005D715E" w:rsidRDefault="00546CB4" w:rsidP="00546CB4">
            <w:pPr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Learning  Outcomes</w:t>
            </w:r>
          </w:p>
        </w:tc>
        <w:tc>
          <w:tcPr>
            <w:tcW w:w="7484" w:type="dxa"/>
          </w:tcPr>
          <w:p w14:paraId="348FCF20" w14:textId="0B2A7CB2" w:rsidR="00546CB4" w:rsidRPr="005D715E" w:rsidRDefault="00350423" w:rsidP="00242D99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Upon successful completion of the course l</w:t>
            </w:r>
            <w:r w:rsidR="00242D99" w:rsidRPr="005D715E">
              <w:rPr>
                <w:sz w:val="24"/>
                <w:szCs w:val="24"/>
              </w:rPr>
              <w:t>earners will be able to:</w:t>
            </w:r>
          </w:p>
        </w:tc>
      </w:tr>
      <w:tr w:rsidR="00546CB4" w14:paraId="348FCF24" w14:textId="77777777" w:rsidTr="00675448">
        <w:tc>
          <w:tcPr>
            <w:tcW w:w="2263" w:type="dxa"/>
          </w:tcPr>
          <w:p w14:paraId="348FCF22" w14:textId="77777777" w:rsidR="00546CB4" w:rsidRPr="005D715E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48FCF23" w14:textId="767F385C" w:rsidR="00546CB4" w:rsidRPr="005D715E" w:rsidRDefault="00160918" w:rsidP="00160918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Relate</w:t>
            </w:r>
            <w:r w:rsidR="00165FCD" w:rsidRPr="005D715E">
              <w:rPr>
                <w:sz w:val="24"/>
                <w:szCs w:val="24"/>
              </w:rPr>
              <w:t xml:space="preserve"> the requirements of d</w:t>
            </w:r>
            <w:r w:rsidR="00AF6ADA" w:rsidRPr="005D715E">
              <w:rPr>
                <w:sz w:val="24"/>
                <w:szCs w:val="24"/>
              </w:rPr>
              <w:t>angerous substances and explosive atmosphere regulations</w:t>
            </w:r>
            <w:r w:rsidR="00165FCD" w:rsidRPr="005D715E">
              <w:rPr>
                <w:sz w:val="24"/>
                <w:szCs w:val="24"/>
              </w:rPr>
              <w:t xml:space="preserve"> to </w:t>
            </w:r>
            <w:r w:rsidR="008916F0" w:rsidRPr="005D715E">
              <w:rPr>
                <w:sz w:val="24"/>
                <w:szCs w:val="24"/>
              </w:rPr>
              <w:t>protection against explosions</w:t>
            </w:r>
          </w:p>
        </w:tc>
      </w:tr>
      <w:tr w:rsidR="00546CB4" w14:paraId="348FCF27" w14:textId="77777777" w:rsidTr="00675448">
        <w:tc>
          <w:tcPr>
            <w:tcW w:w="2263" w:type="dxa"/>
          </w:tcPr>
          <w:p w14:paraId="348FCF25" w14:textId="77777777" w:rsidR="00546CB4" w:rsidRPr="005D715E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48FCF26" w14:textId="567DFD61" w:rsidR="00546CB4" w:rsidRPr="005D715E" w:rsidRDefault="00165FCD" w:rsidP="00242D99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Appraise</w:t>
            </w:r>
            <w:r w:rsidR="00AF6ADA" w:rsidRPr="005D715E">
              <w:rPr>
                <w:sz w:val="24"/>
                <w:szCs w:val="24"/>
              </w:rPr>
              <w:t xml:space="preserve"> the properties of flammable or explosive substances</w:t>
            </w:r>
          </w:p>
        </w:tc>
      </w:tr>
      <w:tr w:rsidR="00546CB4" w14:paraId="348FCF2A" w14:textId="77777777" w:rsidTr="00675448">
        <w:tc>
          <w:tcPr>
            <w:tcW w:w="2263" w:type="dxa"/>
          </w:tcPr>
          <w:p w14:paraId="348FCF28" w14:textId="77777777" w:rsidR="00546CB4" w:rsidRPr="005D715E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48FCF29" w14:textId="29E46F23" w:rsidR="00546CB4" w:rsidRPr="005D715E" w:rsidRDefault="00160918" w:rsidP="00160918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 xml:space="preserve">Compare and contrast </w:t>
            </w:r>
            <w:r w:rsidR="00AF6ADA" w:rsidRPr="005D715E">
              <w:rPr>
                <w:sz w:val="24"/>
                <w:szCs w:val="24"/>
              </w:rPr>
              <w:t>the</w:t>
            </w:r>
            <w:r w:rsidRPr="005D715E">
              <w:rPr>
                <w:sz w:val="24"/>
                <w:szCs w:val="24"/>
              </w:rPr>
              <w:t xml:space="preserve"> causes and</w:t>
            </w:r>
            <w:r w:rsidR="00AF6ADA" w:rsidRPr="005D715E">
              <w:rPr>
                <w:sz w:val="24"/>
                <w:szCs w:val="24"/>
              </w:rPr>
              <w:t xml:space="preserve"> effect</w:t>
            </w:r>
            <w:r w:rsidRPr="005D715E">
              <w:rPr>
                <w:sz w:val="24"/>
                <w:szCs w:val="24"/>
              </w:rPr>
              <w:t>s</w:t>
            </w:r>
            <w:r w:rsidR="00AF6ADA" w:rsidRPr="005D715E">
              <w:rPr>
                <w:sz w:val="24"/>
                <w:szCs w:val="24"/>
              </w:rPr>
              <w:t xml:space="preserve"> of different explosions</w:t>
            </w:r>
          </w:p>
        </w:tc>
      </w:tr>
      <w:tr w:rsidR="00546CB4" w14:paraId="348FCF2D" w14:textId="77777777" w:rsidTr="00675448">
        <w:tc>
          <w:tcPr>
            <w:tcW w:w="2263" w:type="dxa"/>
          </w:tcPr>
          <w:p w14:paraId="348FCF2B" w14:textId="77777777" w:rsidR="00546CB4" w:rsidRPr="005D715E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48FCF2C" w14:textId="43343780" w:rsidR="00546CB4" w:rsidRPr="005D715E" w:rsidRDefault="004156CD" w:rsidP="002B5A9F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Select</w:t>
            </w:r>
            <w:r w:rsidR="00160918" w:rsidRPr="005D715E">
              <w:rPr>
                <w:sz w:val="24"/>
                <w:szCs w:val="24"/>
              </w:rPr>
              <w:t>,</w:t>
            </w:r>
            <w:r w:rsidRPr="005D715E">
              <w:rPr>
                <w:sz w:val="24"/>
                <w:szCs w:val="24"/>
              </w:rPr>
              <w:t xml:space="preserve"> c</w:t>
            </w:r>
            <w:r w:rsidR="00AF6ADA" w:rsidRPr="005D715E">
              <w:rPr>
                <w:sz w:val="24"/>
                <w:szCs w:val="24"/>
              </w:rPr>
              <w:t xml:space="preserve">lassify and </w:t>
            </w:r>
            <w:r w:rsidRPr="005D715E">
              <w:rPr>
                <w:sz w:val="24"/>
                <w:szCs w:val="24"/>
              </w:rPr>
              <w:t xml:space="preserve">formulate actions to </w:t>
            </w:r>
            <w:r w:rsidR="00AF6ADA" w:rsidRPr="005D715E">
              <w:rPr>
                <w:sz w:val="24"/>
                <w:szCs w:val="24"/>
              </w:rPr>
              <w:t>reduce hazards</w:t>
            </w:r>
          </w:p>
        </w:tc>
      </w:tr>
      <w:tr w:rsidR="0025596D" w14:paraId="348FCF30" w14:textId="77777777" w:rsidTr="00675448">
        <w:tc>
          <w:tcPr>
            <w:tcW w:w="2263" w:type="dxa"/>
          </w:tcPr>
          <w:p w14:paraId="348FCF2E" w14:textId="77777777" w:rsidR="0025596D" w:rsidRPr="005D715E" w:rsidRDefault="0025596D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48FCF2F" w14:textId="77777777" w:rsidR="002B5A9F" w:rsidRPr="005D715E" w:rsidRDefault="00160918" w:rsidP="00160918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 xml:space="preserve">Examine and select </w:t>
            </w:r>
            <w:r w:rsidR="00AF6ADA" w:rsidRPr="005D715E">
              <w:rPr>
                <w:sz w:val="24"/>
                <w:szCs w:val="24"/>
              </w:rPr>
              <w:t>equipment, protection and control systems</w:t>
            </w:r>
          </w:p>
        </w:tc>
      </w:tr>
      <w:tr w:rsidR="00AF6ADA" w14:paraId="348FCF33" w14:textId="77777777" w:rsidTr="00675448">
        <w:tc>
          <w:tcPr>
            <w:tcW w:w="2263" w:type="dxa"/>
          </w:tcPr>
          <w:p w14:paraId="348FCF31" w14:textId="77777777" w:rsidR="00AF6ADA" w:rsidRPr="005D715E" w:rsidRDefault="00AF6ADA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348FCF32" w14:textId="77777777" w:rsidR="00AF6ADA" w:rsidRPr="005D715E" w:rsidRDefault="00160918" w:rsidP="002B5A9F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 xml:space="preserve">Select and use </w:t>
            </w:r>
            <w:r w:rsidR="00AF6ADA" w:rsidRPr="005D715E">
              <w:rPr>
                <w:sz w:val="24"/>
                <w:szCs w:val="24"/>
              </w:rPr>
              <w:t xml:space="preserve"> correct storage and maintenance</w:t>
            </w:r>
            <w:r w:rsidRPr="005D715E">
              <w:rPr>
                <w:sz w:val="24"/>
                <w:szCs w:val="24"/>
              </w:rPr>
              <w:t xml:space="preserve"> equipment</w:t>
            </w:r>
          </w:p>
        </w:tc>
      </w:tr>
      <w:tr w:rsidR="00546CB4" w14:paraId="348FCF35" w14:textId="77777777" w:rsidTr="00675448">
        <w:tc>
          <w:tcPr>
            <w:tcW w:w="9747" w:type="dxa"/>
            <w:gridSpan w:val="2"/>
            <w:shd w:val="clear" w:color="auto" w:fill="9CC2E5" w:themeFill="accent1" w:themeFillTint="99"/>
          </w:tcPr>
          <w:p w14:paraId="348FCF34" w14:textId="77777777" w:rsidR="00546CB4" w:rsidRPr="005D715E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348FCF38" w14:textId="77777777" w:rsidTr="00675448">
        <w:tc>
          <w:tcPr>
            <w:tcW w:w="2263" w:type="dxa"/>
          </w:tcPr>
          <w:p w14:paraId="348FCF36" w14:textId="77777777" w:rsidR="00546CB4" w:rsidRPr="005D715E" w:rsidRDefault="00546CB4" w:rsidP="00546CB4">
            <w:pPr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Related Guidelines</w:t>
            </w:r>
          </w:p>
        </w:tc>
        <w:tc>
          <w:tcPr>
            <w:tcW w:w="7484" w:type="dxa"/>
          </w:tcPr>
          <w:p w14:paraId="348FCF37" w14:textId="00E25793" w:rsidR="00546CB4" w:rsidRPr="005D715E" w:rsidRDefault="00717581" w:rsidP="00717581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 xml:space="preserve">No 25:2010 No 04:2010  No 18:2008 </w:t>
            </w:r>
          </w:p>
        </w:tc>
      </w:tr>
      <w:tr w:rsidR="00546CB4" w14:paraId="348FCF3B" w14:textId="77777777" w:rsidTr="00675448">
        <w:tc>
          <w:tcPr>
            <w:tcW w:w="2263" w:type="dxa"/>
          </w:tcPr>
          <w:p w14:paraId="348FCF39" w14:textId="77777777" w:rsidR="00546CB4" w:rsidRPr="005D715E" w:rsidRDefault="00546CB4" w:rsidP="00546CB4">
            <w:pPr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484" w:type="dxa"/>
          </w:tcPr>
          <w:p w14:paraId="348FCF3A" w14:textId="1BBFA6DC" w:rsidR="00546CB4" w:rsidRPr="005D715E" w:rsidRDefault="00717581" w:rsidP="00AF6ADA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Written examination and a case study</w:t>
            </w:r>
            <w:r w:rsidR="008916F0" w:rsidRPr="005D715E">
              <w:rPr>
                <w:sz w:val="24"/>
                <w:szCs w:val="24"/>
              </w:rPr>
              <w:t xml:space="preserve"> presented in writing or orally</w:t>
            </w:r>
          </w:p>
        </w:tc>
      </w:tr>
      <w:tr w:rsidR="00546CB4" w14:paraId="348FCF3F" w14:textId="77777777" w:rsidTr="00675448">
        <w:tc>
          <w:tcPr>
            <w:tcW w:w="2263" w:type="dxa"/>
          </w:tcPr>
          <w:p w14:paraId="348FCF3C" w14:textId="77777777" w:rsidR="00546CB4" w:rsidRPr="005D715E" w:rsidRDefault="00546CB4" w:rsidP="00546CB4">
            <w:pPr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Qualifications</w:t>
            </w:r>
          </w:p>
        </w:tc>
        <w:tc>
          <w:tcPr>
            <w:tcW w:w="7484" w:type="dxa"/>
          </w:tcPr>
          <w:p w14:paraId="348FCF3D" w14:textId="77777777" w:rsidR="002B5A9F" w:rsidRPr="005D715E" w:rsidRDefault="00717581" w:rsidP="0044617C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Diploma</w:t>
            </w:r>
          </w:p>
          <w:p w14:paraId="348FCF3E" w14:textId="77777777" w:rsidR="00AF6ADA" w:rsidRPr="005D715E" w:rsidRDefault="00717581" w:rsidP="0044617C">
            <w:pPr>
              <w:jc w:val="both"/>
              <w:rPr>
                <w:sz w:val="24"/>
                <w:szCs w:val="24"/>
              </w:rPr>
            </w:pPr>
            <w:r w:rsidRPr="005D715E">
              <w:rPr>
                <w:sz w:val="24"/>
                <w:szCs w:val="24"/>
              </w:rPr>
              <w:t>Optional subtitle «Explosion Protection Manager CFPA-E»</w:t>
            </w:r>
          </w:p>
        </w:tc>
      </w:tr>
    </w:tbl>
    <w:p w14:paraId="348FCF40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CF43" w14:textId="77777777" w:rsidR="00473160" w:rsidRDefault="00473160" w:rsidP="00473160">
      <w:pPr>
        <w:spacing w:after="0" w:line="240" w:lineRule="auto"/>
      </w:pPr>
      <w:r>
        <w:separator/>
      </w:r>
    </w:p>
  </w:endnote>
  <w:endnote w:type="continuationSeparator" w:id="0">
    <w:p w14:paraId="348FCF44" w14:textId="77777777" w:rsidR="00473160" w:rsidRDefault="00473160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CF48" w14:textId="0659136F" w:rsidR="00473160" w:rsidRDefault="005D715E">
    <w:pPr>
      <w:pStyle w:val="Alatunniste"/>
    </w:pPr>
    <w:r w:rsidRPr="005D715E">
      <w:t>CFPA-E 1.</w:t>
    </w:r>
    <w:r>
      <w:t xml:space="preserve">8 Explosion Protection </w:t>
    </w:r>
    <w:proofErr w:type="gramStart"/>
    <w:r>
      <w:t xml:space="preserve">Manager </w:t>
    </w:r>
    <w:r w:rsidRPr="005D715E">
      <w:t xml:space="preserve"> Risk</w:t>
    </w:r>
    <w:proofErr w:type="gramEnd"/>
    <w:r w:rsidRPr="005D715E">
      <w:t xml:space="preserve"> Management Group  Revision 0 Version </w:t>
    </w:r>
    <w:r w:rsidR="00173875">
      <w:t>5</w:t>
    </w:r>
    <w:r w:rsidR="00675448">
      <w:t xml:space="preserve">  </w:t>
    </w:r>
    <w:r w:rsidR="00173875">
      <w:t xml:space="preserve">Nov </w:t>
    </w:r>
    <w:r w:rsidR="00570EB6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CF41" w14:textId="77777777" w:rsidR="00473160" w:rsidRDefault="00473160" w:rsidP="00473160">
      <w:pPr>
        <w:spacing w:after="0" w:line="240" w:lineRule="auto"/>
      </w:pPr>
      <w:r>
        <w:separator/>
      </w:r>
    </w:p>
  </w:footnote>
  <w:footnote w:type="continuationSeparator" w:id="0">
    <w:p w14:paraId="348FCF42" w14:textId="77777777" w:rsidR="00473160" w:rsidRDefault="00473160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CF46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FCF4B" wp14:editId="348FCF4C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8FCF4F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48FCF4B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348FCF4F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48FCF4D" wp14:editId="348FCF4E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60"/>
    <w:rsid w:val="000C408A"/>
    <w:rsid w:val="00160918"/>
    <w:rsid w:val="00165FCD"/>
    <w:rsid w:val="00173875"/>
    <w:rsid w:val="001A5A84"/>
    <w:rsid w:val="00242D99"/>
    <w:rsid w:val="002535B0"/>
    <w:rsid w:val="0025596D"/>
    <w:rsid w:val="002B5A9F"/>
    <w:rsid w:val="00350423"/>
    <w:rsid w:val="004156CD"/>
    <w:rsid w:val="00434142"/>
    <w:rsid w:val="0044617C"/>
    <w:rsid w:val="00473160"/>
    <w:rsid w:val="00473742"/>
    <w:rsid w:val="004A2749"/>
    <w:rsid w:val="00546CB4"/>
    <w:rsid w:val="00570EB6"/>
    <w:rsid w:val="005D715E"/>
    <w:rsid w:val="00653531"/>
    <w:rsid w:val="00675448"/>
    <w:rsid w:val="00717581"/>
    <w:rsid w:val="008916F0"/>
    <w:rsid w:val="008D33EC"/>
    <w:rsid w:val="009352B7"/>
    <w:rsid w:val="009A20E0"/>
    <w:rsid w:val="00A1169F"/>
    <w:rsid w:val="00A9558E"/>
    <w:rsid w:val="00AB2F94"/>
    <w:rsid w:val="00AF6ADA"/>
    <w:rsid w:val="00BD5D0A"/>
    <w:rsid w:val="00B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8FCF04"/>
  <w15:docId w15:val="{BE161416-4C22-446B-AC22-D2103B6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35042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5042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5042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5042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504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F860CB26-EAF7-4C49-A822-CABC838E1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EAA99-1997-45A2-B1FC-4B3A6AAF8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AB192-D62E-4F4E-A5DB-9B1E47726748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140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4</cp:revision>
  <dcterms:created xsi:type="dcterms:W3CDTF">2024-11-28T15:08:00Z</dcterms:created>
  <dcterms:modified xsi:type="dcterms:W3CDTF">2024-11-28T15:52:00Z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