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46CB4" w14:paraId="5EA66BA8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5EA66BA7" w14:textId="77777777" w:rsidR="00546CB4" w:rsidRPr="00546CB4" w:rsidRDefault="00546CB4" w:rsidP="00242D9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6CB4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242D99">
              <w:rPr>
                <w:b/>
                <w:color w:val="FFFFFF" w:themeColor="background1"/>
                <w:sz w:val="36"/>
                <w:szCs w:val="36"/>
              </w:rPr>
              <w:t>4</w:t>
            </w:r>
            <w:r w:rsidRPr="00546CB4">
              <w:rPr>
                <w:b/>
                <w:color w:val="FFFFFF" w:themeColor="background1"/>
                <w:sz w:val="36"/>
                <w:szCs w:val="36"/>
              </w:rPr>
              <w:t xml:space="preserve">  </w:t>
            </w:r>
            <w:r w:rsidR="00242D99">
              <w:rPr>
                <w:b/>
                <w:color w:val="FFFFFF" w:themeColor="background1"/>
                <w:sz w:val="36"/>
                <w:szCs w:val="36"/>
              </w:rPr>
              <w:t>Fire Risk Assessment</w:t>
            </w:r>
          </w:p>
        </w:tc>
      </w:tr>
      <w:tr w:rsidR="00546CB4" w14:paraId="5EA66BAB" w14:textId="77777777" w:rsidTr="00546CB4">
        <w:tc>
          <w:tcPr>
            <w:tcW w:w="2263" w:type="dxa"/>
          </w:tcPr>
          <w:p w14:paraId="5EA66BA9" w14:textId="77777777" w:rsidR="00546CB4" w:rsidRPr="004C4E7A" w:rsidRDefault="00546CB4" w:rsidP="00546CB4">
            <w:pPr>
              <w:jc w:val="right"/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>Level</w:t>
            </w:r>
          </w:p>
        </w:tc>
        <w:tc>
          <w:tcPr>
            <w:tcW w:w="6753" w:type="dxa"/>
          </w:tcPr>
          <w:p w14:paraId="5EA66BAA" w14:textId="65FED80D" w:rsidR="00546CB4" w:rsidRPr="004C4E7A" w:rsidRDefault="00317ACB" w:rsidP="00242D99">
            <w:pPr>
              <w:jc w:val="both"/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>4</w:t>
            </w:r>
          </w:p>
        </w:tc>
      </w:tr>
      <w:tr w:rsidR="00546CB4" w14:paraId="5EA66BAE" w14:textId="77777777" w:rsidTr="00546CB4">
        <w:tc>
          <w:tcPr>
            <w:tcW w:w="2263" w:type="dxa"/>
          </w:tcPr>
          <w:p w14:paraId="5EA66BAC" w14:textId="77777777" w:rsidR="00546CB4" w:rsidRPr="004C4E7A" w:rsidRDefault="00546CB4" w:rsidP="00546CB4">
            <w:pPr>
              <w:jc w:val="right"/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>Duration</w:t>
            </w:r>
          </w:p>
        </w:tc>
        <w:tc>
          <w:tcPr>
            <w:tcW w:w="6753" w:type="dxa"/>
          </w:tcPr>
          <w:p w14:paraId="5EA66BAD" w14:textId="082C0E87" w:rsidR="00546CB4" w:rsidRPr="004C4E7A" w:rsidRDefault="00F85BE1" w:rsidP="00242D99">
            <w:pPr>
              <w:jc w:val="both"/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>Minimum of 30 hours</w:t>
            </w:r>
          </w:p>
        </w:tc>
      </w:tr>
      <w:tr w:rsidR="00546CB4" w14:paraId="5EA66BB1" w14:textId="77777777" w:rsidTr="00546CB4">
        <w:tc>
          <w:tcPr>
            <w:tcW w:w="2263" w:type="dxa"/>
          </w:tcPr>
          <w:p w14:paraId="5EA66BAF" w14:textId="3D36A8E8" w:rsidR="00546CB4" w:rsidRPr="004C4E7A" w:rsidRDefault="00D86982" w:rsidP="00546CB4">
            <w:pPr>
              <w:jc w:val="right"/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 xml:space="preserve"> CFPA-E </w:t>
            </w:r>
            <w:r w:rsidR="00546CB4" w:rsidRPr="004C4E7A">
              <w:rPr>
                <w:sz w:val="24"/>
                <w:szCs w:val="24"/>
              </w:rPr>
              <w:t>Points</w:t>
            </w:r>
          </w:p>
        </w:tc>
        <w:tc>
          <w:tcPr>
            <w:tcW w:w="6753" w:type="dxa"/>
          </w:tcPr>
          <w:p w14:paraId="5EA66BB0" w14:textId="77777777" w:rsidR="00546CB4" w:rsidRPr="004C4E7A" w:rsidRDefault="00242D99" w:rsidP="00242D99">
            <w:pPr>
              <w:jc w:val="both"/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>30</w:t>
            </w:r>
          </w:p>
        </w:tc>
      </w:tr>
      <w:tr w:rsidR="00596C94" w14:paraId="5EA66BB4" w14:textId="77777777" w:rsidTr="00546CB4">
        <w:tc>
          <w:tcPr>
            <w:tcW w:w="2263" w:type="dxa"/>
          </w:tcPr>
          <w:p w14:paraId="5EA66BB2" w14:textId="77777777" w:rsidR="00596C94" w:rsidRPr="004C4E7A" w:rsidRDefault="00596C94" w:rsidP="00596C94">
            <w:pPr>
              <w:jc w:val="right"/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>Aim</w:t>
            </w:r>
          </w:p>
        </w:tc>
        <w:tc>
          <w:tcPr>
            <w:tcW w:w="6753" w:type="dxa"/>
          </w:tcPr>
          <w:p w14:paraId="5EA66BB3" w14:textId="0E222C36" w:rsidR="00596C94" w:rsidRPr="004C4E7A" w:rsidRDefault="00F45A5D" w:rsidP="00596C94">
            <w:pPr>
              <w:jc w:val="both"/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 xml:space="preserve">To provide learners with </w:t>
            </w:r>
            <w:r w:rsidR="00D86982" w:rsidRPr="004C4E7A">
              <w:rPr>
                <w:sz w:val="24"/>
                <w:szCs w:val="24"/>
              </w:rPr>
              <w:t xml:space="preserve">the ability to evaluate </w:t>
            </w:r>
            <w:r w:rsidR="00596C94" w:rsidRPr="004C4E7A">
              <w:rPr>
                <w:sz w:val="24"/>
                <w:szCs w:val="24"/>
              </w:rPr>
              <w:t xml:space="preserve">fire risk assessment techniques and </w:t>
            </w:r>
            <w:r w:rsidR="00D86982" w:rsidRPr="004C4E7A">
              <w:rPr>
                <w:sz w:val="24"/>
                <w:szCs w:val="24"/>
              </w:rPr>
              <w:t xml:space="preserve">make judgements on </w:t>
            </w:r>
            <w:r w:rsidR="00596C94" w:rsidRPr="004C4E7A">
              <w:rPr>
                <w:sz w:val="24"/>
                <w:szCs w:val="24"/>
              </w:rPr>
              <w:t>their practical application</w:t>
            </w:r>
          </w:p>
        </w:tc>
      </w:tr>
      <w:tr w:rsidR="00596C94" w14:paraId="5EA66BB7" w14:textId="77777777" w:rsidTr="00546CB4">
        <w:tc>
          <w:tcPr>
            <w:tcW w:w="2263" w:type="dxa"/>
          </w:tcPr>
          <w:p w14:paraId="5EA66BB5" w14:textId="77777777" w:rsidR="00596C94" w:rsidRPr="004C4E7A" w:rsidRDefault="00596C94" w:rsidP="00596C94">
            <w:pPr>
              <w:jc w:val="right"/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>Target Public</w:t>
            </w:r>
          </w:p>
        </w:tc>
        <w:tc>
          <w:tcPr>
            <w:tcW w:w="6753" w:type="dxa"/>
          </w:tcPr>
          <w:p w14:paraId="5EA66BB6" w14:textId="1EB65934" w:rsidR="00596C94" w:rsidRPr="004C4E7A" w:rsidRDefault="00596C94" w:rsidP="00596C94">
            <w:pPr>
              <w:jc w:val="both"/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>Surveyors; Risk Managers; Security and Prevention Consultants; Insurers; Brokers; Installers, designers and maintenance staff; Controllers; Inspectors</w:t>
            </w:r>
          </w:p>
        </w:tc>
      </w:tr>
      <w:tr w:rsidR="00596C94" w14:paraId="5EA66BBA" w14:textId="77777777" w:rsidTr="00546CB4">
        <w:tc>
          <w:tcPr>
            <w:tcW w:w="2263" w:type="dxa"/>
          </w:tcPr>
          <w:p w14:paraId="5EA66BB8" w14:textId="77777777" w:rsidR="00596C94" w:rsidRPr="004C4E7A" w:rsidRDefault="00596C94" w:rsidP="00596C94">
            <w:pPr>
              <w:jc w:val="right"/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>Prerequisites</w:t>
            </w:r>
          </w:p>
        </w:tc>
        <w:tc>
          <w:tcPr>
            <w:tcW w:w="6753" w:type="dxa"/>
          </w:tcPr>
          <w:p w14:paraId="5EA66BB9" w14:textId="23E48380" w:rsidR="00596C94" w:rsidRPr="004C4E7A" w:rsidRDefault="00596C94" w:rsidP="00596C94">
            <w:pPr>
              <w:tabs>
                <w:tab w:val="left" w:pos="1127"/>
              </w:tabs>
              <w:jc w:val="both"/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>Qualification or suitable experience in mathematics and a basic knowledge of the concepts of fire</w:t>
            </w:r>
          </w:p>
        </w:tc>
      </w:tr>
      <w:tr w:rsidR="00596C94" w14:paraId="5EA66BBD" w14:textId="77777777" w:rsidTr="00546CB4">
        <w:tc>
          <w:tcPr>
            <w:tcW w:w="2263" w:type="dxa"/>
          </w:tcPr>
          <w:p w14:paraId="5EA66BBB" w14:textId="77777777" w:rsidR="00596C94" w:rsidRPr="004C4E7A" w:rsidRDefault="00596C94" w:rsidP="00596C94">
            <w:pPr>
              <w:jc w:val="right"/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>Progression</w:t>
            </w:r>
          </w:p>
        </w:tc>
        <w:tc>
          <w:tcPr>
            <w:tcW w:w="6753" w:type="dxa"/>
          </w:tcPr>
          <w:p w14:paraId="5EA66BBC" w14:textId="2A5464D4" w:rsidR="00596C94" w:rsidRPr="004C4E7A" w:rsidRDefault="00F45A5D" w:rsidP="00F45A5D">
            <w:pPr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 xml:space="preserve">Courses from the CFPA qualifications framework to broaden knowledge at Level 4 or progress to more in-depth courses at Level 5 </w:t>
            </w:r>
          </w:p>
        </w:tc>
      </w:tr>
      <w:tr w:rsidR="00596C94" w14:paraId="5EA66BBF" w14:textId="77777777" w:rsidTr="00F31083">
        <w:tc>
          <w:tcPr>
            <w:tcW w:w="9016" w:type="dxa"/>
            <w:gridSpan w:val="2"/>
            <w:shd w:val="clear" w:color="auto" w:fill="9CC2E5" w:themeFill="accent1" w:themeFillTint="99"/>
          </w:tcPr>
          <w:p w14:paraId="5EA66BBE" w14:textId="77777777" w:rsidR="00596C94" w:rsidRPr="004C4E7A" w:rsidRDefault="00596C94" w:rsidP="00596C94">
            <w:pPr>
              <w:jc w:val="both"/>
              <w:rPr>
                <w:sz w:val="24"/>
                <w:szCs w:val="24"/>
              </w:rPr>
            </w:pPr>
          </w:p>
        </w:tc>
      </w:tr>
      <w:tr w:rsidR="00596C94" w14:paraId="5EA66BC2" w14:textId="77777777" w:rsidTr="00546CB4">
        <w:tc>
          <w:tcPr>
            <w:tcW w:w="2263" w:type="dxa"/>
          </w:tcPr>
          <w:p w14:paraId="5EA66BC0" w14:textId="6DF01EED" w:rsidR="00596C94" w:rsidRPr="004C4E7A" w:rsidRDefault="00596C94" w:rsidP="00596C94">
            <w:pPr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>Learning Outcomes</w:t>
            </w:r>
          </w:p>
        </w:tc>
        <w:tc>
          <w:tcPr>
            <w:tcW w:w="6753" w:type="dxa"/>
          </w:tcPr>
          <w:p w14:paraId="5EA66BC1" w14:textId="53FD4B82" w:rsidR="00596C94" w:rsidRPr="004C4E7A" w:rsidRDefault="00596C94" w:rsidP="00596C94">
            <w:pPr>
              <w:jc w:val="both"/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>Upon successful completion of the course learners will be able to:</w:t>
            </w:r>
          </w:p>
        </w:tc>
      </w:tr>
      <w:tr w:rsidR="00596C94" w14:paraId="5EA66BC5" w14:textId="77777777" w:rsidTr="00546CB4">
        <w:tc>
          <w:tcPr>
            <w:tcW w:w="2263" w:type="dxa"/>
          </w:tcPr>
          <w:p w14:paraId="5EA66BC3" w14:textId="301FEE14" w:rsidR="00596C94" w:rsidRPr="004C4E7A" w:rsidRDefault="00596C94" w:rsidP="00596C9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686E47F7" w14:textId="77777777" w:rsidR="00596C94" w:rsidRPr="004C4E7A" w:rsidRDefault="00596C94" w:rsidP="00596C94">
            <w:pPr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 xml:space="preserve">Appraise the principles and methodology of fire risk assessment </w:t>
            </w:r>
          </w:p>
          <w:p w14:paraId="5EA66BC4" w14:textId="73CD14F4" w:rsidR="00596C94" w:rsidRPr="004C4E7A" w:rsidRDefault="00596C94" w:rsidP="00596C94">
            <w:pPr>
              <w:jc w:val="both"/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 xml:space="preserve">Use this knowledge to </w:t>
            </w:r>
            <w:r w:rsidR="00D86982" w:rsidRPr="004C4E7A">
              <w:rPr>
                <w:sz w:val="24"/>
                <w:szCs w:val="24"/>
              </w:rPr>
              <w:t>critique</w:t>
            </w:r>
            <w:r w:rsidRPr="004C4E7A">
              <w:rPr>
                <w:sz w:val="24"/>
                <w:szCs w:val="24"/>
              </w:rPr>
              <w:t xml:space="preserve"> the differing requirements of carrying out a fire risk assessment</w:t>
            </w:r>
          </w:p>
        </w:tc>
      </w:tr>
      <w:tr w:rsidR="00596C94" w14:paraId="5EA66BC8" w14:textId="77777777" w:rsidTr="00546CB4">
        <w:tc>
          <w:tcPr>
            <w:tcW w:w="2263" w:type="dxa"/>
          </w:tcPr>
          <w:p w14:paraId="5EA66BC6" w14:textId="28210200" w:rsidR="00596C94" w:rsidRPr="004C4E7A" w:rsidRDefault="00596C94" w:rsidP="00596C9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5EA66BC7" w14:textId="2D3C0B1E" w:rsidR="00596C94" w:rsidRPr="004C4E7A" w:rsidRDefault="00596C94" w:rsidP="00596C94">
            <w:pPr>
              <w:jc w:val="both"/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>Select the relev</w:t>
            </w:r>
            <w:r w:rsidR="008C3D17" w:rsidRPr="004C4E7A">
              <w:rPr>
                <w:sz w:val="24"/>
                <w:szCs w:val="24"/>
              </w:rPr>
              <w:t>ant aspects of fire legislation</w:t>
            </w:r>
            <w:r w:rsidRPr="004C4E7A">
              <w:rPr>
                <w:sz w:val="24"/>
                <w:szCs w:val="24"/>
              </w:rPr>
              <w:t>, test for validity and relate as appropriate to fire risk assessment</w:t>
            </w:r>
          </w:p>
        </w:tc>
      </w:tr>
      <w:tr w:rsidR="00596C94" w14:paraId="5EA66BCB" w14:textId="77777777" w:rsidTr="00546CB4">
        <w:tc>
          <w:tcPr>
            <w:tcW w:w="2263" w:type="dxa"/>
          </w:tcPr>
          <w:p w14:paraId="5EA66BC9" w14:textId="434F95CA" w:rsidR="00596C94" w:rsidRPr="004C4E7A" w:rsidRDefault="00596C94" w:rsidP="00596C9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5EA66BCA" w14:textId="1D9042A0" w:rsidR="00596C94" w:rsidRPr="004C4E7A" w:rsidRDefault="00D86982" w:rsidP="00596C94">
            <w:pPr>
              <w:jc w:val="both"/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>Verify</w:t>
            </w:r>
            <w:r w:rsidR="00596C94" w:rsidRPr="004C4E7A">
              <w:rPr>
                <w:sz w:val="24"/>
                <w:szCs w:val="24"/>
              </w:rPr>
              <w:t xml:space="preserve"> </w:t>
            </w:r>
            <w:r w:rsidR="00195606" w:rsidRPr="004C4E7A">
              <w:rPr>
                <w:sz w:val="24"/>
                <w:szCs w:val="24"/>
              </w:rPr>
              <w:t>how</w:t>
            </w:r>
            <w:r w:rsidR="008C3D17" w:rsidRPr="004C4E7A">
              <w:rPr>
                <w:sz w:val="24"/>
                <w:szCs w:val="24"/>
              </w:rPr>
              <w:t xml:space="preserve"> </w:t>
            </w:r>
            <w:r w:rsidR="00596C94" w:rsidRPr="004C4E7A">
              <w:rPr>
                <w:sz w:val="24"/>
                <w:szCs w:val="24"/>
              </w:rPr>
              <w:t xml:space="preserve">workplace fire safety issues and hazards </w:t>
            </w:r>
            <w:r w:rsidR="00195606" w:rsidRPr="004C4E7A">
              <w:rPr>
                <w:sz w:val="24"/>
                <w:szCs w:val="24"/>
              </w:rPr>
              <w:t xml:space="preserve">are related </w:t>
            </w:r>
            <w:r w:rsidR="00596C94" w:rsidRPr="004C4E7A">
              <w:rPr>
                <w:sz w:val="24"/>
                <w:szCs w:val="24"/>
              </w:rPr>
              <w:t>to the relevant risk assessments</w:t>
            </w:r>
          </w:p>
        </w:tc>
      </w:tr>
      <w:tr w:rsidR="00596C94" w14:paraId="5EA66BCE" w14:textId="77777777" w:rsidTr="00546CB4">
        <w:tc>
          <w:tcPr>
            <w:tcW w:w="2263" w:type="dxa"/>
          </w:tcPr>
          <w:p w14:paraId="5EA66BCC" w14:textId="7130D103" w:rsidR="00596C94" w:rsidRPr="004C4E7A" w:rsidRDefault="00596C94" w:rsidP="00596C9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5EA66BCD" w14:textId="160FA4C5" w:rsidR="00596C94" w:rsidRPr="004C4E7A" w:rsidRDefault="00596C94" w:rsidP="00596C94">
            <w:pPr>
              <w:jc w:val="both"/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>Detect non-compliances with the regulations, attribute risk to hazards  and relate these to the fire risk assessment report</w:t>
            </w:r>
          </w:p>
        </w:tc>
      </w:tr>
      <w:tr w:rsidR="00596C94" w14:paraId="5EA66BD1" w14:textId="77777777" w:rsidTr="00546CB4">
        <w:tc>
          <w:tcPr>
            <w:tcW w:w="2263" w:type="dxa"/>
          </w:tcPr>
          <w:p w14:paraId="5EA66BCF" w14:textId="14B2450C" w:rsidR="00596C94" w:rsidRPr="004C4E7A" w:rsidRDefault="00596C94" w:rsidP="00596C9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1FB67C35" w14:textId="77777777" w:rsidR="00596C94" w:rsidRPr="004C4E7A" w:rsidRDefault="00596C94" w:rsidP="00596C94">
            <w:pPr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>Properly select the appropriate non-compliances with relevant regulations</w:t>
            </w:r>
          </w:p>
          <w:p w14:paraId="5EA66BD0" w14:textId="4FFF6AD5" w:rsidR="00596C94" w:rsidRPr="004C4E7A" w:rsidRDefault="00596C94" w:rsidP="00596C94">
            <w:pPr>
              <w:tabs>
                <w:tab w:val="left" w:pos="1565"/>
              </w:tabs>
              <w:jc w:val="both"/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 xml:space="preserve"> Select appropriate recommendations and actions from the fire risk assessment to improve or maintain compliance  </w:t>
            </w:r>
          </w:p>
        </w:tc>
      </w:tr>
      <w:tr w:rsidR="00596C94" w14:paraId="5EA66BD9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5EA66BD8" w14:textId="038902E4" w:rsidR="00596C94" w:rsidRPr="004C4E7A" w:rsidRDefault="00596C94" w:rsidP="00596C94">
            <w:pPr>
              <w:jc w:val="both"/>
              <w:rPr>
                <w:sz w:val="24"/>
                <w:szCs w:val="24"/>
              </w:rPr>
            </w:pPr>
          </w:p>
        </w:tc>
      </w:tr>
      <w:tr w:rsidR="00596C94" w14:paraId="5EA66BDC" w14:textId="77777777" w:rsidTr="00546CB4">
        <w:tc>
          <w:tcPr>
            <w:tcW w:w="2263" w:type="dxa"/>
          </w:tcPr>
          <w:p w14:paraId="5EA66BDA" w14:textId="7DAB3788" w:rsidR="00596C94" w:rsidRPr="004C4E7A" w:rsidRDefault="00596C94" w:rsidP="00596C94">
            <w:pPr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>Related Guidelines</w:t>
            </w:r>
          </w:p>
        </w:tc>
        <w:tc>
          <w:tcPr>
            <w:tcW w:w="6753" w:type="dxa"/>
          </w:tcPr>
          <w:p w14:paraId="5EA66BDB" w14:textId="1A8BFCD1" w:rsidR="00596C94" w:rsidRPr="004C4E7A" w:rsidRDefault="00596C94" w:rsidP="00596C94">
            <w:pPr>
              <w:jc w:val="both"/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>4</w:t>
            </w:r>
            <w:r w:rsidR="00A0552B">
              <w:rPr>
                <w:sz w:val="24"/>
                <w:szCs w:val="24"/>
              </w:rPr>
              <w:t xml:space="preserve"> </w:t>
            </w:r>
            <w:r w:rsidRPr="004C4E7A">
              <w:rPr>
                <w:sz w:val="24"/>
                <w:szCs w:val="24"/>
              </w:rPr>
              <w:t>F; 7</w:t>
            </w:r>
            <w:r w:rsidR="00A0552B">
              <w:rPr>
                <w:sz w:val="24"/>
                <w:szCs w:val="24"/>
              </w:rPr>
              <w:t xml:space="preserve"> </w:t>
            </w:r>
            <w:r w:rsidRPr="004C4E7A">
              <w:rPr>
                <w:sz w:val="24"/>
                <w:szCs w:val="24"/>
              </w:rPr>
              <w:t>F; 19</w:t>
            </w:r>
            <w:r w:rsidR="00A0552B">
              <w:rPr>
                <w:sz w:val="24"/>
                <w:szCs w:val="24"/>
              </w:rPr>
              <w:t xml:space="preserve"> </w:t>
            </w:r>
            <w:r w:rsidRPr="004C4E7A">
              <w:rPr>
                <w:sz w:val="24"/>
                <w:szCs w:val="24"/>
              </w:rPr>
              <w:t>F</w:t>
            </w:r>
          </w:p>
        </w:tc>
      </w:tr>
      <w:tr w:rsidR="00596C94" w14:paraId="5EA66BDF" w14:textId="77777777" w:rsidTr="00546CB4">
        <w:tc>
          <w:tcPr>
            <w:tcW w:w="2263" w:type="dxa"/>
          </w:tcPr>
          <w:p w14:paraId="5EA66BDD" w14:textId="54914839" w:rsidR="00596C94" w:rsidRPr="003D5ED4" w:rsidRDefault="00596C94" w:rsidP="00596C94">
            <w:pPr>
              <w:rPr>
                <w:sz w:val="24"/>
                <w:szCs w:val="24"/>
              </w:rPr>
            </w:pPr>
            <w:r w:rsidRPr="003D5ED4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6753" w:type="dxa"/>
          </w:tcPr>
          <w:p w14:paraId="5EA66BDE" w14:textId="583C3849" w:rsidR="00596C94" w:rsidRPr="003D5ED4" w:rsidRDefault="003D5ED4" w:rsidP="00596C94">
            <w:pPr>
              <w:jc w:val="both"/>
              <w:rPr>
                <w:sz w:val="24"/>
                <w:szCs w:val="24"/>
              </w:rPr>
            </w:pPr>
            <w:r w:rsidRPr="003D5ED4">
              <w:rPr>
                <w:sz w:val="24"/>
                <w:szCs w:val="24"/>
                <w:lang w:val="en-US"/>
              </w:rPr>
              <w:t>A minimum of a written examination plus a case study presented in writing or orally</w:t>
            </w:r>
          </w:p>
        </w:tc>
      </w:tr>
      <w:tr w:rsidR="00596C94" w14:paraId="5EA66BE2" w14:textId="77777777" w:rsidTr="00546CB4">
        <w:tc>
          <w:tcPr>
            <w:tcW w:w="2263" w:type="dxa"/>
          </w:tcPr>
          <w:p w14:paraId="5EA66BE0" w14:textId="20580B28" w:rsidR="00596C94" w:rsidRPr="004C4E7A" w:rsidRDefault="00596C94" w:rsidP="00596C94">
            <w:pPr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>Qualifications</w:t>
            </w:r>
          </w:p>
        </w:tc>
        <w:tc>
          <w:tcPr>
            <w:tcW w:w="6753" w:type="dxa"/>
          </w:tcPr>
          <w:p w14:paraId="53804781" w14:textId="4C7740BE" w:rsidR="00596C94" w:rsidRPr="004C4E7A" w:rsidRDefault="00596C94" w:rsidP="00596C94">
            <w:pPr>
              <w:jc w:val="both"/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>Diploma</w:t>
            </w:r>
          </w:p>
          <w:p w14:paraId="5EA66BE1" w14:textId="7419E44B" w:rsidR="00596C94" w:rsidRPr="004C4E7A" w:rsidRDefault="00596C94" w:rsidP="00596C94">
            <w:pPr>
              <w:jc w:val="both"/>
              <w:rPr>
                <w:sz w:val="24"/>
                <w:szCs w:val="24"/>
              </w:rPr>
            </w:pPr>
            <w:r w:rsidRPr="004C4E7A">
              <w:rPr>
                <w:sz w:val="24"/>
                <w:szCs w:val="24"/>
              </w:rPr>
              <w:t>Optional subtitle «Fire Risk Assessor CFPA-E»</w:t>
            </w:r>
          </w:p>
        </w:tc>
      </w:tr>
    </w:tbl>
    <w:p w14:paraId="5EA66BE3" w14:textId="77777777" w:rsidR="001A5A84" w:rsidRDefault="001A5A84" w:rsidP="00546CB4">
      <w:pPr>
        <w:shd w:val="clear" w:color="auto" w:fill="9CC2E5" w:themeFill="accent1" w:themeFillTint="99"/>
        <w:jc w:val="right"/>
      </w:pPr>
    </w:p>
    <w:p w14:paraId="39EAC5B6" w14:textId="77777777" w:rsidR="00A0552B" w:rsidRDefault="00A0552B" w:rsidP="00A0552B"/>
    <w:p w14:paraId="368498CC" w14:textId="17E69A10" w:rsidR="00A0552B" w:rsidRPr="00A0552B" w:rsidRDefault="00A0552B" w:rsidP="00A0552B">
      <w:pPr>
        <w:tabs>
          <w:tab w:val="left" w:pos="6035"/>
        </w:tabs>
      </w:pPr>
      <w:r>
        <w:tab/>
      </w:r>
    </w:p>
    <w:sectPr w:rsidR="00A0552B" w:rsidRPr="00A0552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1779" w14:textId="77777777" w:rsidR="004B18D2" w:rsidRDefault="004B18D2" w:rsidP="00473160">
      <w:pPr>
        <w:spacing w:after="0" w:line="240" w:lineRule="auto"/>
      </w:pPr>
      <w:r>
        <w:separator/>
      </w:r>
    </w:p>
  </w:endnote>
  <w:endnote w:type="continuationSeparator" w:id="0">
    <w:p w14:paraId="14AFA500" w14:textId="77777777" w:rsidR="004B18D2" w:rsidRDefault="004B18D2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6BEB" w14:textId="319939B6" w:rsidR="00473160" w:rsidRDefault="004C4E7A">
    <w:pPr>
      <w:pStyle w:val="Alatunniste"/>
    </w:pPr>
    <w:r w:rsidRPr="004C4E7A">
      <w:t>CFPA-E 1.</w:t>
    </w:r>
    <w:r>
      <w:t xml:space="preserve">4 Fire Risk Assessment </w:t>
    </w:r>
    <w:r w:rsidRPr="004C4E7A">
      <w:t xml:space="preserve">   Risk Management Group  Revision 0 Version </w:t>
    </w:r>
    <w:r w:rsidR="00A0552B">
      <w:t xml:space="preserve">5 </w:t>
    </w:r>
    <w:r w:rsidR="003D5ED4">
      <w:t xml:space="preserve"> </w:t>
    </w:r>
    <w:r w:rsidR="00A0552B">
      <w:t>Nov</w:t>
    </w:r>
    <w:r w:rsidRPr="004C4E7A">
      <w:t xml:space="preserve"> 20</w:t>
    </w:r>
    <w:r w:rsidR="00A0552B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D244" w14:textId="77777777" w:rsidR="004B18D2" w:rsidRDefault="004B18D2" w:rsidP="00473160">
      <w:pPr>
        <w:spacing w:after="0" w:line="240" w:lineRule="auto"/>
      </w:pPr>
      <w:r>
        <w:separator/>
      </w:r>
    </w:p>
  </w:footnote>
  <w:footnote w:type="continuationSeparator" w:id="0">
    <w:p w14:paraId="640CEBFA" w14:textId="77777777" w:rsidR="004B18D2" w:rsidRDefault="004B18D2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6BE9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A66BEE" wp14:editId="5EA66BEF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0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A66BF2" w14:textId="77777777" w:rsidR="00A1169F" w:rsidRPr="00A1169F" w:rsidRDefault="00A1169F" w:rsidP="00A1169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1169F">
                            <w:rPr>
                              <w:b/>
                              <w:sz w:val="28"/>
                              <w:szCs w:val="28"/>
                            </w:rPr>
                            <w:t>RISK MANAGEMENT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EA66BEE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" fillcolor="red" stroked="f">
              <v:shadow on="t" color="black" opacity="41287f" offset="0,1.5pt"/>
              <v:textbox>
                <w:txbxContent>
                  <w:p w14:paraId="5EA66BF2" w14:textId="77777777" w:rsidR="00A1169F" w:rsidRPr="00A1169F" w:rsidRDefault="00A1169F" w:rsidP="00A1169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1169F">
                      <w:rPr>
                        <w:b/>
                        <w:sz w:val="28"/>
                        <w:szCs w:val="28"/>
                      </w:rPr>
                      <w:t>RISK MANAGEMENT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EA66BF0" wp14:editId="5EA66BF1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C2401"/>
    <w:rsid w:val="00195606"/>
    <w:rsid w:val="001A5A84"/>
    <w:rsid w:val="001F7001"/>
    <w:rsid w:val="00242D99"/>
    <w:rsid w:val="002535B0"/>
    <w:rsid w:val="00317ACB"/>
    <w:rsid w:val="00392CCE"/>
    <w:rsid w:val="003D5ED4"/>
    <w:rsid w:val="00434142"/>
    <w:rsid w:val="00473160"/>
    <w:rsid w:val="004B18D2"/>
    <w:rsid w:val="004C4E7A"/>
    <w:rsid w:val="00546CB4"/>
    <w:rsid w:val="00596C94"/>
    <w:rsid w:val="00783BC8"/>
    <w:rsid w:val="00793ADA"/>
    <w:rsid w:val="007C098A"/>
    <w:rsid w:val="008C3D17"/>
    <w:rsid w:val="00A0552B"/>
    <w:rsid w:val="00A1169F"/>
    <w:rsid w:val="00AE125A"/>
    <w:rsid w:val="00C37568"/>
    <w:rsid w:val="00D06E74"/>
    <w:rsid w:val="00D86982"/>
    <w:rsid w:val="00DB5444"/>
    <w:rsid w:val="00E270D5"/>
    <w:rsid w:val="00E80765"/>
    <w:rsid w:val="00E83620"/>
    <w:rsid w:val="00F45A5D"/>
    <w:rsid w:val="00F8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A66BA7"/>
  <w15:docId w15:val="{E9EE9F69-54B2-4F91-8FD5-D6F11B35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B544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B544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B544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B544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B54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405F5-44EB-4AE0-8852-FE3FE5CCF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94D1E-044C-4EE8-ACA8-9BA2AD069BD8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3.xml><?xml version="1.0" encoding="utf-8"?>
<ds:datastoreItem xmlns:ds="http://schemas.openxmlformats.org/officeDocument/2006/customXml" ds:itemID="{C99CEAFA-C1A0-4CBB-AEA4-CAB4F2FCAA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1</TotalTime>
  <Pages>1</Pages>
  <Words>179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4</cp:revision>
  <dcterms:created xsi:type="dcterms:W3CDTF">2024-11-28T15:00:00Z</dcterms:created>
  <dcterms:modified xsi:type="dcterms:W3CDTF">2024-11-28T15:51:00Z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2842500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