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9889" w:type="dxa"/>
        <w:tblLook w:val="04A0" w:firstRow="1" w:lastRow="0" w:firstColumn="1" w:lastColumn="0" w:noHBand="0" w:noVBand="1"/>
      </w:tblPr>
      <w:tblGrid>
        <w:gridCol w:w="2263"/>
        <w:gridCol w:w="7626"/>
      </w:tblGrid>
      <w:tr w:rsidR="00546CB4" w14:paraId="771A2CF9" w14:textId="77777777" w:rsidTr="00591317">
        <w:tc>
          <w:tcPr>
            <w:tcW w:w="9889" w:type="dxa"/>
            <w:gridSpan w:val="2"/>
            <w:shd w:val="clear" w:color="auto" w:fill="9CC2E5" w:themeFill="accent1" w:themeFillTint="99"/>
          </w:tcPr>
          <w:p w14:paraId="771A2CF8" w14:textId="77777777" w:rsidR="00546CB4" w:rsidRPr="00546CB4" w:rsidRDefault="00546CB4" w:rsidP="009A20E0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46CB4">
              <w:rPr>
                <w:b/>
                <w:color w:val="FFFFFF" w:themeColor="background1"/>
                <w:sz w:val="36"/>
                <w:szCs w:val="36"/>
              </w:rPr>
              <w:t>1.</w:t>
            </w:r>
            <w:r w:rsidR="009A20E0">
              <w:rPr>
                <w:b/>
                <w:color w:val="FFFFFF" w:themeColor="background1"/>
                <w:sz w:val="36"/>
                <w:szCs w:val="36"/>
              </w:rPr>
              <w:t>11  Risk Management of Technical Safety</w:t>
            </w:r>
          </w:p>
        </w:tc>
      </w:tr>
      <w:tr w:rsidR="00546CB4" w14:paraId="771A2CFC" w14:textId="77777777" w:rsidTr="00591317">
        <w:tc>
          <w:tcPr>
            <w:tcW w:w="2263" w:type="dxa"/>
          </w:tcPr>
          <w:p w14:paraId="771A2CFA" w14:textId="77777777" w:rsidR="00546CB4" w:rsidRPr="00F77148" w:rsidRDefault="00546CB4" w:rsidP="00546CB4">
            <w:pPr>
              <w:jc w:val="right"/>
              <w:rPr>
                <w:sz w:val="24"/>
                <w:szCs w:val="24"/>
              </w:rPr>
            </w:pPr>
            <w:r w:rsidRPr="00F77148">
              <w:rPr>
                <w:sz w:val="24"/>
                <w:szCs w:val="24"/>
              </w:rPr>
              <w:t>Level</w:t>
            </w:r>
          </w:p>
        </w:tc>
        <w:tc>
          <w:tcPr>
            <w:tcW w:w="7626" w:type="dxa"/>
          </w:tcPr>
          <w:p w14:paraId="771A2CFB" w14:textId="65B65310" w:rsidR="00546CB4" w:rsidRPr="00F77148" w:rsidRDefault="0029164F" w:rsidP="00242D99">
            <w:pPr>
              <w:jc w:val="both"/>
              <w:rPr>
                <w:sz w:val="24"/>
                <w:szCs w:val="24"/>
              </w:rPr>
            </w:pPr>
            <w:r w:rsidRPr="00F77148">
              <w:rPr>
                <w:sz w:val="24"/>
                <w:szCs w:val="24"/>
              </w:rPr>
              <w:t>4</w:t>
            </w:r>
          </w:p>
        </w:tc>
      </w:tr>
      <w:tr w:rsidR="00546CB4" w14:paraId="771A2CFF" w14:textId="77777777" w:rsidTr="00591317">
        <w:tc>
          <w:tcPr>
            <w:tcW w:w="2263" w:type="dxa"/>
          </w:tcPr>
          <w:p w14:paraId="771A2CFD" w14:textId="77777777" w:rsidR="00546CB4" w:rsidRPr="00F77148" w:rsidRDefault="00546CB4" w:rsidP="00546CB4">
            <w:pPr>
              <w:jc w:val="right"/>
              <w:rPr>
                <w:sz w:val="24"/>
                <w:szCs w:val="24"/>
              </w:rPr>
            </w:pPr>
            <w:r w:rsidRPr="00F77148">
              <w:rPr>
                <w:sz w:val="24"/>
                <w:szCs w:val="24"/>
              </w:rPr>
              <w:t>Duration</w:t>
            </w:r>
          </w:p>
        </w:tc>
        <w:tc>
          <w:tcPr>
            <w:tcW w:w="7626" w:type="dxa"/>
          </w:tcPr>
          <w:p w14:paraId="771A2CFE" w14:textId="2F17A6A5" w:rsidR="00546CB4" w:rsidRPr="00F77148" w:rsidRDefault="0029164F" w:rsidP="00242D99">
            <w:pPr>
              <w:jc w:val="both"/>
              <w:rPr>
                <w:sz w:val="24"/>
                <w:szCs w:val="24"/>
              </w:rPr>
            </w:pPr>
            <w:r w:rsidRPr="00F77148">
              <w:rPr>
                <w:sz w:val="24"/>
                <w:szCs w:val="24"/>
              </w:rPr>
              <w:t>Minimum of 30 hours</w:t>
            </w:r>
          </w:p>
        </w:tc>
      </w:tr>
      <w:tr w:rsidR="00546CB4" w14:paraId="771A2D02" w14:textId="77777777" w:rsidTr="00591317">
        <w:tc>
          <w:tcPr>
            <w:tcW w:w="2263" w:type="dxa"/>
          </w:tcPr>
          <w:p w14:paraId="771A2D00" w14:textId="71BB8FF1" w:rsidR="00546CB4" w:rsidRPr="00F77148" w:rsidRDefault="0029164F" w:rsidP="00546CB4">
            <w:pPr>
              <w:jc w:val="right"/>
              <w:rPr>
                <w:sz w:val="24"/>
                <w:szCs w:val="24"/>
              </w:rPr>
            </w:pPr>
            <w:r w:rsidRPr="00F77148">
              <w:rPr>
                <w:sz w:val="24"/>
                <w:szCs w:val="24"/>
              </w:rPr>
              <w:t xml:space="preserve">CFPA-E </w:t>
            </w:r>
            <w:r w:rsidR="00546CB4" w:rsidRPr="00F77148">
              <w:rPr>
                <w:sz w:val="24"/>
                <w:szCs w:val="24"/>
              </w:rPr>
              <w:t>Points</w:t>
            </w:r>
          </w:p>
        </w:tc>
        <w:tc>
          <w:tcPr>
            <w:tcW w:w="7626" w:type="dxa"/>
          </w:tcPr>
          <w:p w14:paraId="771A2D01" w14:textId="77777777" w:rsidR="00546CB4" w:rsidRPr="00F77148" w:rsidRDefault="00242D99" w:rsidP="00242D99">
            <w:pPr>
              <w:jc w:val="both"/>
              <w:rPr>
                <w:sz w:val="24"/>
                <w:szCs w:val="24"/>
              </w:rPr>
            </w:pPr>
            <w:r w:rsidRPr="00F77148">
              <w:rPr>
                <w:sz w:val="24"/>
                <w:szCs w:val="24"/>
              </w:rPr>
              <w:t>30</w:t>
            </w:r>
          </w:p>
        </w:tc>
      </w:tr>
      <w:tr w:rsidR="00546CB4" w14:paraId="771A2D05" w14:textId="77777777" w:rsidTr="00591317">
        <w:tc>
          <w:tcPr>
            <w:tcW w:w="2263" w:type="dxa"/>
          </w:tcPr>
          <w:p w14:paraId="771A2D03" w14:textId="77777777" w:rsidR="00546CB4" w:rsidRPr="00F77148" w:rsidRDefault="00546CB4" w:rsidP="00546CB4">
            <w:pPr>
              <w:jc w:val="right"/>
              <w:rPr>
                <w:sz w:val="24"/>
                <w:szCs w:val="24"/>
              </w:rPr>
            </w:pPr>
            <w:r w:rsidRPr="00F77148">
              <w:rPr>
                <w:sz w:val="24"/>
                <w:szCs w:val="24"/>
              </w:rPr>
              <w:t>Aim</w:t>
            </w:r>
          </w:p>
        </w:tc>
        <w:tc>
          <w:tcPr>
            <w:tcW w:w="7626" w:type="dxa"/>
          </w:tcPr>
          <w:p w14:paraId="771A2D04" w14:textId="6608AAED" w:rsidR="00546CB4" w:rsidRPr="00F77148" w:rsidRDefault="009A20E0" w:rsidP="00242D99">
            <w:pPr>
              <w:jc w:val="both"/>
              <w:rPr>
                <w:sz w:val="24"/>
                <w:szCs w:val="24"/>
              </w:rPr>
            </w:pPr>
            <w:r w:rsidRPr="00F77148">
              <w:rPr>
                <w:sz w:val="24"/>
                <w:szCs w:val="24"/>
              </w:rPr>
              <w:t>To provide</w:t>
            </w:r>
            <w:r w:rsidR="00591317" w:rsidRPr="00F77148">
              <w:rPr>
                <w:sz w:val="24"/>
                <w:szCs w:val="24"/>
              </w:rPr>
              <w:t xml:space="preserve"> learners </w:t>
            </w:r>
            <w:r w:rsidRPr="00F77148">
              <w:rPr>
                <w:sz w:val="24"/>
                <w:szCs w:val="24"/>
              </w:rPr>
              <w:t xml:space="preserve">with an integrated and holistic view of risk management applied to </w:t>
            </w:r>
            <w:r w:rsidR="0029164F" w:rsidRPr="00F77148">
              <w:rPr>
                <w:sz w:val="24"/>
                <w:szCs w:val="24"/>
              </w:rPr>
              <w:t>technical and/</w:t>
            </w:r>
            <w:r w:rsidRPr="00F77148">
              <w:rPr>
                <w:sz w:val="24"/>
                <w:szCs w:val="24"/>
              </w:rPr>
              <w:t>or process hazards resulting from hazardous incidents on industrial sites</w:t>
            </w:r>
          </w:p>
        </w:tc>
      </w:tr>
      <w:tr w:rsidR="00546CB4" w14:paraId="771A2D09" w14:textId="77777777" w:rsidTr="00591317">
        <w:tc>
          <w:tcPr>
            <w:tcW w:w="2263" w:type="dxa"/>
          </w:tcPr>
          <w:p w14:paraId="771A2D06" w14:textId="77777777" w:rsidR="00546CB4" w:rsidRPr="00F77148" w:rsidRDefault="00546CB4" w:rsidP="00546CB4">
            <w:pPr>
              <w:jc w:val="right"/>
              <w:rPr>
                <w:sz w:val="24"/>
                <w:szCs w:val="24"/>
              </w:rPr>
            </w:pPr>
            <w:r w:rsidRPr="00F77148">
              <w:rPr>
                <w:sz w:val="24"/>
                <w:szCs w:val="24"/>
              </w:rPr>
              <w:t>Target Public</w:t>
            </w:r>
          </w:p>
        </w:tc>
        <w:tc>
          <w:tcPr>
            <w:tcW w:w="7626" w:type="dxa"/>
          </w:tcPr>
          <w:p w14:paraId="771A2D08" w14:textId="471D9DAE" w:rsidR="00546CB4" w:rsidRPr="00F77148" w:rsidRDefault="009A20E0" w:rsidP="00130957">
            <w:pPr>
              <w:jc w:val="both"/>
              <w:rPr>
                <w:sz w:val="24"/>
                <w:szCs w:val="24"/>
              </w:rPr>
            </w:pPr>
            <w:r w:rsidRPr="00F77148">
              <w:rPr>
                <w:sz w:val="24"/>
                <w:szCs w:val="24"/>
              </w:rPr>
              <w:t>Executive and middle manager, specialists, safety managers, risk and</w:t>
            </w:r>
            <w:r w:rsidR="00130957" w:rsidRPr="00F77148">
              <w:rPr>
                <w:sz w:val="24"/>
                <w:szCs w:val="24"/>
              </w:rPr>
              <w:t xml:space="preserve"> </w:t>
            </w:r>
            <w:r w:rsidRPr="00F77148">
              <w:rPr>
                <w:sz w:val="24"/>
                <w:szCs w:val="24"/>
              </w:rPr>
              <w:t>consulting engineers, underwriters, consultants and insurers</w:t>
            </w:r>
          </w:p>
        </w:tc>
      </w:tr>
      <w:tr w:rsidR="00546CB4" w14:paraId="771A2D0C" w14:textId="77777777" w:rsidTr="00591317">
        <w:tc>
          <w:tcPr>
            <w:tcW w:w="2263" w:type="dxa"/>
          </w:tcPr>
          <w:p w14:paraId="771A2D0A" w14:textId="77777777" w:rsidR="00546CB4" w:rsidRPr="00F77148" w:rsidRDefault="00546CB4" w:rsidP="00546CB4">
            <w:pPr>
              <w:jc w:val="right"/>
              <w:rPr>
                <w:sz w:val="24"/>
                <w:szCs w:val="24"/>
              </w:rPr>
            </w:pPr>
            <w:r w:rsidRPr="00F77148">
              <w:rPr>
                <w:sz w:val="24"/>
                <w:szCs w:val="24"/>
              </w:rPr>
              <w:t>Prerequisites</w:t>
            </w:r>
          </w:p>
        </w:tc>
        <w:tc>
          <w:tcPr>
            <w:tcW w:w="7626" w:type="dxa"/>
          </w:tcPr>
          <w:p w14:paraId="771A2D0B" w14:textId="77777777" w:rsidR="00546CB4" w:rsidRPr="00F77148" w:rsidRDefault="009A20E0" w:rsidP="00242D99">
            <w:pPr>
              <w:tabs>
                <w:tab w:val="left" w:pos="1127"/>
              </w:tabs>
              <w:jc w:val="both"/>
              <w:rPr>
                <w:sz w:val="24"/>
                <w:szCs w:val="24"/>
              </w:rPr>
            </w:pPr>
            <w:r w:rsidRPr="00F77148">
              <w:rPr>
                <w:sz w:val="24"/>
                <w:szCs w:val="24"/>
              </w:rPr>
              <w:t>Basic understanding and experience in at least one aspect of practical safety management</w:t>
            </w:r>
          </w:p>
        </w:tc>
      </w:tr>
      <w:tr w:rsidR="00546CB4" w14:paraId="771A2D0F" w14:textId="77777777" w:rsidTr="00591317">
        <w:tc>
          <w:tcPr>
            <w:tcW w:w="2263" w:type="dxa"/>
          </w:tcPr>
          <w:p w14:paraId="771A2D0D" w14:textId="77777777" w:rsidR="00546CB4" w:rsidRPr="00F77148" w:rsidRDefault="00546CB4" w:rsidP="00546CB4">
            <w:pPr>
              <w:jc w:val="right"/>
              <w:rPr>
                <w:sz w:val="24"/>
                <w:szCs w:val="24"/>
              </w:rPr>
            </w:pPr>
            <w:r w:rsidRPr="00F77148">
              <w:rPr>
                <w:sz w:val="24"/>
                <w:szCs w:val="24"/>
              </w:rPr>
              <w:t>Progression</w:t>
            </w:r>
          </w:p>
        </w:tc>
        <w:tc>
          <w:tcPr>
            <w:tcW w:w="7626" w:type="dxa"/>
          </w:tcPr>
          <w:p w14:paraId="771A2D0E" w14:textId="673CDED4" w:rsidR="00546CB4" w:rsidRPr="00F77148" w:rsidRDefault="0029164F" w:rsidP="0029164F">
            <w:pPr>
              <w:rPr>
                <w:sz w:val="24"/>
                <w:szCs w:val="24"/>
              </w:rPr>
            </w:pPr>
            <w:r w:rsidRPr="00F77148">
              <w:rPr>
                <w:sz w:val="24"/>
                <w:szCs w:val="24"/>
              </w:rPr>
              <w:t xml:space="preserve">Courses from the CFPA qualifications framework to broaden knowledge at Level 4 or progress to more in-depth courses at Level 5 </w:t>
            </w:r>
          </w:p>
        </w:tc>
      </w:tr>
      <w:tr w:rsidR="00546CB4" w14:paraId="771A2D11" w14:textId="77777777" w:rsidTr="00591317">
        <w:tc>
          <w:tcPr>
            <w:tcW w:w="9889" w:type="dxa"/>
            <w:gridSpan w:val="2"/>
            <w:shd w:val="clear" w:color="auto" w:fill="9CC2E5" w:themeFill="accent1" w:themeFillTint="99"/>
          </w:tcPr>
          <w:p w14:paraId="771A2D10" w14:textId="77777777" w:rsidR="00546CB4" w:rsidRPr="00F77148" w:rsidRDefault="00546CB4" w:rsidP="00242D99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771A2D14" w14:textId="77777777" w:rsidTr="00591317">
        <w:tc>
          <w:tcPr>
            <w:tcW w:w="2263" w:type="dxa"/>
          </w:tcPr>
          <w:p w14:paraId="771A2D12" w14:textId="77777777" w:rsidR="00546CB4" w:rsidRPr="00F77148" w:rsidRDefault="00546CB4" w:rsidP="00546CB4">
            <w:pPr>
              <w:rPr>
                <w:sz w:val="24"/>
                <w:szCs w:val="24"/>
              </w:rPr>
            </w:pPr>
            <w:r w:rsidRPr="00F77148">
              <w:rPr>
                <w:sz w:val="24"/>
                <w:szCs w:val="24"/>
              </w:rPr>
              <w:t>Learning  Outcomes</w:t>
            </w:r>
          </w:p>
        </w:tc>
        <w:tc>
          <w:tcPr>
            <w:tcW w:w="7626" w:type="dxa"/>
          </w:tcPr>
          <w:p w14:paraId="771A2D13" w14:textId="2A2674A4" w:rsidR="00546CB4" w:rsidRPr="00F77148" w:rsidRDefault="00C16521" w:rsidP="00242D99">
            <w:pPr>
              <w:jc w:val="both"/>
              <w:rPr>
                <w:sz w:val="24"/>
                <w:szCs w:val="24"/>
              </w:rPr>
            </w:pPr>
            <w:r w:rsidRPr="00F77148">
              <w:rPr>
                <w:sz w:val="24"/>
                <w:szCs w:val="24"/>
              </w:rPr>
              <w:t>Upon successful completion of the course l</w:t>
            </w:r>
            <w:r w:rsidR="00242D99" w:rsidRPr="00F77148">
              <w:rPr>
                <w:sz w:val="24"/>
                <w:szCs w:val="24"/>
              </w:rPr>
              <w:t>earners will be able to:</w:t>
            </w:r>
          </w:p>
        </w:tc>
      </w:tr>
      <w:tr w:rsidR="00546CB4" w14:paraId="771A2D17" w14:textId="77777777" w:rsidTr="00591317">
        <w:tc>
          <w:tcPr>
            <w:tcW w:w="2263" w:type="dxa"/>
          </w:tcPr>
          <w:p w14:paraId="771A2D15" w14:textId="77777777" w:rsidR="00546CB4" w:rsidRPr="00F77148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771A2D16" w14:textId="780624DD" w:rsidR="00546CB4" w:rsidRPr="00F77148" w:rsidRDefault="0029164F" w:rsidP="00242D99">
            <w:pPr>
              <w:jc w:val="both"/>
              <w:rPr>
                <w:sz w:val="24"/>
                <w:szCs w:val="24"/>
              </w:rPr>
            </w:pPr>
            <w:r w:rsidRPr="00F77148">
              <w:rPr>
                <w:sz w:val="24"/>
                <w:szCs w:val="24"/>
              </w:rPr>
              <w:t>Verify the integration of r</w:t>
            </w:r>
            <w:r w:rsidR="009A20E0" w:rsidRPr="00F77148">
              <w:rPr>
                <w:sz w:val="24"/>
                <w:szCs w:val="24"/>
              </w:rPr>
              <w:t>isk management in form and content</w:t>
            </w:r>
          </w:p>
        </w:tc>
      </w:tr>
      <w:tr w:rsidR="00546CB4" w14:paraId="771A2D1A" w14:textId="77777777" w:rsidTr="00591317">
        <w:tc>
          <w:tcPr>
            <w:tcW w:w="2263" w:type="dxa"/>
          </w:tcPr>
          <w:p w14:paraId="771A2D18" w14:textId="77777777" w:rsidR="00546CB4" w:rsidRPr="00F77148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771A2D19" w14:textId="651B951B" w:rsidR="00546CB4" w:rsidRPr="00F77148" w:rsidRDefault="0029164F" w:rsidP="00242D99">
            <w:pPr>
              <w:jc w:val="both"/>
              <w:rPr>
                <w:sz w:val="24"/>
                <w:szCs w:val="24"/>
              </w:rPr>
            </w:pPr>
            <w:r w:rsidRPr="00F77148">
              <w:rPr>
                <w:sz w:val="24"/>
                <w:szCs w:val="24"/>
              </w:rPr>
              <w:t xml:space="preserve">Monitor the selection of </w:t>
            </w:r>
            <w:r w:rsidR="00CB725F" w:rsidRPr="00F77148">
              <w:rPr>
                <w:sz w:val="24"/>
                <w:szCs w:val="24"/>
              </w:rPr>
              <w:t>appropriate</w:t>
            </w:r>
            <w:r w:rsidR="009A20E0" w:rsidRPr="00F77148">
              <w:rPr>
                <w:sz w:val="24"/>
                <w:szCs w:val="24"/>
              </w:rPr>
              <w:t xml:space="preserve"> related </w:t>
            </w:r>
            <w:r w:rsidR="00CB725F" w:rsidRPr="00F77148">
              <w:rPr>
                <w:sz w:val="24"/>
                <w:szCs w:val="24"/>
              </w:rPr>
              <w:t>regulatory framework</w:t>
            </w:r>
            <w:r w:rsidRPr="00F77148">
              <w:rPr>
                <w:sz w:val="24"/>
                <w:szCs w:val="24"/>
              </w:rPr>
              <w:t>s</w:t>
            </w:r>
            <w:r w:rsidR="00CB725F" w:rsidRPr="00F77148">
              <w:rPr>
                <w:sz w:val="24"/>
                <w:szCs w:val="24"/>
              </w:rPr>
              <w:t xml:space="preserve"> and </w:t>
            </w:r>
            <w:r w:rsidR="009A20E0" w:rsidRPr="00F77148">
              <w:rPr>
                <w:sz w:val="24"/>
                <w:szCs w:val="24"/>
              </w:rPr>
              <w:t xml:space="preserve"> standards</w:t>
            </w:r>
            <w:r w:rsidRPr="00F77148">
              <w:rPr>
                <w:sz w:val="24"/>
                <w:szCs w:val="24"/>
              </w:rPr>
              <w:t xml:space="preserve"> to the regulation and management of </w:t>
            </w:r>
            <w:r w:rsidR="00163CC6" w:rsidRPr="00F77148">
              <w:rPr>
                <w:sz w:val="24"/>
                <w:szCs w:val="24"/>
              </w:rPr>
              <w:t xml:space="preserve">technical and/or process hazards. </w:t>
            </w:r>
          </w:p>
        </w:tc>
      </w:tr>
      <w:tr w:rsidR="00546CB4" w14:paraId="771A2D1D" w14:textId="77777777" w:rsidTr="00591317">
        <w:tc>
          <w:tcPr>
            <w:tcW w:w="2263" w:type="dxa"/>
          </w:tcPr>
          <w:p w14:paraId="771A2D1B" w14:textId="77777777" w:rsidR="00546CB4" w:rsidRPr="00F77148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771A2D1C" w14:textId="35933346" w:rsidR="00546CB4" w:rsidRPr="00F77148" w:rsidRDefault="00163CC6" w:rsidP="00CB725F">
            <w:pPr>
              <w:jc w:val="both"/>
              <w:rPr>
                <w:sz w:val="24"/>
                <w:szCs w:val="24"/>
              </w:rPr>
            </w:pPr>
            <w:r w:rsidRPr="00F77148">
              <w:rPr>
                <w:sz w:val="24"/>
                <w:szCs w:val="24"/>
              </w:rPr>
              <w:t xml:space="preserve">Appraise, verify </w:t>
            </w:r>
            <w:r w:rsidR="009A20E0" w:rsidRPr="00F77148">
              <w:rPr>
                <w:sz w:val="24"/>
                <w:szCs w:val="24"/>
              </w:rPr>
              <w:t xml:space="preserve">and communicate technical safety </w:t>
            </w:r>
            <w:r w:rsidR="00CB725F" w:rsidRPr="00F77148">
              <w:rPr>
                <w:sz w:val="24"/>
                <w:szCs w:val="24"/>
              </w:rPr>
              <w:t xml:space="preserve">risks </w:t>
            </w:r>
            <w:r w:rsidR="009A20E0" w:rsidRPr="00F77148">
              <w:rPr>
                <w:sz w:val="24"/>
                <w:szCs w:val="24"/>
              </w:rPr>
              <w:t>in the</w:t>
            </w:r>
            <w:r w:rsidR="00CB725F" w:rsidRPr="00F77148">
              <w:rPr>
                <w:sz w:val="24"/>
                <w:szCs w:val="24"/>
              </w:rPr>
              <w:t xml:space="preserve"> context of relating them to and distinguishing them from</w:t>
            </w:r>
            <w:r w:rsidR="009A20E0" w:rsidRPr="00F77148">
              <w:rPr>
                <w:sz w:val="24"/>
                <w:szCs w:val="24"/>
              </w:rPr>
              <w:t xml:space="preserve"> other existing system risks</w:t>
            </w:r>
          </w:p>
        </w:tc>
      </w:tr>
      <w:tr w:rsidR="00546CB4" w14:paraId="771A2D20" w14:textId="77777777" w:rsidTr="00591317">
        <w:tc>
          <w:tcPr>
            <w:tcW w:w="2263" w:type="dxa"/>
          </w:tcPr>
          <w:p w14:paraId="771A2D1E" w14:textId="77777777" w:rsidR="00546CB4" w:rsidRPr="00F77148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771A2D1F" w14:textId="12CC279C" w:rsidR="00546CB4" w:rsidRPr="00F77148" w:rsidRDefault="000A795A" w:rsidP="009A20E0">
            <w:pPr>
              <w:tabs>
                <w:tab w:val="left" w:pos="1565"/>
              </w:tabs>
              <w:jc w:val="both"/>
              <w:rPr>
                <w:sz w:val="24"/>
                <w:szCs w:val="24"/>
              </w:rPr>
            </w:pPr>
            <w:r w:rsidRPr="00F77148">
              <w:rPr>
                <w:sz w:val="24"/>
                <w:szCs w:val="24"/>
              </w:rPr>
              <w:t xml:space="preserve">Critique </w:t>
            </w:r>
            <w:r w:rsidR="009A20E0" w:rsidRPr="00F77148">
              <w:rPr>
                <w:sz w:val="24"/>
                <w:szCs w:val="24"/>
              </w:rPr>
              <w:t>methods of qualitative and quantitative risk assessment of technical safety (</w:t>
            </w:r>
            <w:r w:rsidR="00130957" w:rsidRPr="00F77148">
              <w:rPr>
                <w:sz w:val="24"/>
                <w:szCs w:val="24"/>
              </w:rPr>
              <w:t xml:space="preserve">including </w:t>
            </w:r>
            <w:r w:rsidR="009A20E0" w:rsidRPr="00F77148">
              <w:rPr>
                <w:sz w:val="24"/>
                <w:szCs w:val="24"/>
              </w:rPr>
              <w:t>risk analysis and rating)</w:t>
            </w:r>
            <w:r w:rsidR="00242D99" w:rsidRPr="00F77148">
              <w:rPr>
                <w:sz w:val="24"/>
                <w:szCs w:val="24"/>
              </w:rPr>
              <w:tab/>
            </w:r>
          </w:p>
        </w:tc>
      </w:tr>
      <w:tr w:rsidR="009A20E0" w14:paraId="771A2D24" w14:textId="77777777" w:rsidTr="00591317">
        <w:tc>
          <w:tcPr>
            <w:tcW w:w="2263" w:type="dxa"/>
          </w:tcPr>
          <w:p w14:paraId="771A2D21" w14:textId="77777777" w:rsidR="009A20E0" w:rsidRPr="00F77148" w:rsidRDefault="009A20E0" w:rsidP="00546CB4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771A2D23" w14:textId="02818332" w:rsidR="009A20E0" w:rsidRPr="00F77148" w:rsidRDefault="000A795A" w:rsidP="009A20E0">
            <w:pPr>
              <w:tabs>
                <w:tab w:val="left" w:pos="1565"/>
              </w:tabs>
              <w:jc w:val="both"/>
              <w:rPr>
                <w:sz w:val="24"/>
                <w:szCs w:val="24"/>
              </w:rPr>
            </w:pPr>
            <w:r w:rsidRPr="00F77148">
              <w:rPr>
                <w:sz w:val="24"/>
                <w:szCs w:val="24"/>
              </w:rPr>
              <w:t>Select, check</w:t>
            </w:r>
            <w:r w:rsidR="00FC40B1" w:rsidRPr="00F77148">
              <w:rPr>
                <w:sz w:val="24"/>
                <w:szCs w:val="24"/>
              </w:rPr>
              <w:t xml:space="preserve"> and </w:t>
            </w:r>
            <w:r w:rsidRPr="00F77148">
              <w:rPr>
                <w:sz w:val="24"/>
                <w:szCs w:val="24"/>
              </w:rPr>
              <w:t>coordinate the integration of</w:t>
            </w:r>
            <w:r w:rsidR="00FC40B1" w:rsidRPr="00F77148">
              <w:rPr>
                <w:sz w:val="24"/>
                <w:szCs w:val="24"/>
              </w:rPr>
              <w:t xml:space="preserve"> </w:t>
            </w:r>
            <w:r w:rsidRPr="00F77148">
              <w:rPr>
                <w:sz w:val="24"/>
                <w:szCs w:val="24"/>
              </w:rPr>
              <w:t xml:space="preserve">risk optimized safety measures, </w:t>
            </w:r>
            <w:r w:rsidR="00FC79E9" w:rsidRPr="00F77148">
              <w:rPr>
                <w:sz w:val="24"/>
                <w:szCs w:val="24"/>
              </w:rPr>
              <w:t xml:space="preserve">addressing whether to </w:t>
            </w:r>
            <w:r w:rsidR="009A20E0" w:rsidRPr="00F77148">
              <w:rPr>
                <w:sz w:val="24"/>
                <w:szCs w:val="24"/>
              </w:rPr>
              <w:t xml:space="preserve">avoid, transfer, mitigate </w:t>
            </w:r>
            <w:r w:rsidRPr="00F77148">
              <w:rPr>
                <w:sz w:val="24"/>
                <w:szCs w:val="24"/>
              </w:rPr>
              <w:t>or retain the residual risk (i.</w:t>
            </w:r>
            <w:r w:rsidR="009A20E0" w:rsidRPr="00F77148">
              <w:rPr>
                <w:sz w:val="24"/>
                <w:szCs w:val="24"/>
              </w:rPr>
              <w:t>e. crisis management and emergency planning)</w:t>
            </w:r>
          </w:p>
        </w:tc>
      </w:tr>
      <w:tr w:rsidR="00546CB4" w14:paraId="771A2D27" w14:textId="77777777" w:rsidTr="00591317">
        <w:tc>
          <w:tcPr>
            <w:tcW w:w="2263" w:type="dxa"/>
          </w:tcPr>
          <w:p w14:paraId="771A2D25" w14:textId="77777777" w:rsidR="00546CB4" w:rsidRPr="00F77148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771A2D26" w14:textId="53250F57" w:rsidR="00546CB4" w:rsidRPr="00F77148" w:rsidRDefault="000A795A" w:rsidP="00FC40B1">
            <w:pPr>
              <w:jc w:val="both"/>
              <w:rPr>
                <w:sz w:val="24"/>
                <w:szCs w:val="24"/>
              </w:rPr>
            </w:pPr>
            <w:r w:rsidRPr="00F77148">
              <w:rPr>
                <w:sz w:val="24"/>
                <w:szCs w:val="24"/>
              </w:rPr>
              <w:t xml:space="preserve">Coordinate, monitor, </w:t>
            </w:r>
            <w:r w:rsidR="003F4EA9" w:rsidRPr="00F77148">
              <w:rPr>
                <w:sz w:val="24"/>
                <w:szCs w:val="24"/>
              </w:rPr>
              <w:t xml:space="preserve">prioritise </w:t>
            </w:r>
            <w:r w:rsidRPr="00F77148">
              <w:rPr>
                <w:sz w:val="24"/>
                <w:szCs w:val="24"/>
              </w:rPr>
              <w:t xml:space="preserve">and justify </w:t>
            </w:r>
            <w:r w:rsidR="009A20E0" w:rsidRPr="00F77148">
              <w:rPr>
                <w:sz w:val="24"/>
                <w:szCs w:val="24"/>
              </w:rPr>
              <w:t>adequate safety measures for</w:t>
            </w:r>
            <w:r w:rsidR="00FC40B1" w:rsidRPr="00F77148">
              <w:rPr>
                <w:sz w:val="24"/>
                <w:szCs w:val="24"/>
              </w:rPr>
              <w:t xml:space="preserve"> </w:t>
            </w:r>
            <w:r w:rsidR="009A20E0" w:rsidRPr="00F77148">
              <w:rPr>
                <w:sz w:val="24"/>
                <w:szCs w:val="24"/>
              </w:rPr>
              <w:t xml:space="preserve">the recognised risks by </w:t>
            </w:r>
            <w:r w:rsidR="00FC40B1" w:rsidRPr="00F77148">
              <w:rPr>
                <w:sz w:val="24"/>
                <w:szCs w:val="24"/>
              </w:rPr>
              <w:t>a number of criter</w:t>
            </w:r>
            <w:r w:rsidR="00DA0C8D" w:rsidRPr="00F77148">
              <w:rPr>
                <w:sz w:val="24"/>
                <w:szCs w:val="24"/>
              </w:rPr>
              <w:t>ia including cost-effectiveness</w:t>
            </w:r>
          </w:p>
        </w:tc>
      </w:tr>
      <w:tr w:rsidR="00546CB4" w14:paraId="771A2D2A" w14:textId="77777777" w:rsidTr="00591317">
        <w:tc>
          <w:tcPr>
            <w:tcW w:w="2263" w:type="dxa"/>
          </w:tcPr>
          <w:p w14:paraId="771A2D28" w14:textId="77777777" w:rsidR="00546CB4" w:rsidRPr="00F77148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771A2D29" w14:textId="47752CBA" w:rsidR="00546CB4" w:rsidRPr="00F77148" w:rsidRDefault="003F4EA9" w:rsidP="00242D99">
            <w:pPr>
              <w:jc w:val="both"/>
              <w:rPr>
                <w:sz w:val="24"/>
                <w:szCs w:val="24"/>
              </w:rPr>
            </w:pPr>
            <w:r w:rsidRPr="00F77148">
              <w:rPr>
                <w:sz w:val="24"/>
                <w:szCs w:val="24"/>
              </w:rPr>
              <w:t>Coordinate</w:t>
            </w:r>
            <w:r w:rsidR="00FC40B1" w:rsidRPr="00F77148">
              <w:rPr>
                <w:sz w:val="24"/>
                <w:szCs w:val="24"/>
              </w:rPr>
              <w:t xml:space="preserve"> and integrate</w:t>
            </w:r>
            <w:r w:rsidR="009C6266">
              <w:rPr>
                <w:sz w:val="24"/>
                <w:szCs w:val="24"/>
              </w:rPr>
              <w:t xml:space="preserve"> the use of</w:t>
            </w:r>
            <w:r w:rsidR="00473742" w:rsidRPr="00F77148">
              <w:rPr>
                <w:sz w:val="24"/>
                <w:szCs w:val="24"/>
              </w:rPr>
              <w:t xml:space="preserve"> risk management as a company management tool</w:t>
            </w:r>
          </w:p>
        </w:tc>
      </w:tr>
      <w:tr w:rsidR="00546CB4" w14:paraId="771A2D2C" w14:textId="77777777" w:rsidTr="00591317">
        <w:tc>
          <w:tcPr>
            <w:tcW w:w="9889" w:type="dxa"/>
            <w:gridSpan w:val="2"/>
            <w:shd w:val="clear" w:color="auto" w:fill="9CC2E5" w:themeFill="accent1" w:themeFillTint="99"/>
          </w:tcPr>
          <w:p w14:paraId="771A2D2B" w14:textId="77777777" w:rsidR="00546CB4" w:rsidRPr="00F77148" w:rsidRDefault="00546CB4" w:rsidP="00242D99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771A2D2F" w14:textId="77777777" w:rsidTr="00591317">
        <w:tc>
          <w:tcPr>
            <w:tcW w:w="2263" w:type="dxa"/>
          </w:tcPr>
          <w:p w14:paraId="771A2D2D" w14:textId="77777777" w:rsidR="00546CB4" w:rsidRPr="00F77148" w:rsidRDefault="00546CB4" w:rsidP="00546CB4">
            <w:pPr>
              <w:rPr>
                <w:sz w:val="24"/>
                <w:szCs w:val="24"/>
              </w:rPr>
            </w:pPr>
            <w:r w:rsidRPr="00F77148">
              <w:rPr>
                <w:sz w:val="24"/>
                <w:szCs w:val="24"/>
              </w:rPr>
              <w:t>Related Guidelines</w:t>
            </w:r>
          </w:p>
        </w:tc>
        <w:tc>
          <w:tcPr>
            <w:tcW w:w="7626" w:type="dxa"/>
          </w:tcPr>
          <w:p w14:paraId="771A2D2E" w14:textId="77777777" w:rsidR="00546CB4" w:rsidRPr="00F77148" w:rsidRDefault="00546CB4" w:rsidP="00242D99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771A2D32" w14:textId="77777777" w:rsidTr="00591317">
        <w:tc>
          <w:tcPr>
            <w:tcW w:w="2263" w:type="dxa"/>
          </w:tcPr>
          <w:p w14:paraId="771A2D30" w14:textId="77777777" w:rsidR="00546CB4" w:rsidRPr="00F77148" w:rsidRDefault="00546CB4" w:rsidP="00546CB4">
            <w:pPr>
              <w:rPr>
                <w:sz w:val="24"/>
                <w:szCs w:val="24"/>
              </w:rPr>
            </w:pPr>
            <w:r w:rsidRPr="00F77148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7626" w:type="dxa"/>
          </w:tcPr>
          <w:p w14:paraId="771A2D31" w14:textId="77777777" w:rsidR="00546CB4" w:rsidRPr="00F77148" w:rsidRDefault="00473742" w:rsidP="00473742">
            <w:pPr>
              <w:jc w:val="both"/>
              <w:rPr>
                <w:sz w:val="24"/>
                <w:szCs w:val="24"/>
              </w:rPr>
            </w:pPr>
            <w:r w:rsidRPr="00F77148">
              <w:rPr>
                <w:sz w:val="24"/>
                <w:szCs w:val="24"/>
              </w:rPr>
              <w:t>Written examination plus a case study presented in writing or orally</w:t>
            </w:r>
            <w:r w:rsidR="00242D99" w:rsidRPr="00F77148">
              <w:rPr>
                <w:sz w:val="24"/>
                <w:szCs w:val="24"/>
              </w:rPr>
              <w:t>.</w:t>
            </w:r>
          </w:p>
        </w:tc>
      </w:tr>
      <w:tr w:rsidR="00546CB4" w14:paraId="771A2D36" w14:textId="77777777" w:rsidTr="00591317">
        <w:tc>
          <w:tcPr>
            <w:tcW w:w="2263" w:type="dxa"/>
          </w:tcPr>
          <w:p w14:paraId="771A2D33" w14:textId="77777777" w:rsidR="00546CB4" w:rsidRPr="00F77148" w:rsidRDefault="00546CB4" w:rsidP="00546CB4">
            <w:pPr>
              <w:rPr>
                <w:sz w:val="24"/>
                <w:szCs w:val="24"/>
              </w:rPr>
            </w:pPr>
            <w:r w:rsidRPr="00F77148">
              <w:rPr>
                <w:sz w:val="24"/>
                <w:szCs w:val="24"/>
              </w:rPr>
              <w:t>Qualifications</w:t>
            </w:r>
          </w:p>
        </w:tc>
        <w:tc>
          <w:tcPr>
            <w:tcW w:w="7626" w:type="dxa"/>
          </w:tcPr>
          <w:p w14:paraId="771A2D34" w14:textId="77777777" w:rsidR="00473742" w:rsidRPr="00F77148" w:rsidRDefault="00473742" w:rsidP="00242D99">
            <w:pPr>
              <w:jc w:val="both"/>
              <w:rPr>
                <w:sz w:val="24"/>
                <w:szCs w:val="24"/>
              </w:rPr>
            </w:pPr>
            <w:r w:rsidRPr="00F77148">
              <w:rPr>
                <w:sz w:val="24"/>
                <w:szCs w:val="24"/>
              </w:rPr>
              <w:t>Diploma</w:t>
            </w:r>
          </w:p>
          <w:p w14:paraId="771A2D35" w14:textId="77777777" w:rsidR="00546CB4" w:rsidRPr="00F77148" w:rsidRDefault="00473742" w:rsidP="00473742">
            <w:pPr>
              <w:jc w:val="both"/>
              <w:rPr>
                <w:sz w:val="24"/>
                <w:szCs w:val="24"/>
              </w:rPr>
            </w:pPr>
            <w:r w:rsidRPr="00F77148">
              <w:rPr>
                <w:sz w:val="24"/>
                <w:szCs w:val="24"/>
              </w:rPr>
              <w:t xml:space="preserve">Optional subtitle «Risk Manager of Technical Safety» </w:t>
            </w:r>
          </w:p>
        </w:tc>
      </w:tr>
    </w:tbl>
    <w:p w14:paraId="771A2D37" w14:textId="77777777" w:rsidR="001A5A84" w:rsidRDefault="001A5A84" w:rsidP="00F77148">
      <w:pPr>
        <w:shd w:val="clear" w:color="auto" w:fill="9CC2E5" w:themeFill="accent1" w:themeFillTint="99"/>
        <w:ind w:right="-755" w:hanging="142"/>
        <w:jc w:val="right"/>
      </w:pPr>
    </w:p>
    <w:sectPr w:rsidR="001A5A8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4AEAE" w14:textId="77777777" w:rsidR="00BF26CE" w:rsidRDefault="00BF26CE" w:rsidP="00473160">
      <w:pPr>
        <w:spacing w:after="0" w:line="240" w:lineRule="auto"/>
      </w:pPr>
      <w:r>
        <w:separator/>
      </w:r>
    </w:p>
  </w:endnote>
  <w:endnote w:type="continuationSeparator" w:id="0">
    <w:p w14:paraId="38B73F38" w14:textId="77777777" w:rsidR="00BF26CE" w:rsidRDefault="00BF26CE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2D3F" w14:textId="1EA61C87" w:rsidR="00473160" w:rsidRDefault="00F77148">
    <w:pPr>
      <w:pStyle w:val="Alatunniste"/>
    </w:pPr>
    <w:r w:rsidRPr="00F77148">
      <w:t>CFPA-E 1.</w:t>
    </w:r>
    <w:r>
      <w:t>11</w:t>
    </w:r>
    <w:r w:rsidRPr="00F77148">
      <w:t xml:space="preserve"> Risk Management </w:t>
    </w:r>
    <w:r>
      <w:t>of Technical Safety</w:t>
    </w:r>
    <w:r w:rsidRPr="00F77148">
      <w:t xml:space="preserve">  Risk Management Group  Revision 0 Version </w:t>
    </w:r>
    <w:r w:rsidR="009C6266">
      <w:t>4  Sept</w:t>
    </w:r>
    <w:r w:rsidRPr="00F77148"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CFEC0" w14:textId="77777777" w:rsidR="00BF26CE" w:rsidRDefault="00BF26CE" w:rsidP="00473160">
      <w:pPr>
        <w:spacing w:after="0" w:line="240" w:lineRule="auto"/>
      </w:pPr>
      <w:r>
        <w:separator/>
      </w:r>
    </w:p>
  </w:footnote>
  <w:footnote w:type="continuationSeparator" w:id="0">
    <w:p w14:paraId="6C609626" w14:textId="77777777" w:rsidR="00BF26CE" w:rsidRDefault="00BF26CE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2D3D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1A2D42" wp14:editId="771A2D43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rgbClr val="FF0000"/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71A2D46" w14:textId="77777777" w:rsidR="00A1169F" w:rsidRPr="00A1169F" w:rsidRDefault="00A1169F" w:rsidP="00A1169F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A1169F">
                            <w:rPr>
                              <w:b/>
                              <w:sz w:val="28"/>
                              <w:szCs w:val="28"/>
                            </w:rPr>
                            <w:t>RISK MANAGEMENT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71A2D42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" fillcolor="red" stroked="f">
              <v:shadow on="t" color="black" opacity="41287f" offset="0,1.5pt"/>
              <v:textbox>
                <w:txbxContent>
                  <w:p w14:paraId="771A2D46" w14:textId="77777777" w:rsidR="00A1169F" w:rsidRPr="00A1169F" w:rsidRDefault="00A1169F" w:rsidP="00A1169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A1169F">
                      <w:rPr>
                        <w:b/>
                        <w:sz w:val="28"/>
                        <w:szCs w:val="28"/>
                      </w:rPr>
                      <w:t>RISK MANAGEMENT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71A2D44" wp14:editId="771A2D45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60"/>
    <w:rsid w:val="000A795A"/>
    <w:rsid w:val="00130957"/>
    <w:rsid w:val="00163CC6"/>
    <w:rsid w:val="001A0A02"/>
    <w:rsid w:val="001A5A84"/>
    <w:rsid w:val="00242D99"/>
    <w:rsid w:val="002535B0"/>
    <w:rsid w:val="0029164F"/>
    <w:rsid w:val="003F4EA9"/>
    <w:rsid w:val="00434142"/>
    <w:rsid w:val="00473160"/>
    <w:rsid w:val="00473742"/>
    <w:rsid w:val="00546CB4"/>
    <w:rsid w:val="00591317"/>
    <w:rsid w:val="009A20E0"/>
    <w:rsid w:val="009C6266"/>
    <w:rsid w:val="00A1169F"/>
    <w:rsid w:val="00A46CFA"/>
    <w:rsid w:val="00BF26CE"/>
    <w:rsid w:val="00C16521"/>
    <w:rsid w:val="00CB725F"/>
    <w:rsid w:val="00DA0C8D"/>
    <w:rsid w:val="00F77148"/>
    <w:rsid w:val="00FC40B1"/>
    <w:rsid w:val="00FC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1A2CF8"/>
  <w15:docId w15:val="{19FEC2B2-494F-4DE0-8BF2-6C19B4EB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C1652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16521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16521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1652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165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Props1.xml><?xml version="1.0" encoding="utf-8"?>
<ds:datastoreItem xmlns:ds="http://schemas.openxmlformats.org/officeDocument/2006/customXml" ds:itemID="{D93CA8C3-31B1-4DCB-A6B0-57794652D9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2081F1-4C78-491D-8770-26CDAAC21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388DD8-EE80-455A-B179-1AD9030E08E9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1</TotalTime>
  <Pages>1</Pages>
  <Words>206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3</cp:revision>
  <dcterms:created xsi:type="dcterms:W3CDTF">2019-09-02T15:50:00Z</dcterms:created>
  <dcterms:modified xsi:type="dcterms:W3CDTF">2024-11-28T06:33:00Z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2843000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