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B56" w:rsidRDefault="001B4EDE">
      <w:pPr>
        <w:tabs>
          <w:tab w:val="center" w:pos="4321"/>
          <w:tab w:val="center" w:pos="8641"/>
        </w:tabs>
        <w:spacing w:after="437" w:line="265" w:lineRule="auto"/>
        <w:ind w:left="-15" w:right="0" w:firstLine="0"/>
      </w:pPr>
      <w:r>
        <w:rPr>
          <w:b/>
        </w:rPr>
        <w:t xml:space="preserve">Guideline No 13:2006 </w:t>
      </w:r>
      <w:r>
        <w:rPr>
          <w:b/>
        </w:rPr>
        <w:tab/>
        <w:t xml:space="preserve"> </w:t>
      </w:r>
      <w:r>
        <w:rPr>
          <w:b/>
        </w:rPr>
        <w:tab/>
        <w:t xml:space="preserve"> </w:t>
      </w:r>
    </w:p>
    <w:p w:rsidR="00F12B56" w:rsidRDefault="001B4EDE">
      <w:pPr>
        <w:spacing w:after="737" w:line="259" w:lineRule="auto"/>
        <w:ind w:left="0" w:right="0" w:firstLine="0"/>
      </w:pPr>
      <w:r>
        <w:rPr>
          <w:b/>
        </w:rPr>
        <w:t xml:space="preserve"> </w:t>
      </w:r>
    </w:p>
    <w:p w:rsidR="00F12B56" w:rsidRDefault="001B4EDE">
      <w:pPr>
        <w:spacing w:after="0" w:line="259" w:lineRule="auto"/>
        <w:ind w:left="-5" w:right="0"/>
      </w:pPr>
      <w:r>
        <w:rPr>
          <w:b/>
          <w:sz w:val="96"/>
        </w:rPr>
        <w:t xml:space="preserve">European </w:t>
      </w:r>
    </w:p>
    <w:p w:rsidR="00F12B56" w:rsidRDefault="001B4EDE">
      <w:pPr>
        <w:spacing w:after="0" w:line="259" w:lineRule="auto"/>
        <w:ind w:left="-5" w:right="0"/>
      </w:pPr>
      <w:r>
        <w:rPr>
          <w:b/>
          <w:sz w:val="96"/>
        </w:rPr>
        <w:t xml:space="preserve">guideline </w:t>
      </w:r>
    </w:p>
    <w:p w:rsidR="00F12B56" w:rsidRDefault="001B4EDE">
      <w:pPr>
        <w:spacing w:after="0" w:line="259" w:lineRule="auto"/>
        <w:ind w:left="0" w:right="0" w:firstLine="0"/>
      </w:pPr>
      <w:r>
        <w:rPr>
          <w:sz w:val="96"/>
        </w:rPr>
        <w:t xml:space="preserve"> </w:t>
      </w:r>
    </w:p>
    <w:p w:rsidR="00F12B56" w:rsidRDefault="001B4EDE">
      <w:pPr>
        <w:spacing w:after="343" w:line="259" w:lineRule="auto"/>
        <w:ind w:left="0" w:right="0" w:firstLine="0"/>
      </w:pPr>
      <w:r>
        <w:rPr>
          <w:sz w:val="56"/>
        </w:rPr>
        <w:t xml:space="preserve"> </w:t>
      </w:r>
    </w:p>
    <w:p w:rsidR="00F12B56" w:rsidRDefault="001B4EDE">
      <w:pPr>
        <w:spacing w:after="0" w:line="259" w:lineRule="auto"/>
        <w:ind w:left="0" w:right="1335" w:firstLine="0"/>
        <w:jc w:val="right"/>
      </w:pPr>
      <w:r>
        <w:rPr>
          <w:noProof/>
        </w:rPr>
        <w:drawing>
          <wp:inline distT="0" distB="0" distL="0" distR="0">
            <wp:extent cx="4829556" cy="733044"/>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4829556" cy="733044"/>
                    </a:xfrm>
                    <a:prstGeom prst="rect">
                      <a:avLst/>
                    </a:prstGeom>
                  </pic:spPr>
                </pic:pic>
              </a:graphicData>
            </a:graphic>
          </wp:inline>
        </w:drawing>
      </w:r>
      <w:r>
        <w:rPr>
          <w:sz w:val="96"/>
        </w:rPr>
        <w:t xml:space="preserve"> </w:t>
      </w:r>
    </w:p>
    <w:p w:rsidR="00F12B56" w:rsidRDefault="001B4EDE">
      <w:pPr>
        <w:spacing w:after="0" w:line="259" w:lineRule="auto"/>
        <w:ind w:left="0" w:right="3" w:firstLine="0"/>
        <w:jc w:val="center"/>
      </w:pPr>
      <w:r>
        <w:rPr>
          <w:sz w:val="56"/>
        </w:rPr>
        <w:t xml:space="preserve"> </w:t>
      </w:r>
    </w:p>
    <w:p w:rsidR="00F12B56" w:rsidRDefault="001B4EDE">
      <w:pPr>
        <w:spacing w:after="0" w:line="259" w:lineRule="auto"/>
        <w:ind w:left="0" w:right="3" w:firstLine="0"/>
        <w:jc w:val="center"/>
      </w:pPr>
      <w:r>
        <w:rPr>
          <w:sz w:val="56"/>
        </w:rPr>
        <w:t xml:space="preserve"> </w:t>
      </w:r>
    </w:p>
    <w:p w:rsidR="00F12B56" w:rsidRDefault="001B4EDE">
      <w:pPr>
        <w:spacing w:after="0" w:line="259" w:lineRule="auto"/>
        <w:ind w:left="0" w:right="3" w:firstLine="0"/>
        <w:jc w:val="center"/>
      </w:pPr>
      <w:r>
        <w:rPr>
          <w:sz w:val="56"/>
        </w:rPr>
        <w:t xml:space="preserve"> </w:t>
      </w:r>
    </w:p>
    <w:p w:rsidR="00F12B56" w:rsidRDefault="001B4EDE">
      <w:pPr>
        <w:spacing w:after="0" w:line="259" w:lineRule="auto"/>
        <w:ind w:left="0" w:right="3" w:firstLine="0"/>
        <w:jc w:val="center"/>
      </w:pPr>
      <w:r>
        <w:rPr>
          <w:sz w:val="56"/>
        </w:rPr>
        <w:t xml:space="preserve"> </w:t>
      </w:r>
    </w:p>
    <w:p w:rsidR="00F12B56" w:rsidRDefault="001B4EDE">
      <w:pPr>
        <w:spacing w:after="0" w:line="259" w:lineRule="auto"/>
        <w:ind w:left="0" w:right="3" w:firstLine="0"/>
        <w:jc w:val="center"/>
      </w:pPr>
      <w:r>
        <w:rPr>
          <w:sz w:val="56"/>
        </w:rPr>
        <w:t xml:space="preserve"> </w:t>
      </w:r>
    </w:p>
    <w:p w:rsidR="00F12B56" w:rsidRDefault="001B4EDE">
      <w:pPr>
        <w:spacing w:after="0" w:line="259" w:lineRule="auto"/>
        <w:ind w:left="0" w:right="3" w:firstLine="0"/>
        <w:jc w:val="center"/>
      </w:pPr>
      <w:r>
        <w:rPr>
          <w:sz w:val="56"/>
        </w:rPr>
        <w:t xml:space="preserve"> </w:t>
      </w:r>
    </w:p>
    <w:p w:rsidR="00F12B56" w:rsidRDefault="001B4EDE">
      <w:pPr>
        <w:spacing w:after="0" w:line="259" w:lineRule="auto"/>
        <w:ind w:left="0" w:right="3" w:firstLine="0"/>
        <w:jc w:val="center"/>
      </w:pPr>
      <w:r>
        <w:rPr>
          <w:sz w:val="56"/>
        </w:rPr>
        <w:t xml:space="preserve"> </w:t>
      </w:r>
    </w:p>
    <w:p w:rsidR="00F12B56" w:rsidRPr="00387945" w:rsidRDefault="001B4EDE">
      <w:pPr>
        <w:spacing w:after="2142" w:line="259" w:lineRule="auto"/>
        <w:ind w:left="0" w:right="0" w:firstLine="0"/>
        <w:jc w:val="right"/>
        <w:rPr>
          <w:lang w:val="en-US"/>
        </w:rPr>
      </w:pPr>
      <w:r w:rsidRPr="00387945">
        <w:rPr>
          <w:sz w:val="55"/>
          <w:lang w:val="en-US"/>
        </w:rPr>
        <w:t>Fire protection documentation</w:t>
      </w:r>
    </w:p>
    <w:p w:rsidR="00F12B56" w:rsidRPr="00387945" w:rsidRDefault="001B4EDE">
      <w:pPr>
        <w:tabs>
          <w:tab w:val="center" w:pos="4320"/>
          <w:tab w:val="center" w:pos="7628"/>
        </w:tabs>
        <w:spacing w:after="437" w:line="265" w:lineRule="auto"/>
        <w:ind w:left="-15" w:right="0" w:firstLine="0"/>
        <w:rPr>
          <w:lang w:val="en-US"/>
        </w:rPr>
      </w:pPr>
      <w:r w:rsidRPr="00387945">
        <w:rPr>
          <w:lang w:val="en-US"/>
        </w:rPr>
        <w:t xml:space="preserve"> </w:t>
      </w:r>
      <w:r w:rsidRPr="00387945">
        <w:rPr>
          <w:lang w:val="en-US"/>
        </w:rPr>
        <w:tab/>
        <w:t xml:space="preserve"> </w:t>
      </w:r>
      <w:r w:rsidRPr="00387945">
        <w:rPr>
          <w:lang w:val="en-US"/>
        </w:rPr>
        <w:tab/>
      </w:r>
      <w:r w:rsidRPr="00387945">
        <w:rPr>
          <w:b/>
          <w:lang w:val="en-US"/>
        </w:rPr>
        <w:t>CFPA-E</w:t>
      </w:r>
      <w:r w:rsidRPr="00387945">
        <w:rPr>
          <w:b/>
          <w:vertAlign w:val="superscript"/>
          <w:lang w:val="en-US"/>
        </w:rPr>
        <w:t xml:space="preserve">® </w:t>
      </w:r>
      <w:r w:rsidRPr="00387945">
        <w:rPr>
          <w:b/>
          <w:lang w:val="en-US"/>
        </w:rPr>
        <w:t>-Guidelines</w:t>
      </w:r>
      <w:r w:rsidRPr="00387945">
        <w:rPr>
          <w:lang w:val="en-US"/>
        </w:rPr>
        <w:t xml:space="preserve"> </w:t>
      </w:r>
    </w:p>
    <w:p w:rsidR="00F12B56" w:rsidRPr="00387945" w:rsidRDefault="001B4EDE">
      <w:pPr>
        <w:spacing w:after="45" w:line="259" w:lineRule="auto"/>
        <w:ind w:left="0" w:right="0" w:firstLine="0"/>
        <w:rPr>
          <w:lang w:val="en-US"/>
        </w:rPr>
      </w:pPr>
      <w:r w:rsidRPr="00387945">
        <w:rPr>
          <w:b/>
          <w:sz w:val="28"/>
          <w:lang w:val="en-US"/>
        </w:rPr>
        <w:t xml:space="preserve"> </w:t>
      </w:r>
    </w:p>
    <w:p w:rsidR="00387945" w:rsidRDefault="00387945">
      <w:pPr>
        <w:spacing w:after="160" w:line="259" w:lineRule="auto"/>
        <w:ind w:left="0" w:right="0" w:firstLine="0"/>
        <w:rPr>
          <w:b/>
          <w:sz w:val="28"/>
          <w:lang w:val="en-US"/>
        </w:rPr>
      </w:pPr>
      <w:r>
        <w:rPr>
          <w:b/>
          <w:sz w:val="28"/>
          <w:lang w:val="en-US"/>
        </w:rPr>
        <w:br w:type="page"/>
      </w:r>
    </w:p>
    <w:p w:rsidR="00F12B56" w:rsidRPr="00387945" w:rsidRDefault="001B4EDE">
      <w:pPr>
        <w:spacing w:after="0" w:line="259" w:lineRule="auto"/>
        <w:ind w:left="-5" w:right="0"/>
        <w:rPr>
          <w:lang w:val="en-US"/>
        </w:rPr>
      </w:pPr>
      <w:r w:rsidRPr="00387945">
        <w:rPr>
          <w:b/>
          <w:sz w:val="28"/>
          <w:lang w:val="en-US"/>
        </w:rPr>
        <w:t>FOREWORD</w:t>
      </w:r>
      <w:r w:rsidRPr="00387945">
        <w:rPr>
          <w:b/>
          <w:sz w:val="36"/>
          <w:lang w:val="en-US"/>
        </w:rPr>
        <w:t xml:space="preserve"> </w:t>
      </w:r>
    </w:p>
    <w:p w:rsidR="00F12B56" w:rsidRPr="00387945" w:rsidRDefault="001B4EDE">
      <w:pPr>
        <w:spacing w:after="0" w:line="259" w:lineRule="auto"/>
        <w:ind w:left="0" w:right="0" w:firstLine="0"/>
        <w:rPr>
          <w:lang w:val="en-US"/>
        </w:rPr>
      </w:pPr>
      <w:r w:rsidRPr="00387945">
        <w:rPr>
          <w:lang w:val="en-US"/>
        </w:rPr>
        <w:t xml:space="preserve"> </w:t>
      </w:r>
    </w:p>
    <w:p w:rsidR="00F12B56" w:rsidRPr="00387945" w:rsidRDefault="001B4EDE">
      <w:pPr>
        <w:ind w:left="9"/>
        <w:rPr>
          <w:lang w:val="en-US"/>
        </w:rPr>
      </w:pPr>
      <w:r w:rsidRPr="00387945">
        <w:rPr>
          <w:lang w:val="en-US"/>
        </w:rPr>
        <w:t>The European fire protection associations have decided to produce common guidelines in order to achieve similar interpretation in the European countries and to give examples of acceptable solutions, concepts and models. The Confederation of Fire Protection</w:t>
      </w:r>
      <w:r w:rsidRPr="00387945">
        <w:rPr>
          <w:lang w:val="en-US"/>
        </w:rPr>
        <w:t xml:space="preserve"> Associations in Europe (CFPA E) has the aim to facilitate and support fire protection work in the European countries. </w:t>
      </w:r>
    </w:p>
    <w:p w:rsidR="00F12B56" w:rsidRPr="00387945" w:rsidRDefault="001B4EDE">
      <w:pPr>
        <w:spacing w:after="0" w:line="259" w:lineRule="auto"/>
        <w:ind w:left="0" w:right="0" w:firstLine="0"/>
        <w:rPr>
          <w:lang w:val="en-US"/>
        </w:rPr>
      </w:pPr>
      <w:r w:rsidRPr="00387945">
        <w:rPr>
          <w:lang w:val="en-US"/>
        </w:rPr>
        <w:lastRenderedPageBreak/>
        <w:t xml:space="preserve"> </w:t>
      </w:r>
    </w:p>
    <w:p w:rsidR="00F12B56" w:rsidRPr="00387945" w:rsidRDefault="001B4EDE">
      <w:pPr>
        <w:ind w:left="9" w:right="0"/>
        <w:rPr>
          <w:lang w:val="en-US"/>
        </w:rPr>
      </w:pPr>
      <w:r w:rsidRPr="00387945">
        <w:rPr>
          <w:lang w:val="en-US"/>
        </w:rPr>
        <w:t xml:space="preserve">The market imposes new demands for quality and safety. Today fire protection forms an integral part of a modern strategy for survival </w:t>
      </w:r>
      <w:r w:rsidRPr="00387945">
        <w:rPr>
          <w:lang w:val="en-US"/>
        </w:rPr>
        <w:t xml:space="preserve">and competitiveness. </w:t>
      </w:r>
    </w:p>
    <w:p w:rsidR="00F12B56" w:rsidRPr="00387945" w:rsidRDefault="001B4EDE">
      <w:pPr>
        <w:spacing w:after="0" w:line="259" w:lineRule="auto"/>
        <w:ind w:left="0" w:right="0" w:firstLine="0"/>
        <w:rPr>
          <w:lang w:val="en-US"/>
        </w:rPr>
      </w:pPr>
      <w:r w:rsidRPr="00387945">
        <w:rPr>
          <w:lang w:val="en-US"/>
        </w:rPr>
        <w:t xml:space="preserve"> </w:t>
      </w:r>
    </w:p>
    <w:p w:rsidR="00F12B56" w:rsidRPr="00387945" w:rsidRDefault="001B4EDE">
      <w:pPr>
        <w:ind w:left="9" w:right="89"/>
        <w:rPr>
          <w:lang w:val="en-US"/>
        </w:rPr>
      </w:pPr>
      <w:r w:rsidRPr="00387945">
        <w:rPr>
          <w:lang w:val="en-US"/>
        </w:rPr>
        <w:t>The guideline is primarily intended for those responsible for safety in companies and organisations. It is also addressed to the rescue services, consultants, safety companies etc so that, in the course of their work, they may be ab</w:t>
      </w:r>
      <w:r w:rsidRPr="00387945">
        <w:rPr>
          <w:lang w:val="en-US"/>
        </w:rPr>
        <w:t xml:space="preserve">le to help companies and organisations to increase the levels of fire safety. </w:t>
      </w:r>
    </w:p>
    <w:p w:rsidR="00F12B56" w:rsidRPr="00387945" w:rsidRDefault="001B4EDE">
      <w:pPr>
        <w:spacing w:after="0" w:line="259" w:lineRule="auto"/>
        <w:ind w:left="0"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The proposal of this guideline has been produced by the Swedish Fire Protection Association and the author is Lars Rang from Sweden.  </w:t>
      </w:r>
    </w:p>
    <w:p w:rsidR="00F12B56" w:rsidRPr="00387945" w:rsidRDefault="001B4EDE">
      <w:pPr>
        <w:spacing w:after="0" w:line="259" w:lineRule="auto"/>
        <w:ind w:left="0"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This guideline has been compiled by Guidelines Commission and adopted by all fire protection associations in the Confederation of Fire Protection Associations Europe. </w:t>
      </w:r>
    </w:p>
    <w:p w:rsidR="00F12B56" w:rsidRPr="00387945" w:rsidRDefault="001B4EDE">
      <w:pPr>
        <w:spacing w:after="0" w:line="259" w:lineRule="auto"/>
        <w:ind w:left="0" w:right="0" w:firstLine="0"/>
        <w:rPr>
          <w:lang w:val="en-US"/>
        </w:rPr>
      </w:pPr>
      <w:r w:rsidRPr="00387945">
        <w:rPr>
          <w:lang w:val="en-US"/>
        </w:rPr>
        <w:t xml:space="preserve"> </w:t>
      </w:r>
    </w:p>
    <w:p w:rsidR="00F12B56" w:rsidRPr="00387945" w:rsidRDefault="001B4EDE">
      <w:pPr>
        <w:spacing w:after="0" w:line="259" w:lineRule="auto"/>
        <w:ind w:left="0" w:right="0" w:firstLine="0"/>
        <w:rPr>
          <w:lang w:val="en-US"/>
        </w:rPr>
      </w:pPr>
      <w:r w:rsidRPr="00387945">
        <w:rPr>
          <w:lang w:val="en-US"/>
        </w:rPr>
        <w:t xml:space="preserve"> </w:t>
      </w:r>
    </w:p>
    <w:p w:rsidR="00F12B56" w:rsidRPr="00387945" w:rsidRDefault="001B4EDE">
      <w:pPr>
        <w:spacing w:after="0" w:line="259" w:lineRule="auto"/>
        <w:ind w:left="0"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Zurich, </w:t>
      </w:r>
    </w:p>
    <w:p w:rsidR="00F12B56" w:rsidRPr="00387945" w:rsidRDefault="001B4EDE">
      <w:pPr>
        <w:spacing w:after="0" w:line="259" w:lineRule="auto"/>
        <w:ind w:left="0"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CFPA Europe, 15 November 2006 </w:t>
      </w:r>
    </w:p>
    <w:p w:rsidR="00F12B56" w:rsidRPr="00387945" w:rsidRDefault="001B4EDE">
      <w:pPr>
        <w:spacing w:after="0" w:line="259" w:lineRule="auto"/>
        <w:ind w:left="0"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Dr Hubert Rüegg </w:t>
      </w:r>
    </w:p>
    <w:p w:rsidR="00F12B56" w:rsidRPr="00387945" w:rsidRDefault="001B4EDE">
      <w:pPr>
        <w:ind w:left="9" w:right="0"/>
        <w:rPr>
          <w:lang w:val="en-US"/>
        </w:rPr>
      </w:pPr>
      <w:r w:rsidRPr="00387945">
        <w:rPr>
          <w:lang w:val="en-US"/>
        </w:rPr>
        <w:t xml:space="preserve">Chairman </w:t>
      </w:r>
    </w:p>
    <w:p w:rsidR="00F12B56" w:rsidRPr="00387945" w:rsidRDefault="001B4EDE">
      <w:pPr>
        <w:spacing w:after="0" w:line="259" w:lineRule="auto"/>
        <w:ind w:left="0" w:right="0" w:firstLine="0"/>
        <w:rPr>
          <w:lang w:val="en-US"/>
        </w:rPr>
      </w:pPr>
      <w:r w:rsidRPr="00387945">
        <w:rPr>
          <w:lang w:val="en-US"/>
        </w:rPr>
        <w:t xml:space="preserve"> </w:t>
      </w:r>
    </w:p>
    <w:p w:rsidR="00F12B56" w:rsidRPr="00387945" w:rsidRDefault="001B4EDE">
      <w:pPr>
        <w:spacing w:after="0" w:line="259" w:lineRule="auto"/>
        <w:ind w:left="0" w:right="0" w:firstLine="0"/>
        <w:rPr>
          <w:lang w:val="en-US"/>
        </w:rPr>
      </w:pPr>
      <w:r w:rsidRPr="00387945">
        <w:rPr>
          <w:lang w:val="en-US"/>
        </w:rPr>
        <w:t xml:space="preserve"> </w:t>
      </w:r>
    </w:p>
    <w:p w:rsidR="00F12B56" w:rsidRPr="00387945" w:rsidRDefault="001B4EDE">
      <w:pPr>
        <w:spacing w:after="0" w:line="259" w:lineRule="auto"/>
        <w:ind w:left="687" w:right="0"/>
        <w:jc w:val="center"/>
        <w:rPr>
          <w:lang w:val="en-US"/>
        </w:rPr>
      </w:pPr>
      <w:r w:rsidRPr="00387945">
        <w:rPr>
          <w:lang w:val="en-US"/>
        </w:rPr>
        <w:t xml:space="preserve">Stockholm, 15 November 2006 </w:t>
      </w:r>
    </w:p>
    <w:p w:rsidR="00F12B56" w:rsidRPr="00387945" w:rsidRDefault="001B4EDE">
      <w:pPr>
        <w:spacing w:after="0" w:line="259" w:lineRule="auto"/>
        <w:ind w:left="687" w:right="695"/>
        <w:jc w:val="center"/>
        <w:rPr>
          <w:lang w:val="en-US"/>
        </w:rPr>
      </w:pPr>
      <w:r w:rsidRPr="00387945">
        <w:rPr>
          <w:lang w:val="en-US"/>
        </w:rPr>
        <w:t xml:space="preserve">Guidelines Commission </w:t>
      </w:r>
    </w:p>
    <w:p w:rsidR="00F12B56" w:rsidRPr="00387945" w:rsidRDefault="001B4EDE">
      <w:pPr>
        <w:spacing w:after="0" w:line="259" w:lineRule="auto"/>
        <w:ind w:left="3600" w:right="0" w:firstLine="0"/>
        <w:rPr>
          <w:lang w:val="en-US"/>
        </w:rPr>
      </w:pPr>
      <w:r w:rsidRPr="00387945">
        <w:rPr>
          <w:lang w:val="en-US"/>
        </w:rPr>
        <w:t xml:space="preserve"> </w:t>
      </w:r>
    </w:p>
    <w:p w:rsidR="00F12B56" w:rsidRPr="00387945" w:rsidRDefault="001B4EDE">
      <w:pPr>
        <w:spacing w:after="0" w:line="259" w:lineRule="auto"/>
        <w:ind w:left="687" w:right="1147"/>
        <w:jc w:val="center"/>
        <w:rPr>
          <w:lang w:val="en-US"/>
        </w:rPr>
      </w:pPr>
      <w:r w:rsidRPr="00387945">
        <w:rPr>
          <w:lang w:val="en-US"/>
        </w:rPr>
        <w:t xml:space="preserve">Tommy Arvidsson </w:t>
      </w:r>
    </w:p>
    <w:p w:rsidR="00F12B56" w:rsidRDefault="001B4EDE">
      <w:pPr>
        <w:spacing w:after="0" w:line="259" w:lineRule="auto"/>
        <w:ind w:left="687" w:right="1878"/>
        <w:jc w:val="center"/>
      </w:pPr>
      <w:r>
        <w:t xml:space="preserve">Chairman </w:t>
      </w:r>
    </w:p>
    <w:p w:rsidR="00F12B56" w:rsidRDefault="001B4EDE">
      <w:pPr>
        <w:spacing w:after="0" w:line="259" w:lineRule="auto"/>
        <w:ind w:left="0" w:right="0" w:firstLine="0"/>
      </w:pPr>
      <w:r>
        <w:t xml:space="preserve"> </w:t>
      </w:r>
    </w:p>
    <w:p w:rsidR="00F12B56" w:rsidRDefault="001B4EDE">
      <w:pPr>
        <w:spacing w:after="4345" w:line="259" w:lineRule="auto"/>
        <w:ind w:left="0" w:right="0" w:firstLine="0"/>
      </w:pPr>
      <w:r>
        <w:t xml:space="preserve"> </w:t>
      </w:r>
    </w:p>
    <w:p w:rsidR="00F12B56" w:rsidRDefault="001B4EDE">
      <w:pPr>
        <w:tabs>
          <w:tab w:val="center" w:pos="7939"/>
        </w:tabs>
        <w:ind w:left="-1" w:right="0" w:firstLine="0"/>
      </w:pPr>
      <w:r>
        <w:t xml:space="preserve">                                                                   2  </w:t>
      </w:r>
      <w:r>
        <w:tab/>
      </w:r>
      <w:r>
        <w:rPr>
          <w:b/>
        </w:rPr>
        <w:t>CFPA-E</w:t>
      </w:r>
      <w:r>
        <w:rPr>
          <w:b/>
          <w:vertAlign w:val="superscript"/>
        </w:rPr>
        <w:t>®</w:t>
      </w:r>
      <w:r>
        <w:rPr>
          <w:b/>
        </w:rPr>
        <w:t>-Guidelines</w:t>
      </w:r>
      <w:r>
        <w:t xml:space="preserve"> </w:t>
      </w:r>
    </w:p>
    <w:sdt>
      <w:sdtPr>
        <w:id w:val="1346669939"/>
        <w:docPartObj>
          <w:docPartGallery w:val="Table of Contents"/>
        </w:docPartObj>
      </w:sdtPr>
      <w:sdtEndPr/>
      <w:sdtContent>
        <w:p w:rsidR="00F12B56" w:rsidRDefault="001B4EDE">
          <w:pPr>
            <w:spacing w:after="0" w:line="259" w:lineRule="auto"/>
            <w:ind w:left="-5" w:right="0"/>
          </w:pPr>
          <w:r>
            <w:rPr>
              <w:b/>
              <w:sz w:val="28"/>
            </w:rPr>
            <w:t xml:space="preserve">Contents </w:t>
          </w:r>
        </w:p>
        <w:p w:rsidR="00F12B56" w:rsidRDefault="001B4EDE">
          <w:pPr>
            <w:spacing w:after="17" w:line="259" w:lineRule="auto"/>
            <w:ind w:left="0" w:right="0" w:firstLine="0"/>
          </w:pPr>
          <w:r>
            <w:t xml:space="preserve"> </w:t>
          </w:r>
        </w:p>
        <w:p w:rsidR="00F12B56" w:rsidRDefault="001B4EDE">
          <w:pPr>
            <w:pStyle w:val="TDC1"/>
            <w:tabs>
              <w:tab w:val="right" w:leader="dot" w:pos="9241"/>
            </w:tabs>
          </w:pPr>
          <w:r>
            <w:fldChar w:fldCharType="begin"/>
          </w:r>
          <w:r>
            <w:instrText xml:space="preserve"> TOC \o "1-2" \h \z \u </w:instrText>
          </w:r>
          <w:r>
            <w:fldChar w:fldCharType="separate"/>
          </w:r>
          <w:hyperlink w:anchor="_Toc16700">
            <w:r>
              <w:t>1</w:t>
            </w:r>
            <w:r>
              <w:rPr>
                <w:rFonts w:ascii="Times New Roman" w:eastAsia="Times New Roman" w:hAnsi="Times New Roman" w:cs="Times New Roman"/>
                <w:sz w:val="24"/>
              </w:rPr>
              <w:t xml:space="preserve">  </w:t>
            </w:r>
            <w:r>
              <w:t>Introduction</w:t>
            </w:r>
            <w:r>
              <w:tab/>
            </w:r>
            <w:r>
              <w:fldChar w:fldCharType="begin"/>
            </w:r>
            <w:r>
              <w:instrText>PAGEREF _Toc16700 \h</w:instrText>
            </w:r>
            <w:r>
              <w:fldChar w:fldCharType="separate"/>
            </w:r>
            <w:r>
              <w:t xml:space="preserve">4 </w:t>
            </w:r>
            <w:r>
              <w:fldChar w:fldCharType="end"/>
            </w:r>
          </w:hyperlink>
        </w:p>
        <w:p w:rsidR="00F12B56" w:rsidRDefault="001B4EDE">
          <w:pPr>
            <w:pStyle w:val="TDC1"/>
            <w:tabs>
              <w:tab w:val="right" w:leader="dot" w:pos="9241"/>
            </w:tabs>
          </w:pPr>
          <w:hyperlink w:anchor="_Toc16701">
            <w:r>
              <w:t>2</w:t>
            </w:r>
            <w:r>
              <w:rPr>
                <w:rFonts w:ascii="Times New Roman" w:eastAsia="Times New Roman" w:hAnsi="Times New Roman" w:cs="Times New Roman"/>
                <w:sz w:val="24"/>
              </w:rPr>
              <w:t xml:space="preserve">  </w:t>
            </w:r>
            <w:r>
              <w:t>The contents of the fire protection documentation</w:t>
            </w:r>
            <w:r>
              <w:tab/>
            </w:r>
            <w:r>
              <w:fldChar w:fldCharType="begin"/>
            </w:r>
            <w:r>
              <w:instrText>PAGEREF _Toc16701 \h</w:instrText>
            </w:r>
            <w:r>
              <w:fldChar w:fldCharType="separate"/>
            </w:r>
            <w:r>
              <w:t xml:space="preserve">4 </w:t>
            </w:r>
            <w:r>
              <w:fldChar w:fldCharType="end"/>
            </w:r>
          </w:hyperlink>
        </w:p>
        <w:p w:rsidR="00F12B56" w:rsidRDefault="001B4EDE">
          <w:pPr>
            <w:pStyle w:val="TDC2"/>
            <w:tabs>
              <w:tab w:val="right" w:leader="dot" w:pos="9241"/>
            </w:tabs>
          </w:pPr>
          <w:hyperlink w:anchor="_Toc16702">
            <w:r>
              <w:t>2.1.</w:t>
            </w:r>
            <w:r>
              <w:rPr>
                <w:rFonts w:ascii="Times New Roman" w:eastAsia="Times New Roman" w:hAnsi="Times New Roman" w:cs="Times New Roman"/>
                <w:sz w:val="24"/>
              </w:rPr>
              <w:t xml:space="preserve">  </w:t>
            </w:r>
            <w:r>
              <w:t>Headings</w:t>
            </w:r>
            <w:r>
              <w:tab/>
            </w:r>
            <w:r>
              <w:fldChar w:fldCharType="begin"/>
            </w:r>
            <w:r>
              <w:instrText>PAGEREF _Toc16702 \h</w:instrText>
            </w:r>
            <w:r>
              <w:fldChar w:fldCharType="separate"/>
            </w:r>
            <w:r>
              <w:t xml:space="preserve">5 </w:t>
            </w:r>
            <w:r>
              <w:fldChar w:fldCharType="end"/>
            </w:r>
          </w:hyperlink>
        </w:p>
        <w:p w:rsidR="00F12B56" w:rsidRDefault="001B4EDE">
          <w:pPr>
            <w:pStyle w:val="TDC2"/>
            <w:tabs>
              <w:tab w:val="right" w:leader="dot" w:pos="9241"/>
            </w:tabs>
          </w:pPr>
          <w:hyperlink w:anchor="_Toc16703">
            <w:r>
              <w:t>2.2.</w:t>
            </w:r>
            <w:r>
              <w:rPr>
                <w:rFonts w:ascii="Times New Roman" w:eastAsia="Times New Roman" w:hAnsi="Times New Roman" w:cs="Times New Roman"/>
                <w:sz w:val="24"/>
              </w:rPr>
              <w:t xml:space="preserve">  </w:t>
            </w:r>
            <w:r>
              <w:t>Introduction</w:t>
            </w:r>
            <w:r>
              <w:tab/>
            </w:r>
            <w:r>
              <w:fldChar w:fldCharType="begin"/>
            </w:r>
            <w:r>
              <w:instrText>PAGEREF _Toc16703 \h</w:instrText>
            </w:r>
            <w:r>
              <w:fldChar w:fldCharType="separate"/>
            </w:r>
            <w:r>
              <w:t xml:space="preserve">5 </w:t>
            </w:r>
            <w:r>
              <w:fldChar w:fldCharType="end"/>
            </w:r>
          </w:hyperlink>
        </w:p>
        <w:p w:rsidR="00F12B56" w:rsidRDefault="001B4EDE">
          <w:pPr>
            <w:pStyle w:val="TDC2"/>
            <w:tabs>
              <w:tab w:val="right" w:leader="dot" w:pos="9241"/>
            </w:tabs>
          </w:pPr>
          <w:hyperlink w:anchor="_Toc16704">
            <w:r>
              <w:t>2.3.</w:t>
            </w:r>
            <w:r>
              <w:rPr>
                <w:rFonts w:ascii="Times New Roman" w:eastAsia="Times New Roman" w:hAnsi="Times New Roman" w:cs="Times New Roman"/>
                <w:sz w:val="24"/>
              </w:rPr>
              <w:t xml:space="preserve">  </w:t>
            </w:r>
            <w:r>
              <w:t xml:space="preserve">Description of the </w:t>
            </w:r>
            <w:r>
              <w:t>building</w:t>
            </w:r>
            <w:r>
              <w:tab/>
            </w:r>
            <w:r>
              <w:fldChar w:fldCharType="begin"/>
            </w:r>
            <w:r>
              <w:instrText>PAGEREF _Toc16704 \h</w:instrText>
            </w:r>
            <w:r>
              <w:fldChar w:fldCharType="separate"/>
            </w:r>
            <w:r>
              <w:t xml:space="preserve">6 </w:t>
            </w:r>
            <w:r>
              <w:fldChar w:fldCharType="end"/>
            </w:r>
          </w:hyperlink>
        </w:p>
        <w:p w:rsidR="00F12B56" w:rsidRDefault="001B4EDE">
          <w:pPr>
            <w:pStyle w:val="TDC2"/>
            <w:tabs>
              <w:tab w:val="right" w:leader="dot" w:pos="9241"/>
            </w:tabs>
          </w:pPr>
          <w:hyperlink w:anchor="_Toc16705">
            <w:r>
              <w:t>2.4.</w:t>
            </w:r>
            <w:r>
              <w:rPr>
                <w:rFonts w:ascii="Times New Roman" w:eastAsia="Times New Roman" w:hAnsi="Times New Roman" w:cs="Times New Roman"/>
                <w:sz w:val="24"/>
              </w:rPr>
              <w:t xml:space="preserve">  </w:t>
            </w:r>
            <w:r>
              <w:t>Other design conditions</w:t>
            </w:r>
            <w:r>
              <w:tab/>
            </w:r>
            <w:r>
              <w:fldChar w:fldCharType="begin"/>
            </w:r>
            <w:r>
              <w:instrText>PAGEREF _Toc16705 \h</w:instrText>
            </w:r>
            <w:r>
              <w:fldChar w:fldCharType="separate"/>
            </w:r>
            <w:r>
              <w:t xml:space="preserve">6 </w:t>
            </w:r>
            <w:r>
              <w:fldChar w:fldCharType="end"/>
            </w:r>
          </w:hyperlink>
        </w:p>
        <w:p w:rsidR="00F12B56" w:rsidRDefault="001B4EDE">
          <w:pPr>
            <w:pStyle w:val="TDC2"/>
            <w:tabs>
              <w:tab w:val="right" w:leader="dot" w:pos="9241"/>
            </w:tabs>
          </w:pPr>
          <w:hyperlink w:anchor="_Toc16706">
            <w:r>
              <w:t>2.5.</w:t>
            </w:r>
            <w:r>
              <w:rPr>
                <w:rFonts w:ascii="Times New Roman" w:eastAsia="Times New Roman" w:hAnsi="Times New Roman" w:cs="Times New Roman"/>
                <w:sz w:val="24"/>
              </w:rPr>
              <w:t xml:space="preserve">  </w:t>
            </w:r>
            <w:r>
              <w:t>Minor deviations and alternative design</w:t>
            </w:r>
            <w:r>
              <w:tab/>
            </w:r>
            <w:r>
              <w:fldChar w:fldCharType="begin"/>
            </w:r>
            <w:r>
              <w:instrText>PAGEREF _Toc16706 \h</w:instrText>
            </w:r>
            <w:r>
              <w:fldChar w:fldCharType="separate"/>
            </w:r>
            <w:r>
              <w:t xml:space="preserve">6 </w:t>
            </w:r>
            <w:r>
              <w:fldChar w:fldCharType="end"/>
            </w:r>
          </w:hyperlink>
        </w:p>
        <w:p w:rsidR="00F12B56" w:rsidRDefault="001B4EDE">
          <w:pPr>
            <w:pStyle w:val="TDC2"/>
            <w:tabs>
              <w:tab w:val="right" w:leader="dot" w:pos="9241"/>
            </w:tabs>
          </w:pPr>
          <w:hyperlink w:anchor="_Toc16707">
            <w:r>
              <w:t>2.6.</w:t>
            </w:r>
            <w:r>
              <w:rPr>
                <w:rFonts w:ascii="Times New Roman" w:eastAsia="Times New Roman" w:hAnsi="Times New Roman" w:cs="Times New Roman"/>
                <w:sz w:val="24"/>
              </w:rPr>
              <w:t xml:space="preserve">  </w:t>
            </w:r>
            <w:r>
              <w:t>Escape in the event of fire</w:t>
            </w:r>
            <w:r>
              <w:tab/>
            </w:r>
            <w:r>
              <w:fldChar w:fldCharType="begin"/>
            </w:r>
            <w:r>
              <w:instrText>PAGEREF _Toc16707 \h</w:instrText>
            </w:r>
            <w:r>
              <w:fldChar w:fldCharType="separate"/>
            </w:r>
            <w:r>
              <w:t xml:space="preserve">7 </w:t>
            </w:r>
            <w:r>
              <w:fldChar w:fldCharType="end"/>
            </w:r>
          </w:hyperlink>
        </w:p>
        <w:p w:rsidR="00F12B56" w:rsidRDefault="001B4EDE">
          <w:pPr>
            <w:pStyle w:val="TDC2"/>
            <w:tabs>
              <w:tab w:val="right" w:leader="dot" w:pos="9241"/>
            </w:tabs>
          </w:pPr>
          <w:hyperlink w:anchor="_Toc16708">
            <w:r>
              <w:t>2.7.</w:t>
            </w:r>
            <w:r>
              <w:rPr>
                <w:rFonts w:ascii="Times New Roman" w:eastAsia="Times New Roman" w:hAnsi="Times New Roman" w:cs="Times New Roman"/>
                <w:sz w:val="24"/>
              </w:rPr>
              <w:t xml:space="preserve">  </w:t>
            </w:r>
            <w:r>
              <w:t>Protection against the spread of fire inside a fire compartment</w:t>
            </w:r>
            <w:r>
              <w:tab/>
            </w:r>
            <w:r>
              <w:fldChar w:fldCharType="begin"/>
            </w:r>
            <w:r>
              <w:instrText>PAGEREF _Toc16708 \h</w:instrText>
            </w:r>
            <w:r>
              <w:fldChar w:fldCharType="separate"/>
            </w:r>
            <w:r>
              <w:t xml:space="preserve">7 </w:t>
            </w:r>
            <w:r>
              <w:fldChar w:fldCharType="end"/>
            </w:r>
          </w:hyperlink>
        </w:p>
        <w:p w:rsidR="00F12B56" w:rsidRDefault="001B4EDE">
          <w:pPr>
            <w:pStyle w:val="TDC2"/>
            <w:tabs>
              <w:tab w:val="right" w:leader="dot" w:pos="9241"/>
            </w:tabs>
          </w:pPr>
          <w:hyperlink w:anchor="_Toc16709">
            <w:r>
              <w:t>2.8.</w:t>
            </w:r>
            <w:r>
              <w:rPr>
                <w:rFonts w:ascii="Times New Roman" w:eastAsia="Times New Roman" w:hAnsi="Times New Roman" w:cs="Times New Roman"/>
                <w:sz w:val="24"/>
              </w:rPr>
              <w:t xml:space="preserve">  </w:t>
            </w:r>
            <w:r>
              <w:t>Protection against the spread of fire and fire gases between fire compartments</w:t>
            </w:r>
            <w:r>
              <w:tab/>
            </w:r>
            <w:r>
              <w:fldChar w:fldCharType="begin"/>
            </w:r>
            <w:r>
              <w:instrText>PAGEREF _Toc16709 \h</w:instrText>
            </w:r>
            <w:r>
              <w:fldChar w:fldCharType="separate"/>
            </w:r>
            <w:r>
              <w:t xml:space="preserve">8 </w:t>
            </w:r>
            <w:r>
              <w:fldChar w:fldCharType="end"/>
            </w:r>
          </w:hyperlink>
        </w:p>
        <w:p w:rsidR="00F12B56" w:rsidRDefault="001B4EDE">
          <w:pPr>
            <w:pStyle w:val="TDC2"/>
            <w:tabs>
              <w:tab w:val="right" w:leader="dot" w:pos="9241"/>
            </w:tabs>
          </w:pPr>
          <w:hyperlink w:anchor="_Toc16710">
            <w:r>
              <w:t>2.9.</w:t>
            </w:r>
            <w:r>
              <w:rPr>
                <w:rFonts w:ascii="Times New Roman" w:eastAsia="Times New Roman" w:hAnsi="Times New Roman" w:cs="Times New Roman"/>
                <w:sz w:val="24"/>
              </w:rPr>
              <w:t xml:space="preserve">  </w:t>
            </w:r>
            <w:r>
              <w:t>Protection agains</w:t>
            </w:r>
            <w:r>
              <w:t>t the spread of fire between buildings</w:t>
            </w:r>
            <w:r>
              <w:tab/>
            </w:r>
            <w:r>
              <w:fldChar w:fldCharType="begin"/>
            </w:r>
            <w:r>
              <w:instrText>PAGEREF _Toc16710 \h</w:instrText>
            </w:r>
            <w:r>
              <w:fldChar w:fldCharType="separate"/>
            </w:r>
            <w:r>
              <w:t xml:space="preserve">8 </w:t>
            </w:r>
            <w:r>
              <w:fldChar w:fldCharType="end"/>
            </w:r>
          </w:hyperlink>
        </w:p>
        <w:p w:rsidR="00F12B56" w:rsidRDefault="001B4EDE">
          <w:pPr>
            <w:pStyle w:val="TDC2"/>
            <w:tabs>
              <w:tab w:val="right" w:leader="dot" w:pos="9241"/>
            </w:tabs>
          </w:pPr>
          <w:hyperlink w:anchor="_Toc16711">
            <w:r>
              <w:t>2.10.</w:t>
            </w:r>
            <w:r>
              <w:rPr>
                <w:rFonts w:ascii="Times New Roman" w:eastAsia="Times New Roman" w:hAnsi="Times New Roman" w:cs="Times New Roman"/>
                <w:sz w:val="24"/>
              </w:rPr>
              <w:t xml:space="preserve">  </w:t>
            </w:r>
            <w:r>
              <w:t>Air handling installations</w:t>
            </w:r>
            <w:r>
              <w:tab/>
            </w:r>
            <w:r>
              <w:fldChar w:fldCharType="begin"/>
            </w:r>
            <w:r>
              <w:instrText>PAGEREF _Toc16711 \h</w:instrText>
            </w:r>
            <w:r>
              <w:fldChar w:fldCharType="separate"/>
            </w:r>
            <w:r>
              <w:t xml:space="preserve">9 </w:t>
            </w:r>
            <w:r>
              <w:fldChar w:fldCharType="end"/>
            </w:r>
          </w:hyperlink>
        </w:p>
        <w:p w:rsidR="00F12B56" w:rsidRDefault="001B4EDE">
          <w:pPr>
            <w:pStyle w:val="TDC2"/>
            <w:tabs>
              <w:tab w:val="right" w:leader="dot" w:pos="9241"/>
            </w:tabs>
          </w:pPr>
          <w:hyperlink w:anchor="_Toc16712">
            <w:r>
              <w:t>2.11.</w:t>
            </w:r>
            <w:r>
              <w:rPr>
                <w:rFonts w:ascii="Times New Roman" w:eastAsia="Times New Roman" w:hAnsi="Times New Roman" w:cs="Times New Roman"/>
                <w:sz w:val="24"/>
              </w:rPr>
              <w:t xml:space="preserve">  </w:t>
            </w:r>
            <w:r>
              <w:t>Heat producing appliances</w:t>
            </w:r>
            <w:r>
              <w:tab/>
            </w:r>
            <w:r>
              <w:fldChar w:fldCharType="begin"/>
            </w:r>
            <w:r>
              <w:instrText>PAGEREF _Toc16712 \h</w:instrText>
            </w:r>
            <w:r>
              <w:fldChar w:fldCharType="separate"/>
            </w:r>
            <w:r>
              <w:t xml:space="preserve">9 </w:t>
            </w:r>
            <w:r>
              <w:fldChar w:fldCharType="end"/>
            </w:r>
          </w:hyperlink>
        </w:p>
        <w:p w:rsidR="00F12B56" w:rsidRDefault="001B4EDE">
          <w:pPr>
            <w:pStyle w:val="TDC2"/>
            <w:tabs>
              <w:tab w:val="right" w:leader="dot" w:pos="9241"/>
            </w:tabs>
          </w:pPr>
          <w:hyperlink w:anchor="_Toc16713">
            <w:r>
              <w:t>2.12.</w:t>
            </w:r>
            <w:r>
              <w:rPr>
                <w:rFonts w:ascii="Times New Roman" w:eastAsia="Times New Roman" w:hAnsi="Times New Roman" w:cs="Times New Roman"/>
                <w:sz w:val="24"/>
              </w:rPr>
              <w:t xml:space="preserve">  </w:t>
            </w:r>
            <w:r>
              <w:t>Loadbearing capacity in the event of fire</w:t>
            </w:r>
            <w:r>
              <w:tab/>
            </w:r>
            <w:r>
              <w:fldChar w:fldCharType="begin"/>
            </w:r>
            <w:r>
              <w:instrText>PA</w:instrText>
            </w:r>
            <w:r>
              <w:instrText>GEREF _Toc16713 \h</w:instrText>
            </w:r>
            <w:r>
              <w:fldChar w:fldCharType="separate"/>
            </w:r>
            <w:r>
              <w:t xml:space="preserve">9 </w:t>
            </w:r>
            <w:r>
              <w:fldChar w:fldCharType="end"/>
            </w:r>
          </w:hyperlink>
        </w:p>
        <w:p w:rsidR="00F12B56" w:rsidRDefault="001B4EDE">
          <w:pPr>
            <w:pStyle w:val="TDC2"/>
            <w:tabs>
              <w:tab w:val="right" w:leader="dot" w:pos="9241"/>
            </w:tabs>
          </w:pPr>
          <w:hyperlink w:anchor="_Toc16714">
            <w:r>
              <w:t>2.13.</w:t>
            </w:r>
            <w:r>
              <w:rPr>
                <w:rFonts w:ascii="Times New Roman" w:eastAsia="Times New Roman" w:hAnsi="Times New Roman" w:cs="Times New Roman"/>
                <w:sz w:val="24"/>
              </w:rPr>
              <w:t xml:space="preserve">  </w:t>
            </w:r>
            <w:r>
              <w:t>Fire fighting facilities</w:t>
            </w:r>
            <w:r>
              <w:tab/>
            </w:r>
            <w:r>
              <w:fldChar w:fldCharType="begin"/>
            </w:r>
            <w:r>
              <w:instrText>PAGEREF _Toc16714 \h</w:instrText>
            </w:r>
            <w:r>
              <w:fldChar w:fldCharType="separate"/>
            </w:r>
            <w:r>
              <w:t xml:space="preserve">10 </w:t>
            </w:r>
            <w:r>
              <w:fldChar w:fldCharType="end"/>
            </w:r>
          </w:hyperlink>
        </w:p>
        <w:p w:rsidR="00F12B56" w:rsidRDefault="001B4EDE">
          <w:pPr>
            <w:pStyle w:val="TDC2"/>
            <w:tabs>
              <w:tab w:val="right" w:leader="dot" w:pos="9241"/>
            </w:tabs>
          </w:pPr>
          <w:hyperlink w:anchor="_Toc16715">
            <w:r>
              <w:t>2.14.</w:t>
            </w:r>
            <w:r>
              <w:rPr>
                <w:rFonts w:ascii="Times New Roman" w:eastAsia="Times New Roman" w:hAnsi="Times New Roman" w:cs="Times New Roman"/>
                <w:sz w:val="24"/>
              </w:rPr>
              <w:t xml:space="preserve">  </w:t>
            </w:r>
            <w:r>
              <w:t>Fire protection installations</w:t>
            </w:r>
            <w:r>
              <w:tab/>
            </w:r>
            <w:r>
              <w:fldChar w:fldCharType="begin"/>
            </w:r>
            <w:r>
              <w:instrText>PAGEREF _Toc16715 \h</w:instrText>
            </w:r>
            <w:r>
              <w:fldChar w:fldCharType="separate"/>
            </w:r>
            <w:r>
              <w:t xml:space="preserve">11 </w:t>
            </w:r>
            <w:r>
              <w:fldChar w:fldCharType="end"/>
            </w:r>
          </w:hyperlink>
        </w:p>
        <w:p w:rsidR="00F12B56" w:rsidRDefault="001B4EDE">
          <w:pPr>
            <w:pStyle w:val="TDC2"/>
            <w:tabs>
              <w:tab w:val="right" w:leader="dot" w:pos="9241"/>
            </w:tabs>
          </w:pPr>
          <w:hyperlink w:anchor="_Toc16716">
            <w:r>
              <w:t>2.15.</w:t>
            </w:r>
            <w:r>
              <w:rPr>
                <w:rFonts w:ascii="Times New Roman" w:eastAsia="Times New Roman" w:hAnsi="Times New Roman" w:cs="Times New Roman"/>
                <w:sz w:val="24"/>
              </w:rPr>
              <w:t xml:space="preserve">  </w:t>
            </w:r>
            <w:r>
              <w:t>Other fire protection installations</w:t>
            </w:r>
            <w:r>
              <w:tab/>
            </w:r>
            <w:r>
              <w:fldChar w:fldCharType="begin"/>
            </w:r>
            <w:r>
              <w:instrText>PAGEREF _Toc16716 \h</w:instrText>
            </w:r>
            <w:r>
              <w:fldChar w:fldCharType="separate"/>
            </w:r>
            <w:r>
              <w:t xml:space="preserve">13 </w:t>
            </w:r>
            <w:r>
              <w:fldChar w:fldCharType="end"/>
            </w:r>
          </w:hyperlink>
        </w:p>
        <w:p w:rsidR="00F12B56" w:rsidRDefault="001B4EDE">
          <w:pPr>
            <w:pStyle w:val="TDC2"/>
            <w:tabs>
              <w:tab w:val="right" w:leader="dot" w:pos="9241"/>
            </w:tabs>
          </w:pPr>
          <w:hyperlink w:anchor="_Toc16717">
            <w:r>
              <w:t>2.16.</w:t>
            </w:r>
            <w:r>
              <w:rPr>
                <w:rFonts w:ascii="Times New Roman" w:eastAsia="Times New Roman" w:hAnsi="Times New Roman" w:cs="Times New Roman"/>
                <w:sz w:val="24"/>
              </w:rPr>
              <w:t xml:space="preserve">  </w:t>
            </w:r>
            <w:r>
              <w:t>Inspection and maintenance schedule</w:t>
            </w:r>
            <w:r>
              <w:tab/>
            </w:r>
            <w:r>
              <w:fldChar w:fldCharType="begin"/>
            </w:r>
            <w:r>
              <w:instrText>PAGEREF _Toc16717 \h</w:instrText>
            </w:r>
            <w:r>
              <w:fldChar w:fldCharType="separate"/>
            </w:r>
            <w:r>
              <w:t xml:space="preserve">13 </w:t>
            </w:r>
            <w:r>
              <w:fldChar w:fldCharType="end"/>
            </w:r>
          </w:hyperlink>
        </w:p>
        <w:p w:rsidR="00F12B56" w:rsidRDefault="001B4EDE">
          <w:pPr>
            <w:pStyle w:val="TDC2"/>
            <w:tabs>
              <w:tab w:val="right" w:leader="dot" w:pos="9241"/>
            </w:tabs>
          </w:pPr>
          <w:hyperlink w:anchor="_Toc16718">
            <w:r>
              <w:t>2</w:t>
            </w:r>
            <w:r>
              <w:t>.17.</w:t>
            </w:r>
            <w:r>
              <w:rPr>
                <w:rFonts w:ascii="Times New Roman" w:eastAsia="Times New Roman" w:hAnsi="Times New Roman" w:cs="Times New Roman"/>
                <w:sz w:val="24"/>
              </w:rPr>
              <w:t xml:space="preserve">  </w:t>
            </w:r>
            <w:r>
              <w:t>Drawings</w:t>
            </w:r>
            <w:r>
              <w:tab/>
            </w:r>
            <w:r>
              <w:fldChar w:fldCharType="begin"/>
            </w:r>
            <w:r>
              <w:instrText>PAGEREF _Toc16718 \h</w:instrText>
            </w:r>
            <w:r>
              <w:fldChar w:fldCharType="separate"/>
            </w:r>
            <w:r>
              <w:t xml:space="preserve">13 </w:t>
            </w:r>
            <w:r>
              <w:fldChar w:fldCharType="end"/>
            </w:r>
          </w:hyperlink>
        </w:p>
        <w:p w:rsidR="00F12B56" w:rsidRDefault="001B4EDE">
          <w:pPr>
            <w:pStyle w:val="TDC2"/>
            <w:tabs>
              <w:tab w:val="right" w:leader="dot" w:pos="9241"/>
            </w:tabs>
          </w:pPr>
          <w:hyperlink w:anchor="_Toc16719">
            <w:r>
              <w:t>2.18.</w:t>
            </w:r>
            <w:r>
              <w:rPr>
                <w:rFonts w:ascii="Times New Roman" w:eastAsia="Times New Roman" w:hAnsi="Times New Roman" w:cs="Times New Roman"/>
                <w:sz w:val="24"/>
              </w:rPr>
              <w:t xml:space="preserve"> </w:t>
            </w:r>
            <w:r>
              <w:t>Appendices</w:t>
            </w:r>
            <w:r>
              <w:tab/>
            </w:r>
            <w:r>
              <w:fldChar w:fldCharType="begin"/>
            </w:r>
            <w:r>
              <w:instrText>PAGEREF _Toc16719 \h</w:instrText>
            </w:r>
            <w:r>
              <w:fldChar w:fldCharType="separate"/>
            </w:r>
            <w:r>
              <w:t xml:space="preserve">13 </w:t>
            </w:r>
            <w:r>
              <w:fldChar w:fldCharType="end"/>
            </w:r>
          </w:hyperlink>
        </w:p>
        <w:p w:rsidR="00F12B56" w:rsidRDefault="001B4EDE">
          <w:pPr>
            <w:pStyle w:val="TDC1"/>
            <w:tabs>
              <w:tab w:val="right" w:leader="dot" w:pos="9241"/>
            </w:tabs>
          </w:pPr>
          <w:hyperlink w:anchor="_Toc16720">
            <w:r>
              <w:t>3</w:t>
            </w:r>
            <w:r>
              <w:rPr>
                <w:rFonts w:ascii="Times New Roman" w:eastAsia="Times New Roman" w:hAnsi="Times New Roman" w:cs="Times New Roman"/>
                <w:sz w:val="24"/>
              </w:rPr>
              <w:t xml:space="preserve"> </w:t>
            </w:r>
            <w:r>
              <w:t>European guidelines</w:t>
            </w:r>
            <w:r>
              <w:tab/>
            </w:r>
            <w:r>
              <w:fldChar w:fldCharType="begin"/>
            </w:r>
            <w:r>
              <w:instrText>PAGEREF _Toc16720 \h</w:instrText>
            </w:r>
            <w:r>
              <w:fldChar w:fldCharType="separate"/>
            </w:r>
            <w:r>
              <w:t xml:space="preserve">14 </w:t>
            </w:r>
            <w:r>
              <w:fldChar w:fldCharType="end"/>
            </w:r>
          </w:hyperlink>
        </w:p>
        <w:p w:rsidR="00F12B56" w:rsidRDefault="001B4EDE">
          <w:r>
            <w:fldChar w:fldCharType="end"/>
          </w:r>
        </w:p>
      </w:sdtContent>
    </w:sdt>
    <w:p w:rsidR="00F12B56" w:rsidRDefault="00F12B56">
      <w:pPr>
        <w:sectPr w:rsidR="00F12B56">
          <w:headerReference w:type="even" r:id="rId8"/>
          <w:headerReference w:type="default" r:id="rId9"/>
          <w:footerReference w:type="even" r:id="rId10"/>
          <w:footerReference w:type="default" r:id="rId11"/>
          <w:headerReference w:type="first" r:id="rId12"/>
          <w:footerReference w:type="first" r:id="rId13"/>
          <w:pgSz w:w="12240" w:h="15840"/>
          <w:pgMar w:top="720" w:right="1411" w:bottom="569" w:left="1588" w:header="720" w:footer="720" w:gutter="0"/>
          <w:cols w:space="720"/>
          <w:titlePg/>
        </w:sectPr>
      </w:pPr>
    </w:p>
    <w:p w:rsidR="00F12B56" w:rsidRDefault="001B4EDE">
      <w:pPr>
        <w:spacing w:after="122" w:line="259" w:lineRule="auto"/>
        <w:ind w:left="14" w:right="0" w:firstLine="0"/>
      </w:pPr>
      <w:r>
        <w:lastRenderedPageBreak/>
        <w:t xml:space="preserve"> </w:t>
      </w:r>
    </w:p>
    <w:p w:rsidR="00F12B56" w:rsidRDefault="001B4EDE">
      <w:pPr>
        <w:pStyle w:val="Ttulo1"/>
        <w:ind w:left="359" w:hanging="360"/>
      </w:pPr>
      <w:bookmarkStart w:id="0" w:name="_Toc16700"/>
      <w:r>
        <w:t xml:space="preserve">Introduction </w:t>
      </w:r>
      <w:bookmarkEnd w:id="0"/>
    </w:p>
    <w:p w:rsidR="00F12B56" w:rsidRPr="00387945" w:rsidRDefault="001B4EDE">
      <w:pPr>
        <w:ind w:left="9" w:right="0"/>
        <w:rPr>
          <w:lang w:val="en-US"/>
        </w:rPr>
      </w:pPr>
      <w:r w:rsidRPr="00387945">
        <w:rPr>
          <w:lang w:val="en-US"/>
        </w:rPr>
        <w:t>The aim of this guideline is to give a simple and accessible description of what fire protection documentation should look like. Fire protection documentation should be dra</w:t>
      </w:r>
      <w:r w:rsidRPr="00387945">
        <w:rPr>
          <w:lang w:val="en-US"/>
        </w:rPr>
        <w:t xml:space="preserve">wn up by a fire consultant or some other fire engineering expert. The fire protection measures should be shown on special drawings, fire drawings. The fire protection documentation supplements and summarises the information set out on the drawings.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The </w:t>
      </w:r>
      <w:r w:rsidRPr="00387945">
        <w:rPr>
          <w:lang w:val="en-US"/>
        </w:rPr>
        <w:t>intention is that the fire protection documentation should be continually updated and changed as design proceeds. Fire protection documentation is an important tool in coordinating the fire protection issues associated with a construction project among the</w:t>
      </w:r>
      <w:r w:rsidRPr="00387945">
        <w:rPr>
          <w:lang w:val="en-US"/>
        </w:rPr>
        <w:t xml:space="preserve"> groups of consultants involved. (These may include the architect, structural designer, building services consultant, electrical consultant, etc).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A fire protection document should be drawn up prior to the start of construction to describe the building </w:t>
      </w:r>
      <w:r w:rsidRPr="00387945">
        <w:rPr>
          <w:lang w:val="en-US"/>
        </w:rPr>
        <w:t>to be constructed. When the building has been finished, the documentation must be reviewed to ensure that its contents correspond with the final result. The fire protection documentation should be continually updated, both when changes are made during cons</w:t>
      </w:r>
      <w:r w:rsidRPr="00387945">
        <w:rPr>
          <w:lang w:val="en-US"/>
        </w:rPr>
        <w:t xml:space="preserve">truction and when changes occur after the building had been completed.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The fire protection documentation also forms a basis for the supervision and maintenance performed by the owner or user of the building. Using a well-designed fire protection documen</w:t>
      </w:r>
      <w:r w:rsidRPr="00387945">
        <w:rPr>
          <w:lang w:val="en-US"/>
        </w:rPr>
        <w:t xml:space="preserve">t, the user can easily understand how the fire protection of the building is arranged and how it is to work. In the same way, it will provide help during official inspections.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The fire protection documentation will also be helpful in showing how fire protection is affected by changes to the work carried out in the building or by alterations in the building’s layout.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Those who draw up the fire protection documentation usually </w:t>
      </w:r>
      <w:r w:rsidRPr="00387945">
        <w:rPr>
          <w:lang w:val="en-US"/>
        </w:rPr>
        <w:t>assume responsibility for the overall fire protection strategy and general design, while technical consultants are responsible for detailed solutions. The fire protection documentation should be signed by the author who assumes responsibility that the solu</w:t>
      </w:r>
      <w:r w:rsidRPr="00387945">
        <w:rPr>
          <w:lang w:val="en-US"/>
        </w:rPr>
        <w:t xml:space="preserve">tions presented comply with the requirements set out in the applicable regulations.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Fire protection documentation should always be subjected to a quality audit by a third person of the appropriate qualifications.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In relation to alterations or moderni</w:t>
      </w:r>
      <w:r w:rsidRPr="00387945">
        <w:rPr>
          <w:lang w:val="en-US"/>
        </w:rPr>
        <w:t>sation measures, the fire protection documentation should cover all the affected parts of the building. Affected parts are the fire compartments and associated escape routes which are involved in the alterations. The fire protection documentation should cl</w:t>
      </w:r>
      <w:r w:rsidRPr="00387945">
        <w:rPr>
          <w:lang w:val="en-US"/>
        </w:rPr>
        <w:t xml:space="preserve">early show the affected parts and set out what consequences the alterations will have.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When alterations are undertaken which have only a minor effect on the fire protection, it is not necessary to draw up a full fire protection document. In such cases, </w:t>
      </w:r>
      <w:r w:rsidRPr="00387945">
        <w:rPr>
          <w:lang w:val="en-US"/>
        </w:rPr>
        <w:t xml:space="preserve">examination of the drawings and a brief fire engineering report by a fire protection professional will be satisfactory. </w:t>
      </w:r>
    </w:p>
    <w:p w:rsidR="00F12B56" w:rsidRPr="00387945" w:rsidRDefault="001B4EDE">
      <w:pPr>
        <w:spacing w:after="125" w:line="259" w:lineRule="auto"/>
        <w:ind w:left="14" w:right="0" w:firstLine="0"/>
        <w:rPr>
          <w:lang w:val="en-US"/>
        </w:rPr>
      </w:pPr>
      <w:r w:rsidRPr="00387945">
        <w:rPr>
          <w:lang w:val="en-US"/>
        </w:rPr>
        <w:t xml:space="preserve"> </w:t>
      </w:r>
    </w:p>
    <w:p w:rsidR="00F12B56" w:rsidRPr="00387945" w:rsidRDefault="001B4EDE">
      <w:pPr>
        <w:pStyle w:val="Ttulo1"/>
        <w:ind w:left="359" w:hanging="360"/>
        <w:rPr>
          <w:lang w:val="en-US"/>
        </w:rPr>
      </w:pPr>
      <w:bookmarkStart w:id="1" w:name="_Toc16701"/>
      <w:r w:rsidRPr="00387945">
        <w:rPr>
          <w:lang w:val="en-US"/>
        </w:rPr>
        <w:t xml:space="preserve">The contents of the fire protection documentation </w:t>
      </w:r>
      <w:bookmarkEnd w:id="1"/>
    </w:p>
    <w:p w:rsidR="00F12B56" w:rsidRPr="00387945" w:rsidRDefault="001B4EDE">
      <w:pPr>
        <w:ind w:left="9" w:right="0"/>
        <w:rPr>
          <w:lang w:val="en-US"/>
        </w:rPr>
      </w:pPr>
      <w:r w:rsidRPr="00387945">
        <w:rPr>
          <w:lang w:val="en-US"/>
        </w:rPr>
        <w:t>Fire protection documentation should set out the conditions governing fire protect</w:t>
      </w:r>
      <w:r w:rsidRPr="00387945">
        <w:rPr>
          <w:lang w:val="en-US"/>
        </w:rPr>
        <w:t xml:space="preserve">ion measures and the design of the fire protection. Examples of the appropriate structure and contents of a fire protection document are given in the following sections.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lastRenderedPageBreak/>
        <w:t xml:space="preserve">Fire protection documentation should describe either the minimum acceptable level, </w:t>
      </w:r>
      <w:r w:rsidRPr="00387945">
        <w:rPr>
          <w:lang w:val="en-US"/>
        </w:rPr>
        <w:t xml:space="preserve">or the actual construction, of fire protection measures; both these are acceptable. </w:t>
      </w:r>
    </w:p>
    <w:p w:rsidR="00F12B56" w:rsidRPr="00387945" w:rsidRDefault="001B4EDE">
      <w:pPr>
        <w:ind w:left="9" w:right="0"/>
        <w:rPr>
          <w:lang w:val="en-US"/>
        </w:rPr>
      </w:pPr>
      <w:r w:rsidRPr="00387945">
        <w:rPr>
          <w:lang w:val="en-US"/>
        </w:rPr>
        <w:t>At the start of a project, the fire protection documentation can be seen as a guide for the other engineering consultants in choosing layout and systems. The further the p</w:t>
      </w:r>
      <w:r w:rsidRPr="00387945">
        <w:rPr>
          <w:lang w:val="en-US"/>
        </w:rPr>
        <w:t xml:space="preserve">roject proceeds, the more detailed and descriptive the fire protection documentation can be made. When the project is completed, a final document should be drawn up which describes the fire protection as constructed in the building.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17" w:line="259" w:lineRule="auto"/>
        <w:ind w:left="14" w:right="0" w:firstLine="0"/>
        <w:rPr>
          <w:lang w:val="en-US"/>
        </w:rPr>
      </w:pPr>
      <w:r w:rsidRPr="00387945">
        <w:rPr>
          <w:lang w:val="en-US"/>
        </w:rPr>
        <w:t xml:space="preserve"> </w:t>
      </w:r>
    </w:p>
    <w:p w:rsidR="00F12B56" w:rsidRDefault="001B4EDE">
      <w:pPr>
        <w:pStyle w:val="Ttulo2"/>
        <w:ind w:left="791" w:hanging="792"/>
      </w:pPr>
      <w:bookmarkStart w:id="2" w:name="_Toc16702"/>
      <w:r>
        <w:t xml:space="preserve">Headings </w:t>
      </w:r>
      <w:bookmarkEnd w:id="2"/>
    </w:p>
    <w:p w:rsidR="00F12B56" w:rsidRDefault="001B4EDE">
      <w:pPr>
        <w:spacing w:after="0" w:line="259" w:lineRule="auto"/>
        <w:ind w:left="14" w:right="0" w:firstLine="0"/>
      </w:pPr>
      <w:r>
        <w:t xml:space="preserve"> </w:t>
      </w:r>
    </w:p>
    <w:p w:rsidR="00F12B56" w:rsidRPr="00387945" w:rsidRDefault="001B4EDE">
      <w:pPr>
        <w:ind w:left="9" w:right="0"/>
        <w:rPr>
          <w:lang w:val="en-US"/>
        </w:rPr>
      </w:pPr>
      <w:r w:rsidRPr="00387945">
        <w:rPr>
          <w:lang w:val="en-US"/>
        </w:rPr>
        <w:t xml:space="preserve">Typically, the contents/headings of the fire protection documentation should include: </w:t>
      </w:r>
    </w:p>
    <w:p w:rsidR="00F12B56" w:rsidRDefault="001B4EDE">
      <w:pPr>
        <w:numPr>
          <w:ilvl w:val="0"/>
          <w:numId w:val="1"/>
        </w:numPr>
        <w:ind w:right="0" w:hanging="360"/>
      </w:pPr>
      <w:r>
        <w:t xml:space="preserve">Introduction </w:t>
      </w:r>
    </w:p>
    <w:p w:rsidR="00F12B56" w:rsidRDefault="001B4EDE">
      <w:pPr>
        <w:numPr>
          <w:ilvl w:val="0"/>
          <w:numId w:val="1"/>
        </w:numPr>
        <w:ind w:right="0" w:hanging="360"/>
      </w:pPr>
      <w:r>
        <w:t xml:space="preserve">Description of the building </w:t>
      </w:r>
    </w:p>
    <w:p w:rsidR="00F12B56" w:rsidRDefault="001B4EDE">
      <w:pPr>
        <w:numPr>
          <w:ilvl w:val="0"/>
          <w:numId w:val="1"/>
        </w:numPr>
        <w:ind w:right="0" w:hanging="360"/>
      </w:pPr>
      <w:r>
        <w:t xml:space="preserve">Other design conditions </w:t>
      </w:r>
    </w:p>
    <w:p w:rsidR="00F12B56" w:rsidRDefault="001B4EDE">
      <w:pPr>
        <w:numPr>
          <w:ilvl w:val="0"/>
          <w:numId w:val="1"/>
        </w:numPr>
        <w:ind w:right="0" w:hanging="360"/>
      </w:pPr>
      <w:r>
        <w:t xml:space="preserve">Minor deviations and alternative designs </w:t>
      </w:r>
    </w:p>
    <w:p w:rsidR="00F12B56" w:rsidRPr="00387945" w:rsidRDefault="001B4EDE">
      <w:pPr>
        <w:numPr>
          <w:ilvl w:val="0"/>
          <w:numId w:val="1"/>
        </w:numPr>
        <w:ind w:right="0" w:hanging="360"/>
        <w:rPr>
          <w:lang w:val="en-US"/>
        </w:rPr>
      </w:pPr>
      <w:r w:rsidRPr="00387945">
        <w:rPr>
          <w:lang w:val="en-US"/>
        </w:rPr>
        <w:t xml:space="preserve">Escape in the event of fire </w:t>
      </w:r>
    </w:p>
    <w:p w:rsidR="00F12B56" w:rsidRPr="00387945" w:rsidRDefault="001B4EDE">
      <w:pPr>
        <w:numPr>
          <w:ilvl w:val="0"/>
          <w:numId w:val="1"/>
        </w:numPr>
        <w:ind w:right="0" w:hanging="360"/>
        <w:rPr>
          <w:lang w:val="en-US"/>
        </w:rPr>
      </w:pPr>
      <w:r w:rsidRPr="00387945">
        <w:rPr>
          <w:lang w:val="en-US"/>
        </w:rPr>
        <w:t xml:space="preserve">Protection against the spread </w:t>
      </w:r>
      <w:r w:rsidRPr="00387945">
        <w:rPr>
          <w:lang w:val="en-US"/>
        </w:rPr>
        <w:t xml:space="preserve">of fire inside a fire compartment </w:t>
      </w:r>
    </w:p>
    <w:p w:rsidR="00F12B56" w:rsidRPr="00387945" w:rsidRDefault="001B4EDE">
      <w:pPr>
        <w:numPr>
          <w:ilvl w:val="0"/>
          <w:numId w:val="1"/>
        </w:numPr>
        <w:ind w:right="0" w:hanging="360"/>
        <w:rPr>
          <w:lang w:val="en-US"/>
        </w:rPr>
      </w:pPr>
      <w:r w:rsidRPr="00387945">
        <w:rPr>
          <w:lang w:val="en-US"/>
        </w:rPr>
        <w:t xml:space="preserve">Protection against the spread of fire and fire gases between fire compartments </w:t>
      </w:r>
    </w:p>
    <w:p w:rsidR="00F12B56" w:rsidRPr="00387945" w:rsidRDefault="001B4EDE">
      <w:pPr>
        <w:numPr>
          <w:ilvl w:val="0"/>
          <w:numId w:val="1"/>
        </w:numPr>
        <w:ind w:right="0" w:hanging="360"/>
        <w:rPr>
          <w:lang w:val="en-US"/>
        </w:rPr>
      </w:pPr>
      <w:r w:rsidRPr="00387945">
        <w:rPr>
          <w:lang w:val="en-US"/>
        </w:rPr>
        <w:t xml:space="preserve">Protection against the spread of fire between buildings </w:t>
      </w:r>
    </w:p>
    <w:p w:rsidR="00F12B56" w:rsidRDefault="001B4EDE">
      <w:pPr>
        <w:numPr>
          <w:ilvl w:val="0"/>
          <w:numId w:val="1"/>
        </w:numPr>
        <w:ind w:right="0" w:hanging="360"/>
      </w:pPr>
      <w:r>
        <w:t xml:space="preserve">Air handling installations </w:t>
      </w:r>
    </w:p>
    <w:p w:rsidR="00F12B56" w:rsidRDefault="001B4EDE">
      <w:pPr>
        <w:numPr>
          <w:ilvl w:val="0"/>
          <w:numId w:val="1"/>
        </w:numPr>
        <w:ind w:right="0" w:hanging="360"/>
      </w:pPr>
      <w:r>
        <w:t xml:space="preserve">Heat producing appliances </w:t>
      </w:r>
    </w:p>
    <w:p w:rsidR="00F12B56" w:rsidRPr="00387945" w:rsidRDefault="001B4EDE">
      <w:pPr>
        <w:numPr>
          <w:ilvl w:val="0"/>
          <w:numId w:val="1"/>
        </w:numPr>
        <w:ind w:right="0" w:hanging="360"/>
        <w:rPr>
          <w:lang w:val="en-US"/>
        </w:rPr>
      </w:pPr>
      <w:r w:rsidRPr="00387945">
        <w:rPr>
          <w:lang w:val="en-US"/>
        </w:rPr>
        <w:t xml:space="preserve">Loadbearing capacity in the event of fire </w:t>
      </w:r>
    </w:p>
    <w:p w:rsidR="00F12B56" w:rsidRDefault="001B4EDE">
      <w:pPr>
        <w:numPr>
          <w:ilvl w:val="0"/>
          <w:numId w:val="1"/>
        </w:numPr>
        <w:ind w:right="0" w:hanging="360"/>
      </w:pPr>
      <w:r>
        <w:t xml:space="preserve">Fire fighting facilities </w:t>
      </w:r>
    </w:p>
    <w:p w:rsidR="00F12B56" w:rsidRDefault="001B4EDE">
      <w:pPr>
        <w:numPr>
          <w:ilvl w:val="0"/>
          <w:numId w:val="1"/>
        </w:numPr>
        <w:ind w:right="0" w:hanging="360"/>
      </w:pPr>
      <w:r>
        <w:t xml:space="preserve">Fire protection installations </w:t>
      </w:r>
    </w:p>
    <w:p w:rsidR="00F12B56" w:rsidRDefault="001B4EDE">
      <w:pPr>
        <w:numPr>
          <w:ilvl w:val="0"/>
          <w:numId w:val="1"/>
        </w:numPr>
        <w:ind w:right="0" w:hanging="360"/>
      </w:pPr>
      <w:r>
        <w:t xml:space="preserve">Other fire protection installations </w:t>
      </w:r>
    </w:p>
    <w:p w:rsidR="00F12B56" w:rsidRDefault="001B4EDE">
      <w:pPr>
        <w:numPr>
          <w:ilvl w:val="0"/>
          <w:numId w:val="1"/>
        </w:numPr>
        <w:ind w:right="0" w:hanging="360"/>
      </w:pPr>
      <w:r>
        <w:t xml:space="preserve">Inspection and maintenance schedule </w:t>
      </w:r>
    </w:p>
    <w:p w:rsidR="00F12B56" w:rsidRDefault="001B4EDE">
      <w:pPr>
        <w:numPr>
          <w:ilvl w:val="0"/>
          <w:numId w:val="1"/>
        </w:numPr>
        <w:ind w:right="0" w:hanging="360"/>
      </w:pPr>
      <w:r>
        <w:t xml:space="preserve">Drawings </w:t>
      </w:r>
    </w:p>
    <w:p w:rsidR="00F12B56" w:rsidRDefault="001B4EDE">
      <w:pPr>
        <w:numPr>
          <w:ilvl w:val="0"/>
          <w:numId w:val="1"/>
        </w:numPr>
        <w:ind w:right="0" w:hanging="360"/>
      </w:pPr>
      <w:r>
        <w:t xml:space="preserve">Appendix </w:t>
      </w:r>
    </w:p>
    <w:p w:rsidR="00F12B56" w:rsidRDefault="001B4EDE">
      <w:pPr>
        <w:spacing w:after="0" w:line="259" w:lineRule="auto"/>
        <w:ind w:left="14" w:right="0" w:firstLine="0"/>
      </w:pPr>
      <w:r>
        <w:t xml:space="preserve"> </w:t>
      </w:r>
    </w:p>
    <w:p w:rsidR="00F12B56" w:rsidRDefault="001B4EDE">
      <w:pPr>
        <w:spacing w:after="17" w:line="259" w:lineRule="auto"/>
        <w:ind w:left="14" w:right="0" w:firstLine="0"/>
      </w:pPr>
      <w:r>
        <w:t xml:space="preserve"> </w:t>
      </w:r>
    </w:p>
    <w:p w:rsidR="00F12B56" w:rsidRDefault="001B4EDE">
      <w:pPr>
        <w:pStyle w:val="Ttulo2"/>
        <w:ind w:left="791" w:hanging="792"/>
      </w:pPr>
      <w:bookmarkStart w:id="3" w:name="_Toc16703"/>
      <w:r>
        <w:t xml:space="preserve">Introduction </w:t>
      </w:r>
      <w:bookmarkEnd w:id="3"/>
    </w:p>
    <w:p w:rsidR="00F12B56" w:rsidRDefault="001B4EDE">
      <w:pPr>
        <w:spacing w:after="0" w:line="259" w:lineRule="auto"/>
        <w:ind w:left="14" w:right="0" w:firstLine="0"/>
      </w:pPr>
      <w:r>
        <w:t xml:space="preserve"> </w:t>
      </w:r>
    </w:p>
    <w:p w:rsidR="00F12B56" w:rsidRPr="00387945" w:rsidRDefault="001B4EDE">
      <w:pPr>
        <w:ind w:left="9" w:right="0"/>
        <w:rPr>
          <w:lang w:val="en-US"/>
        </w:rPr>
      </w:pPr>
      <w:r w:rsidRPr="00387945">
        <w:rPr>
          <w:lang w:val="en-US"/>
        </w:rPr>
        <w:t>The aim of the introduction is to provide brief information as to which person and company has drawn up the fire protection documentation, what building it refers to, what type of construction measures must be taken, and the data which formed the basis for</w:t>
      </w:r>
      <w:r w:rsidRPr="00387945">
        <w:rPr>
          <w:lang w:val="en-US"/>
        </w:rPr>
        <w:t xml:space="preserve"> the documentation.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5" w:right="0"/>
        <w:rPr>
          <w:lang w:val="en-US"/>
        </w:rPr>
      </w:pPr>
      <w:r w:rsidRPr="00387945">
        <w:rPr>
          <w:b/>
          <w:sz w:val="21"/>
          <w:lang w:val="en-US"/>
        </w:rPr>
        <w:t xml:space="preserve">A description should be given of the following </w:t>
      </w:r>
    </w:p>
    <w:p w:rsidR="00F12B56" w:rsidRPr="00387945" w:rsidRDefault="001B4EDE">
      <w:pPr>
        <w:numPr>
          <w:ilvl w:val="0"/>
          <w:numId w:val="2"/>
        </w:numPr>
        <w:ind w:right="0" w:hanging="360"/>
        <w:rPr>
          <w:lang w:val="en-US"/>
        </w:rPr>
      </w:pPr>
      <w:r w:rsidRPr="00387945">
        <w:rPr>
          <w:lang w:val="en-US"/>
        </w:rPr>
        <w:t xml:space="preserve">Author of the fire protection documentation </w:t>
      </w:r>
    </w:p>
    <w:p w:rsidR="00F12B56" w:rsidRPr="00387945" w:rsidRDefault="001B4EDE">
      <w:pPr>
        <w:numPr>
          <w:ilvl w:val="0"/>
          <w:numId w:val="2"/>
        </w:numPr>
        <w:ind w:right="0" w:hanging="360"/>
        <w:rPr>
          <w:lang w:val="en-US"/>
        </w:rPr>
      </w:pPr>
      <w:r w:rsidRPr="00387945">
        <w:rPr>
          <w:lang w:val="en-US"/>
        </w:rPr>
        <w:t xml:space="preserve">Person or company who has commissioned the fire protection documentation </w:t>
      </w:r>
    </w:p>
    <w:p w:rsidR="00F12B56" w:rsidRPr="00387945" w:rsidRDefault="001B4EDE">
      <w:pPr>
        <w:numPr>
          <w:ilvl w:val="0"/>
          <w:numId w:val="2"/>
        </w:numPr>
        <w:ind w:right="0" w:hanging="360"/>
        <w:rPr>
          <w:lang w:val="en-US"/>
        </w:rPr>
      </w:pPr>
      <w:r w:rsidRPr="00387945">
        <w:rPr>
          <w:lang w:val="en-US"/>
        </w:rPr>
        <w:t xml:space="preserve">Date of the fire protection documentation and dates of revisions </w:t>
      </w:r>
    </w:p>
    <w:p w:rsidR="00F12B56" w:rsidRPr="00387945" w:rsidRDefault="001B4EDE">
      <w:pPr>
        <w:numPr>
          <w:ilvl w:val="0"/>
          <w:numId w:val="2"/>
        </w:numPr>
        <w:ind w:right="0" w:hanging="360"/>
        <w:rPr>
          <w:lang w:val="en-US"/>
        </w:rPr>
      </w:pPr>
      <w:r w:rsidRPr="00387945">
        <w:rPr>
          <w:lang w:val="en-US"/>
        </w:rPr>
        <w:t xml:space="preserve">Building regulations, recommendations etc which the building complies with </w:t>
      </w:r>
    </w:p>
    <w:p w:rsidR="00F12B56" w:rsidRDefault="001B4EDE">
      <w:pPr>
        <w:numPr>
          <w:ilvl w:val="0"/>
          <w:numId w:val="2"/>
        </w:numPr>
        <w:ind w:right="0" w:hanging="360"/>
      </w:pPr>
      <w:r>
        <w:t xml:space="preserve">Property registration number </w:t>
      </w:r>
    </w:p>
    <w:p w:rsidR="00F12B56" w:rsidRPr="00387945" w:rsidRDefault="001B4EDE">
      <w:pPr>
        <w:numPr>
          <w:ilvl w:val="0"/>
          <w:numId w:val="2"/>
        </w:numPr>
        <w:ind w:right="0" w:hanging="360"/>
        <w:rPr>
          <w:lang w:val="en-US"/>
        </w:rPr>
      </w:pPr>
      <w:r w:rsidRPr="00387945">
        <w:rPr>
          <w:lang w:val="en-US"/>
        </w:rPr>
        <w:t xml:space="preserve">Person or company who has commissioned the building </w:t>
      </w:r>
    </w:p>
    <w:p w:rsidR="00F12B56" w:rsidRPr="00387945" w:rsidRDefault="001B4EDE">
      <w:pPr>
        <w:numPr>
          <w:ilvl w:val="0"/>
          <w:numId w:val="2"/>
        </w:numPr>
        <w:ind w:right="0" w:hanging="360"/>
        <w:rPr>
          <w:lang w:val="en-US"/>
        </w:rPr>
      </w:pPr>
      <w:r w:rsidRPr="00387945">
        <w:rPr>
          <w:lang w:val="en-US"/>
        </w:rPr>
        <w:t>Does the project comprise a new building, an extension to a building, or alterations to an existi</w:t>
      </w:r>
      <w:r w:rsidRPr="00387945">
        <w:rPr>
          <w:lang w:val="en-US"/>
        </w:rPr>
        <w:t xml:space="preserve">ng building? </w:t>
      </w:r>
    </w:p>
    <w:p w:rsidR="00F12B56" w:rsidRPr="00387945" w:rsidRDefault="001B4EDE">
      <w:pPr>
        <w:numPr>
          <w:ilvl w:val="0"/>
          <w:numId w:val="2"/>
        </w:numPr>
        <w:ind w:right="0" w:hanging="360"/>
        <w:rPr>
          <w:lang w:val="en-US"/>
        </w:rPr>
      </w:pPr>
      <w:r w:rsidRPr="00387945">
        <w:rPr>
          <w:lang w:val="en-US"/>
        </w:rPr>
        <w:t xml:space="preserve">A list of drawings with drawing numbers, dates, and dates of revisions </w:t>
      </w:r>
    </w:p>
    <w:p w:rsidR="00F12B56" w:rsidRDefault="001B4EDE">
      <w:pPr>
        <w:numPr>
          <w:ilvl w:val="0"/>
          <w:numId w:val="2"/>
        </w:numPr>
        <w:ind w:right="0" w:hanging="360"/>
      </w:pPr>
      <w:r>
        <w:t xml:space="preserve">A list of other descriptions </w:t>
      </w:r>
    </w:p>
    <w:p w:rsidR="00F12B56" w:rsidRDefault="001B4EDE">
      <w:pPr>
        <w:spacing w:after="0" w:line="259" w:lineRule="auto"/>
        <w:ind w:left="14" w:right="0" w:firstLine="0"/>
      </w:pPr>
      <w:r>
        <w:t xml:space="preserve"> </w:t>
      </w:r>
    </w:p>
    <w:p w:rsidR="00F12B56" w:rsidRPr="00387945" w:rsidRDefault="001B4EDE">
      <w:pPr>
        <w:ind w:left="9" w:right="0"/>
        <w:rPr>
          <w:lang w:val="en-US"/>
        </w:rPr>
      </w:pPr>
      <w:r w:rsidRPr="00387945">
        <w:rPr>
          <w:lang w:val="en-US"/>
        </w:rPr>
        <w:t xml:space="preserve">Note: Remember to write the date or the date of revision and page number on every page in the fire protection documentation. </w:t>
      </w:r>
    </w:p>
    <w:p w:rsidR="00F12B56" w:rsidRPr="00387945" w:rsidRDefault="001B4EDE">
      <w:pPr>
        <w:spacing w:after="0" w:line="259" w:lineRule="auto"/>
        <w:ind w:left="14" w:right="0" w:firstLine="0"/>
        <w:rPr>
          <w:lang w:val="en-US"/>
        </w:rPr>
      </w:pPr>
      <w:r w:rsidRPr="00387945">
        <w:rPr>
          <w:lang w:val="en-US"/>
        </w:rPr>
        <w:lastRenderedPageBreak/>
        <w:t xml:space="preserve">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14" w:right="0" w:firstLine="0"/>
        <w:rPr>
          <w:lang w:val="en-US"/>
        </w:rPr>
      </w:pPr>
      <w:r w:rsidRPr="00387945">
        <w:rPr>
          <w:lang w:val="en-US"/>
        </w:rPr>
        <w:t xml:space="preserve"> </w:t>
      </w:r>
    </w:p>
    <w:p w:rsidR="00F12B56" w:rsidRDefault="001B4EDE">
      <w:pPr>
        <w:pStyle w:val="Ttulo2"/>
        <w:ind w:left="791" w:hanging="792"/>
      </w:pPr>
      <w:bookmarkStart w:id="4" w:name="_Toc16704"/>
      <w:r>
        <w:t>Desc</w:t>
      </w:r>
      <w:r>
        <w:t xml:space="preserve">ription of the building </w:t>
      </w:r>
      <w:bookmarkEnd w:id="4"/>
    </w:p>
    <w:p w:rsidR="00F12B56" w:rsidRDefault="001B4EDE">
      <w:pPr>
        <w:spacing w:after="0" w:line="259" w:lineRule="auto"/>
        <w:ind w:left="14" w:right="0" w:firstLine="0"/>
      </w:pPr>
      <w:r>
        <w:t xml:space="preserve"> </w:t>
      </w:r>
    </w:p>
    <w:p w:rsidR="00F12B56" w:rsidRPr="00387945" w:rsidRDefault="001B4EDE">
      <w:pPr>
        <w:ind w:left="9" w:right="0"/>
        <w:rPr>
          <w:lang w:val="en-US"/>
        </w:rPr>
      </w:pPr>
      <w:r w:rsidRPr="00387945">
        <w:rPr>
          <w:lang w:val="en-US"/>
        </w:rPr>
        <w:t xml:space="preserve">A brief description of the building – number of storeys, type of building, activity conducted, its location on the site and a description of the nearby area.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It is best to show the situation of the building on a site plan and to refer to this.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The activity conducted in the buildings should be described briefly so that the assessments made in the following sections should be easy to understand. </w:t>
      </w:r>
    </w:p>
    <w:p w:rsidR="00F12B56" w:rsidRPr="00387945" w:rsidRDefault="001B4EDE">
      <w:pPr>
        <w:spacing w:after="0" w:line="259" w:lineRule="auto"/>
        <w:ind w:left="14" w:right="0" w:firstLine="0"/>
        <w:rPr>
          <w:lang w:val="en-US"/>
        </w:rPr>
      </w:pPr>
      <w:r w:rsidRPr="00387945">
        <w:rPr>
          <w:lang w:val="en-US"/>
        </w:rPr>
        <w:t xml:space="preserve"> </w:t>
      </w:r>
    </w:p>
    <w:p w:rsidR="00F12B56" w:rsidRDefault="001B4EDE">
      <w:pPr>
        <w:spacing w:after="0" w:line="259" w:lineRule="auto"/>
        <w:ind w:left="-5" w:right="0"/>
      </w:pPr>
      <w:r>
        <w:rPr>
          <w:b/>
          <w:sz w:val="21"/>
        </w:rPr>
        <w:t>Suggested i</w:t>
      </w:r>
      <w:r>
        <w:rPr>
          <w:b/>
          <w:sz w:val="21"/>
        </w:rPr>
        <w:t xml:space="preserve">nformation: </w:t>
      </w:r>
    </w:p>
    <w:p w:rsidR="00F12B56" w:rsidRPr="00387945" w:rsidRDefault="001B4EDE">
      <w:pPr>
        <w:numPr>
          <w:ilvl w:val="0"/>
          <w:numId w:val="3"/>
        </w:numPr>
        <w:ind w:right="0" w:hanging="360"/>
        <w:rPr>
          <w:lang w:val="en-US"/>
        </w:rPr>
      </w:pPr>
      <w:r w:rsidRPr="00387945">
        <w:rPr>
          <w:lang w:val="en-US"/>
        </w:rPr>
        <w:t xml:space="preserve">Location of building on the site </w:t>
      </w:r>
    </w:p>
    <w:p w:rsidR="00F12B56" w:rsidRPr="00387945" w:rsidRDefault="001B4EDE">
      <w:pPr>
        <w:numPr>
          <w:ilvl w:val="0"/>
          <w:numId w:val="3"/>
        </w:numPr>
        <w:ind w:right="0" w:hanging="360"/>
        <w:rPr>
          <w:lang w:val="en-US"/>
        </w:rPr>
      </w:pPr>
      <w:r w:rsidRPr="00387945">
        <w:rPr>
          <w:lang w:val="en-US"/>
        </w:rPr>
        <w:t xml:space="preserve">Number of storeys, basement and attic </w:t>
      </w:r>
    </w:p>
    <w:p w:rsidR="00F12B56" w:rsidRDefault="001B4EDE">
      <w:pPr>
        <w:numPr>
          <w:ilvl w:val="0"/>
          <w:numId w:val="3"/>
        </w:numPr>
        <w:ind w:right="0" w:hanging="360"/>
      </w:pPr>
      <w:r>
        <w:t xml:space="preserve">Activity in the building </w:t>
      </w:r>
    </w:p>
    <w:p w:rsidR="00F12B56" w:rsidRDefault="001B4EDE">
      <w:pPr>
        <w:numPr>
          <w:ilvl w:val="0"/>
          <w:numId w:val="3"/>
        </w:numPr>
        <w:ind w:right="0" w:hanging="360"/>
      </w:pPr>
      <w:r>
        <w:t xml:space="preserve">Fire resistance class </w:t>
      </w:r>
    </w:p>
    <w:p w:rsidR="00F12B56" w:rsidRPr="00387945" w:rsidRDefault="001B4EDE">
      <w:pPr>
        <w:numPr>
          <w:ilvl w:val="0"/>
          <w:numId w:val="3"/>
        </w:numPr>
        <w:ind w:right="0" w:hanging="360"/>
        <w:rPr>
          <w:lang w:val="en-US"/>
        </w:rPr>
      </w:pPr>
      <w:r w:rsidRPr="00387945">
        <w:rPr>
          <w:lang w:val="en-US"/>
        </w:rPr>
        <w:t xml:space="preserve">Short technical description of the building’s construction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17" w:line="259" w:lineRule="auto"/>
        <w:ind w:left="14" w:right="0" w:firstLine="0"/>
        <w:rPr>
          <w:lang w:val="en-US"/>
        </w:rPr>
      </w:pPr>
      <w:r w:rsidRPr="00387945">
        <w:rPr>
          <w:lang w:val="en-US"/>
        </w:rPr>
        <w:t xml:space="preserve"> </w:t>
      </w:r>
    </w:p>
    <w:p w:rsidR="00F12B56" w:rsidRDefault="001B4EDE">
      <w:pPr>
        <w:pStyle w:val="Ttulo2"/>
        <w:ind w:left="791" w:hanging="792"/>
      </w:pPr>
      <w:bookmarkStart w:id="5" w:name="_Toc16705"/>
      <w:r>
        <w:t xml:space="preserve">Other design conditions </w:t>
      </w:r>
      <w:bookmarkEnd w:id="5"/>
    </w:p>
    <w:p w:rsidR="00F12B56" w:rsidRDefault="001B4EDE">
      <w:pPr>
        <w:spacing w:after="0" w:line="259" w:lineRule="auto"/>
        <w:ind w:left="14" w:right="0" w:firstLine="0"/>
      </w:pPr>
      <w:r>
        <w:t xml:space="preserve"> </w:t>
      </w:r>
    </w:p>
    <w:p w:rsidR="00F12B56" w:rsidRPr="00387945" w:rsidRDefault="001B4EDE">
      <w:pPr>
        <w:ind w:left="9" w:right="0"/>
        <w:rPr>
          <w:lang w:val="en-US"/>
        </w:rPr>
      </w:pPr>
      <w:r w:rsidRPr="00387945">
        <w:rPr>
          <w:lang w:val="en-US"/>
        </w:rPr>
        <w:t xml:space="preserve">Special conditions which have a significance for the design of fire protection measures should be set out here. The conditions to be described under this heading are the fundamental design conditions.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5" w:right="0"/>
        <w:rPr>
          <w:lang w:val="en-US"/>
        </w:rPr>
      </w:pPr>
      <w:r w:rsidRPr="00387945">
        <w:rPr>
          <w:b/>
          <w:sz w:val="21"/>
          <w:lang w:val="en-US"/>
        </w:rPr>
        <w:t xml:space="preserve">A description should be given of the following other design conditions: </w:t>
      </w:r>
    </w:p>
    <w:p w:rsidR="00F12B56" w:rsidRPr="00387945" w:rsidRDefault="001B4EDE">
      <w:pPr>
        <w:numPr>
          <w:ilvl w:val="0"/>
          <w:numId w:val="4"/>
        </w:numPr>
        <w:ind w:right="0" w:hanging="360"/>
        <w:rPr>
          <w:lang w:val="en-US"/>
        </w:rPr>
      </w:pPr>
      <w:r w:rsidRPr="00387945">
        <w:rPr>
          <w:lang w:val="en-US"/>
        </w:rPr>
        <w:t xml:space="preserve">The number of people for which the building, assembly areas etc is intended </w:t>
      </w:r>
    </w:p>
    <w:p w:rsidR="00F12B56" w:rsidRPr="00387945" w:rsidRDefault="001B4EDE">
      <w:pPr>
        <w:numPr>
          <w:ilvl w:val="0"/>
          <w:numId w:val="4"/>
        </w:numPr>
        <w:ind w:right="0" w:hanging="360"/>
        <w:rPr>
          <w:lang w:val="en-US"/>
        </w:rPr>
      </w:pPr>
      <w:r w:rsidRPr="00387945">
        <w:rPr>
          <w:lang w:val="en-US"/>
        </w:rPr>
        <w:t xml:space="preserve">The kind of activity for which the building is constructed   </w:t>
      </w:r>
    </w:p>
    <w:p w:rsidR="00F12B56" w:rsidRPr="00387945" w:rsidRDefault="001B4EDE">
      <w:pPr>
        <w:numPr>
          <w:ilvl w:val="0"/>
          <w:numId w:val="4"/>
        </w:numPr>
        <w:ind w:right="0" w:hanging="360"/>
        <w:rPr>
          <w:lang w:val="en-US"/>
        </w:rPr>
      </w:pPr>
      <w:r w:rsidRPr="00387945">
        <w:rPr>
          <w:lang w:val="en-US"/>
        </w:rPr>
        <w:t>Ability and resources (attendance time) of t</w:t>
      </w:r>
      <w:r w:rsidRPr="00387945">
        <w:rPr>
          <w:lang w:val="en-US"/>
        </w:rPr>
        <w:t xml:space="preserve">he fire and rescue service </w:t>
      </w:r>
    </w:p>
    <w:p w:rsidR="00F12B56" w:rsidRPr="00387945" w:rsidRDefault="001B4EDE">
      <w:pPr>
        <w:numPr>
          <w:ilvl w:val="0"/>
          <w:numId w:val="4"/>
        </w:numPr>
        <w:ind w:right="0" w:hanging="360"/>
        <w:rPr>
          <w:lang w:val="en-US"/>
        </w:rPr>
      </w:pPr>
      <w:r w:rsidRPr="00387945">
        <w:rPr>
          <w:lang w:val="en-US"/>
        </w:rPr>
        <w:t xml:space="preserve">Average fire load intensity f1 (MJ/m²) </w:t>
      </w:r>
    </w:p>
    <w:p w:rsidR="00F12B56" w:rsidRPr="00387945" w:rsidRDefault="001B4EDE">
      <w:pPr>
        <w:numPr>
          <w:ilvl w:val="0"/>
          <w:numId w:val="4"/>
        </w:numPr>
        <w:ind w:right="0" w:hanging="360"/>
        <w:rPr>
          <w:lang w:val="en-US"/>
        </w:rPr>
      </w:pPr>
      <w:r w:rsidRPr="00387945">
        <w:rPr>
          <w:lang w:val="en-US"/>
        </w:rPr>
        <w:t xml:space="preserve">Highest local fire load intensity f2 (MJ/m²) </w:t>
      </w:r>
    </w:p>
    <w:p w:rsidR="00F12B56" w:rsidRPr="00387945" w:rsidRDefault="001B4EDE">
      <w:pPr>
        <w:numPr>
          <w:ilvl w:val="0"/>
          <w:numId w:val="4"/>
        </w:numPr>
        <w:ind w:right="0" w:hanging="360"/>
        <w:rPr>
          <w:lang w:val="en-US"/>
        </w:rPr>
      </w:pPr>
      <w:r w:rsidRPr="00387945">
        <w:rPr>
          <w:lang w:val="en-US"/>
        </w:rPr>
        <w:t xml:space="preserve">Special hazards such as flammables and explosives </w:t>
      </w:r>
    </w:p>
    <w:p w:rsidR="00F12B56" w:rsidRPr="00387945" w:rsidRDefault="001B4EDE">
      <w:pPr>
        <w:numPr>
          <w:ilvl w:val="0"/>
          <w:numId w:val="4"/>
        </w:numPr>
        <w:ind w:right="0" w:hanging="360"/>
        <w:rPr>
          <w:lang w:val="en-US"/>
        </w:rPr>
      </w:pPr>
      <w:r w:rsidRPr="00387945">
        <w:rPr>
          <w:lang w:val="en-US"/>
        </w:rPr>
        <w:t>Technical or other measures to be taken to achieve a standard higher than demanded by regul</w:t>
      </w:r>
      <w:r w:rsidRPr="00387945">
        <w:rPr>
          <w:lang w:val="en-US"/>
        </w:rPr>
        <w:t xml:space="preserve">ations </w:t>
      </w:r>
    </w:p>
    <w:p w:rsidR="00F12B56" w:rsidRPr="00387945" w:rsidRDefault="001B4EDE">
      <w:pPr>
        <w:numPr>
          <w:ilvl w:val="0"/>
          <w:numId w:val="4"/>
        </w:numPr>
        <w:ind w:right="0" w:hanging="360"/>
        <w:rPr>
          <w:lang w:val="en-US"/>
        </w:rPr>
      </w:pPr>
      <w:r w:rsidRPr="00387945">
        <w:rPr>
          <w:lang w:val="en-US"/>
        </w:rPr>
        <w:t xml:space="preserve">Special requirements, e.g. a risk analysis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17" w:line="259" w:lineRule="auto"/>
        <w:ind w:left="14" w:right="0" w:firstLine="0"/>
        <w:rPr>
          <w:lang w:val="en-US"/>
        </w:rPr>
      </w:pPr>
      <w:r w:rsidRPr="00387945">
        <w:rPr>
          <w:lang w:val="en-US"/>
        </w:rPr>
        <w:t xml:space="preserve"> </w:t>
      </w:r>
    </w:p>
    <w:p w:rsidR="00F12B56" w:rsidRDefault="001B4EDE">
      <w:pPr>
        <w:pStyle w:val="Ttulo2"/>
        <w:ind w:left="791" w:hanging="792"/>
      </w:pPr>
      <w:bookmarkStart w:id="6" w:name="_Toc16706"/>
      <w:r>
        <w:t xml:space="preserve">Minor deviations and alternative design </w:t>
      </w:r>
      <w:bookmarkEnd w:id="6"/>
    </w:p>
    <w:p w:rsidR="00F12B56" w:rsidRDefault="001B4EDE">
      <w:pPr>
        <w:spacing w:after="0" w:line="259" w:lineRule="auto"/>
        <w:ind w:left="14" w:right="0" w:firstLine="0"/>
      </w:pPr>
      <w:r>
        <w:t xml:space="preserve"> </w:t>
      </w:r>
    </w:p>
    <w:p w:rsidR="00F12B56" w:rsidRPr="00387945" w:rsidRDefault="001B4EDE">
      <w:pPr>
        <w:ind w:left="9" w:right="0"/>
        <w:rPr>
          <w:lang w:val="en-US"/>
        </w:rPr>
      </w:pPr>
      <w:r w:rsidRPr="00387945">
        <w:rPr>
          <w:sz w:val="21"/>
          <w:lang w:val="en-US"/>
        </w:rPr>
        <w:t>Minor deviations</w:t>
      </w:r>
      <w:r w:rsidRPr="00387945">
        <w:rPr>
          <w:lang w:val="en-US"/>
        </w:rPr>
        <w:t xml:space="preserve"> are deviations that may be permitted if necessitated by special reasons, provided that the building is nevertheless satisfactory from a fire</w:t>
      </w:r>
      <w:r w:rsidRPr="00387945">
        <w:rPr>
          <w:lang w:val="en-US"/>
        </w:rPr>
        <w:t xml:space="preserve"> engineering standpoint and no appreciable inconvenience is caused in any other respect. The appropriate authority should be consulted.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The term </w:t>
      </w:r>
      <w:r w:rsidRPr="00387945">
        <w:rPr>
          <w:sz w:val="21"/>
          <w:lang w:val="en-US"/>
        </w:rPr>
        <w:t>alternative design</w:t>
      </w:r>
      <w:r w:rsidRPr="00387945">
        <w:rPr>
          <w:lang w:val="en-US"/>
        </w:rPr>
        <w:t xml:space="preserve"> refers to the case when the building is equipped with fire engineering installations ove</w:t>
      </w:r>
      <w:r w:rsidRPr="00387945">
        <w:rPr>
          <w:lang w:val="en-US"/>
        </w:rPr>
        <w:t xml:space="preserve">r and above those required by the authorities; these demand special investigation and verification that the total fire protection of the building is not inferior to what it would have been if all the regulatory requirements had been complied with. </w:t>
      </w:r>
    </w:p>
    <w:p w:rsidR="00F12B56" w:rsidRPr="00387945" w:rsidRDefault="001B4EDE">
      <w:pPr>
        <w:spacing w:after="0" w:line="259" w:lineRule="auto"/>
        <w:ind w:left="14" w:right="0" w:firstLine="0"/>
        <w:rPr>
          <w:lang w:val="en-US"/>
        </w:rPr>
      </w:pPr>
      <w:r w:rsidRPr="00387945">
        <w:rPr>
          <w:lang w:val="en-US"/>
        </w:rPr>
        <w:lastRenderedPageBreak/>
        <w:t xml:space="preserve"> </w:t>
      </w:r>
    </w:p>
    <w:p w:rsidR="00F12B56" w:rsidRPr="00387945" w:rsidRDefault="001B4EDE">
      <w:pPr>
        <w:ind w:left="9" w:right="0"/>
        <w:rPr>
          <w:lang w:val="en-US"/>
        </w:rPr>
      </w:pPr>
      <w:r w:rsidRPr="00387945">
        <w:rPr>
          <w:lang w:val="en-US"/>
        </w:rPr>
        <w:t>In th</w:t>
      </w:r>
      <w:r w:rsidRPr="00387945">
        <w:rPr>
          <w:lang w:val="en-US"/>
        </w:rPr>
        <w:t xml:space="preserve">e event of an alternative design, the reason, limitations and substitute functions should be described. Reference should be made to the special investigation, which should be appended to the fire protection documentation.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17" w:line="259" w:lineRule="auto"/>
        <w:ind w:left="14" w:right="0" w:firstLine="0"/>
        <w:rPr>
          <w:lang w:val="en-US"/>
        </w:rPr>
      </w:pPr>
      <w:r w:rsidRPr="00387945">
        <w:rPr>
          <w:lang w:val="en-US"/>
        </w:rPr>
        <w:t xml:space="preserve"> </w:t>
      </w:r>
    </w:p>
    <w:p w:rsidR="00F12B56" w:rsidRPr="00387945" w:rsidRDefault="001B4EDE">
      <w:pPr>
        <w:pStyle w:val="Ttulo2"/>
        <w:ind w:left="791" w:hanging="792"/>
        <w:rPr>
          <w:lang w:val="en-US"/>
        </w:rPr>
      </w:pPr>
      <w:bookmarkStart w:id="7" w:name="_Toc16707"/>
      <w:r w:rsidRPr="00387945">
        <w:rPr>
          <w:lang w:val="en-US"/>
        </w:rPr>
        <w:t xml:space="preserve">Escape in the event of fire </w:t>
      </w:r>
      <w:bookmarkEnd w:id="7"/>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The overall escape strategy should be described here. This should comprise a brief description of the escape routes, whether these go via stairs, corridors, windows or doors, another fire compartment, directly out into the op</w:t>
      </w:r>
      <w:r w:rsidRPr="00387945">
        <w:rPr>
          <w:lang w:val="en-US"/>
        </w:rPr>
        <w:t xml:space="preserve">en, via an access balcony, or to a place of safety. If escape requires the assistance of the rescue service, this is to be specified here.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In addition to this, information should be given concerning the number of escape routes, the unobstructed width of</w:t>
      </w:r>
      <w:r w:rsidRPr="00387945">
        <w:rPr>
          <w:lang w:val="en-US"/>
        </w:rPr>
        <w:t xml:space="preserve"> the escape routes, travel distances and the siting of the escape routes in the building. If the doors to escape routes are lockable/interlocked, the type of locking function or interlock should be described.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If a simplified design method is used in des</w:t>
      </w:r>
      <w:r w:rsidRPr="00387945">
        <w:rPr>
          <w:lang w:val="en-US"/>
        </w:rPr>
        <w:t xml:space="preserve">igning the escape routes, the assumptions must be set out.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Where analytical design is used, this must be stated here, but its description must be given under the heading, Appendices. The design model and the check on the design, if any, must be describe</w:t>
      </w:r>
      <w:r w:rsidRPr="00387945">
        <w:rPr>
          <w:lang w:val="en-US"/>
        </w:rPr>
        <w:t xml:space="preserve">d.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The types of guidance signs and emergency lighting must be described here.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5" w:right="0"/>
        <w:rPr>
          <w:lang w:val="en-US"/>
        </w:rPr>
      </w:pPr>
      <w:r w:rsidRPr="00387945">
        <w:rPr>
          <w:b/>
          <w:sz w:val="21"/>
          <w:lang w:val="en-US"/>
        </w:rPr>
        <w:t>A description should be given of the following:</w:t>
      </w:r>
      <w:r w:rsidRPr="00387945">
        <w:rPr>
          <w:lang w:val="en-US"/>
        </w:rPr>
        <w:t xml:space="preserve"> </w:t>
      </w:r>
    </w:p>
    <w:p w:rsidR="00F12B56" w:rsidRDefault="001B4EDE">
      <w:pPr>
        <w:numPr>
          <w:ilvl w:val="0"/>
          <w:numId w:val="5"/>
        </w:numPr>
        <w:ind w:right="0" w:hanging="360"/>
      </w:pPr>
      <w:r>
        <w:t xml:space="preserve">Organisation </w:t>
      </w:r>
    </w:p>
    <w:p w:rsidR="00F12B56" w:rsidRPr="00387945" w:rsidRDefault="001B4EDE">
      <w:pPr>
        <w:numPr>
          <w:ilvl w:val="0"/>
          <w:numId w:val="5"/>
        </w:numPr>
        <w:ind w:right="0" w:hanging="360"/>
        <w:rPr>
          <w:lang w:val="en-US"/>
        </w:rPr>
      </w:pPr>
      <w:r w:rsidRPr="00387945">
        <w:rPr>
          <w:lang w:val="en-US"/>
        </w:rPr>
        <w:t xml:space="preserve">Whether escape requires the assistance of the rescue service </w:t>
      </w:r>
    </w:p>
    <w:p w:rsidR="00F12B56" w:rsidRDefault="001B4EDE">
      <w:pPr>
        <w:numPr>
          <w:ilvl w:val="0"/>
          <w:numId w:val="5"/>
        </w:numPr>
        <w:ind w:right="0" w:hanging="360"/>
      </w:pPr>
      <w:r>
        <w:t xml:space="preserve">Escape strategy </w:t>
      </w:r>
    </w:p>
    <w:p w:rsidR="00F12B56" w:rsidRDefault="001B4EDE">
      <w:pPr>
        <w:numPr>
          <w:ilvl w:val="0"/>
          <w:numId w:val="5"/>
        </w:numPr>
        <w:ind w:right="0" w:hanging="360"/>
      </w:pPr>
      <w:r>
        <w:t xml:space="preserve">Access to escape routes </w:t>
      </w:r>
    </w:p>
    <w:p w:rsidR="00F12B56" w:rsidRPr="00387945" w:rsidRDefault="001B4EDE">
      <w:pPr>
        <w:numPr>
          <w:ilvl w:val="0"/>
          <w:numId w:val="5"/>
        </w:numPr>
        <w:ind w:right="0" w:hanging="360"/>
        <w:rPr>
          <w:lang w:val="en-US"/>
        </w:rPr>
      </w:pPr>
      <w:r w:rsidRPr="00387945">
        <w:rPr>
          <w:lang w:val="en-US"/>
        </w:rPr>
        <w:t xml:space="preserve">Spaces in the building classified as escape routes </w:t>
      </w:r>
    </w:p>
    <w:p w:rsidR="00F12B56" w:rsidRDefault="001B4EDE">
      <w:pPr>
        <w:numPr>
          <w:ilvl w:val="0"/>
          <w:numId w:val="5"/>
        </w:numPr>
        <w:ind w:right="0" w:hanging="360"/>
      </w:pPr>
      <w:r>
        <w:t xml:space="preserve">Types of stairways </w:t>
      </w:r>
    </w:p>
    <w:p w:rsidR="00F12B56" w:rsidRPr="00387945" w:rsidRDefault="001B4EDE">
      <w:pPr>
        <w:numPr>
          <w:ilvl w:val="0"/>
          <w:numId w:val="5"/>
        </w:numPr>
        <w:ind w:right="0" w:hanging="360"/>
        <w:rPr>
          <w:lang w:val="en-US"/>
        </w:rPr>
      </w:pPr>
      <w:r w:rsidRPr="00387945">
        <w:rPr>
          <w:lang w:val="en-US"/>
        </w:rPr>
        <w:t xml:space="preserve">a stairway which is constructed so that it prevents the spread of fire and fire gases to the stairway for not less than 60 minutes </w:t>
      </w:r>
    </w:p>
    <w:p w:rsidR="00F12B56" w:rsidRPr="00387945" w:rsidRDefault="001B4EDE">
      <w:pPr>
        <w:numPr>
          <w:ilvl w:val="0"/>
          <w:numId w:val="5"/>
        </w:numPr>
        <w:ind w:right="0" w:hanging="360"/>
        <w:rPr>
          <w:lang w:val="en-US"/>
        </w:rPr>
      </w:pPr>
      <w:r w:rsidRPr="00387945">
        <w:rPr>
          <w:lang w:val="en-US"/>
        </w:rPr>
        <w:t>a stairway which is constructed so that it limits th</w:t>
      </w:r>
      <w:r w:rsidRPr="00387945">
        <w:rPr>
          <w:lang w:val="en-US"/>
        </w:rPr>
        <w:t xml:space="preserve">e spread of fire and fire gases to the stairway for not less than 60 minutes </w:t>
      </w:r>
    </w:p>
    <w:p w:rsidR="00F12B56" w:rsidRDefault="001B4EDE">
      <w:pPr>
        <w:numPr>
          <w:ilvl w:val="0"/>
          <w:numId w:val="5"/>
        </w:numPr>
        <w:ind w:right="0" w:hanging="360"/>
      </w:pPr>
      <w:r>
        <w:t xml:space="preserve">other stairways </w:t>
      </w:r>
    </w:p>
    <w:p w:rsidR="00F12B56" w:rsidRPr="00387945" w:rsidRDefault="001B4EDE">
      <w:pPr>
        <w:numPr>
          <w:ilvl w:val="0"/>
          <w:numId w:val="5"/>
        </w:numPr>
        <w:ind w:right="0" w:hanging="360"/>
        <w:rPr>
          <w:lang w:val="en-US"/>
        </w:rPr>
      </w:pPr>
      <w:r w:rsidRPr="00387945">
        <w:rPr>
          <w:lang w:val="en-US"/>
        </w:rPr>
        <w:t xml:space="preserve">Travel distance to an escape route </w:t>
      </w:r>
    </w:p>
    <w:p w:rsidR="00F12B56" w:rsidRPr="00387945" w:rsidRDefault="001B4EDE">
      <w:pPr>
        <w:numPr>
          <w:ilvl w:val="0"/>
          <w:numId w:val="5"/>
        </w:numPr>
        <w:ind w:right="0" w:hanging="360"/>
        <w:rPr>
          <w:lang w:val="en-US"/>
        </w:rPr>
      </w:pPr>
      <w:r w:rsidRPr="00387945">
        <w:rPr>
          <w:lang w:val="en-US"/>
        </w:rPr>
        <w:t xml:space="preserve">Travel distance along an escape route </w:t>
      </w:r>
    </w:p>
    <w:p w:rsidR="00F12B56" w:rsidRDefault="001B4EDE">
      <w:pPr>
        <w:numPr>
          <w:ilvl w:val="0"/>
          <w:numId w:val="5"/>
        </w:numPr>
        <w:ind w:right="0" w:hanging="360"/>
      </w:pPr>
      <w:r>
        <w:t xml:space="preserve">Doors in escape routes </w:t>
      </w:r>
    </w:p>
    <w:p w:rsidR="00F12B56" w:rsidRDefault="001B4EDE">
      <w:pPr>
        <w:numPr>
          <w:ilvl w:val="0"/>
          <w:numId w:val="5"/>
        </w:numPr>
        <w:ind w:right="0" w:hanging="360"/>
      </w:pPr>
      <w:r>
        <w:t xml:space="preserve">panic or emergency exit devices </w:t>
      </w:r>
    </w:p>
    <w:p w:rsidR="00F12B56" w:rsidRDefault="001B4EDE">
      <w:pPr>
        <w:numPr>
          <w:ilvl w:val="0"/>
          <w:numId w:val="5"/>
        </w:numPr>
        <w:ind w:right="0" w:hanging="360"/>
      </w:pPr>
      <w:r>
        <w:t xml:space="preserve">door closers </w:t>
      </w:r>
    </w:p>
    <w:p w:rsidR="00F12B56" w:rsidRPr="00387945" w:rsidRDefault="001B4EDE">
      <w:pPr>
        <w:numPr>
          <w:ilvl w:val="0"/>
          <w:numId w:val="5"/>
        </w:numPr>
        <w:ind w:right="0" w:hanging="360"/>
        <w:rPr>
          <w:lang w:val="en-US"/>
        </w:rPr>
      </w:pPr>
      <w:r w:rsidRPr="00387945">
        <w:rPr>
          <w:lang w:val="en-US"/>
        </w:rPr>
        <w:t>whether doors a</w:t>
      </w:r>
      <w:r w:rsidRPr="00387945">
        <w:rPr>
          <w:lang w:val="en-US"/>
        </w:rPr>
        <w:t xml:space="preserve">re outward or inward opening </w:t>
      </w:r>
    </w:p>
    <w:p w:rsidR="00F12B56" w:rsidRDefault="001B4EDE">
      <w:pPr>
        <w:numPr>
          <w:ilvl w:val="0"/>
          <w:numId w:val="5"/>
        </w:numPr>
        <w:ind w:right="0" w:hanging="360"/>
      </w:pPr>
      <w:r>
        <w:t xml:space="preserve">width and height </w:t>
      </w:r>
    </w:p>
    <w:p w:rsidR="00F12B56" w:rsidRDefault="001B4EDE">
      <w:pPr>
        <w:numPr>
          <w:ilvl w:val="0"/>
          <w:numId w:val="5"/>
        </w:numPr>
        <w:ind w:right="0" w:hanging="360"/>
      </w:pPr>
      <w:r>
        <w:t xml:space="preserve">intruder protection locking </w:t>
      </w:r>
    </w:p>
    <w:p w:rsidR="00F12B56" w:rsidRDefault="001B4EDE">
      <w:pPr>
        <w:numPr>
          <w:ilvl w:val="0"/>
          <w:numId w:val="5"/>
        </w:numPr>
        <w:ind w:right="0" w:hanging="360"/>
      </w:pPr>
      <w:r>
        <w:t xml:space="preserve">Guidance signs for escape </w:t>
      </w:r>
    </w:p>
    <w:p w:rsidR="00F12B56" w:rsidRDefault="001B4EDE">
      <w:pPr>
        <w:numPr>
          <w:ilvl w:val="0"/>
          <w:numId w:val="5"/>
        </w:numPr>
        <w:ind w:right="0" w:hanging="360"/>
      </w:pPr>
      <w:r>
        <w:t xml:space="preserve">Emergency lighting </w:t>
      </w:r>
    </w:p>
    <w:p w:rsidR="00F12B56" w:rsidRDefault="001B4EDE">
      <w:pPr>
        <w:numPr>
          <w:ilvl w:val="0"/>
          <w:numId w:val="5"/>
        </w:numPr>
        <w:ind w:right="0" w:hanging="360"/>
      </w:pPr>
      <w:r>
        <w:t xml:space="preserve">General lighting </w:t>
      </w:r>
    </w:p>
    <w:p w:rsidR="00F12B56" w:rsidRDefault="001B4EDE">
      <w:pPr>
        <w:numPr>
          <w:ilvl w:val="0"/>
          <w:numId w:val="5"/>
        </w:numPr>
        <w:ind w:right="0" w:hanging="360"/>
      </w:pPr>
      <w:r>
        <w:lastRenderedPageBreak/>
        <w:t xml:space="preserve">Escape alarm </w:t>
      </w:r>
    </w:p>
    <w:p w:rsidR="00F12B56" w:rsidRDefault="001B4EDE">
      <w:pPr>
        <w:spacing w:after="0" w:line="259" w:lineRule="auto"/>
        <w:ind w:left="14" w:right="0" w:firstLine="0"/>
      </w:pPr>
      <w:r>
        <w:t xml:space="preserve"> </w:t>
      </w:r>
    </w:p>
    <w:p w:rsidR="00F12B56" w:rsidRDefault="001B4EDE">
      <w:pPr>
        <w:spacing w:after="17" w:line="259" w:lineRule="auto"/>
        <w:ind w:left="14" w:right="0" w:firstLine="0"/>
      </w:pPr>
      <w:r>
        <w:t xml:space="preserve"> </w:t>
      </w:r>
    </w:p>
    <w:p w:rsidR="00F12B56" w:rsidRPr="00387945" w:rsidRDefault="001B4EDE">
      <w:pPr>
        <w:pStyle w:val="Ttulo2"/>
        <w:ind w:left="791" w:hanging="792"/>
        <w:rPr>
          <w:lang w:val="en-US"/>
        </w:rPr>
      </w:pPr>
      <w:bookmarkStart w:id="8" w:name="_Toc16708"/>
      <w:r w:rsidRPr="00387945">
        <w:rPr>
          <w:lang w:val="en-US"/>
        </w:rPr>
        <w:t xml:space="preserve">Protection against the spread of fire inside a fire compartment </w:t>
      </w:r>
      <w:bookmarkEnd w:id="8"/>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Describe surface finishes and their backing materials, pipe insulation classes and floor coverings in escape routes and other premises. A description must also be given here of the structures enclosing secondary fire compartments, e.g. the separating struc</w:t>
      </w:r>
      <w:r w:rsidRPr="00387945">
        <w:rPr>
          <w:lang w:val="en-US"/>
        </w:rPr>
        <w:t xml:space="preserve">tures for private rooms, smoking rooms and day rooms in hospital wards. </w:t>
      </w:r>
    </w:p>
    <w:p w:rsidR="00F12B56" w:rsidRPr="00387945" w:rsidRDefault="001B4EDE">
      <w:pPr>
        <w:spacing w:after="0" w:line="259" w:lineRule="auto"/>
        <w:ind w:left="-5" w:right="0"/>
        <w:rPr>
          <w:lang w:val="en-US"/>
        </w:rPr>
      </w:pPr>
      <w:r w:rsidRPr="00387945">
        <w:rPr>
          <w:b/>
          <w:sz w:val="21"/>
          <w:lang w:val="en-US"/>
        </w:rPr>
        <w:t>A description should be given of the following:</w:t>
      </w:r>
      <w:r w:rsidRPr="00387945">
        <w:rPr>
          <w:lang w:val="en-US"/>
        </w:rPr>
        <w:t xml:space="preserve"> </w:t>
      </w:r>
    </w:p>
    <w:p w:rsidR="00F12B56" w:rsidRPr="00387945" w:rsidRDefault="001B4EDE">
      <w:pPr>
        <w:numPr>
          <w:ilvl w:val="0"/>
          <w:numId w:val="6"/>
        </w:numPr>
        <w:ind w:right="0" w:hanging="360"/>
        <w:rPr>
          <w:lang w:val="en-US"/>
        </w:rPr>
      </w:pPr>
      <w:r w:rsidRPr="00387945">
        <w:rPr>
          <w:lang w:val="en-US"/>
        </w:rPr>
        <w:t xml:space="preserve">Surface finishes and claddings in escape routes </w:t>
      </w:r>
    </w:p>
    <w:p w:rsidR="00F12B56" w:rsidRPr="00387945" w:rsidRDefault="001B4EDE">
      <w:pPr>
        <w:numPr>
          <w:ilvl w:val="0"/>
          <w:numId w:val="6"/>
        </w:numPr>
        <w:ind w:right="0" w:hanging="360"/>
        <w:rPr>
          <w:lang w:val="en-US"/>
        </w:rPr>
      </w:pPr>
      <w:r w:rsidRPr="00387945">
        <w:rPr>
          <w:lang w:val="en-US"/>
        </w:rPr>
        <w:t xml:space="preserve">Surface finishes and claddings in other premises </w:t>
      </w:r>
    </w:p>
    <w:p w:rsidR="00F12B56" w:rsidRPr="00387945" w:rsidRDefault="001B4EDE">
      <w:pPr>
        <w:numPr>
          <w:ilvl w:val="0"/>
          <w:numId w:val="6"/>
        </w:numPr>
        <w:ind w:right="0" w:hanging="360"/>
        <w:rPr>
          <w:lang w:val="en-US"/>
        </w:rPr>
      </w:pPr>
      <w:r w:rsidRPr="00387945">
        <w:rPr>
          <w:lang w:val="en-US"/>
        </w:rPr>
        <w:t>Pipe insulation class in escape rou</w:t>
      </w:r>
      <w:r w:rsidRPr="00387945">
        <w:rPr>
          <w:lang w:val="en-US"/>
        </w:rPr>
        <w:t xml:space="preserve">tes </w:t>
      </w:r>
    </w:p>
    <w:p w:rsidR="00F12B56" w:rsidRPr="00387945" w:rsidRDefault="001B4EDE">
      <w:pPr>
        <w:numPr>
          <w:ilvl w:val="0"/>
          <w:numId w:val="6"/>
        </w:numPr>
        <w:ind w:right="0" w:hanging="360"/>
        <w:rPr>
          <w:lang w:val="en-US"/>
        </w:rPr>
      </w:pPr>
      <w:r w:rsidRPr="00387945">
        <w:rPr>
          <w:lang w:val="en-US"/>
        </w:rPr>
        <w:t xml:space="preserve">Pipe insulation class in other premises </w:t>
      </w:r>
    </w:p>
    <w:p w:rsidR="00F12B56" w:rsidRDefault="001B4EDE">
      <w:pPr>
        <w:numPr>
          <w:ilvl w:val="0"/>
          <w:numId w:val="6"/>
        </w:numPr>
        <w:ind w:right="0" w:hanging="360"/>
      </w:pPr>
      <w:r>
        <w:t xml:space="preserve">Floor coverings in escape routes </w:t>
      </w:r>
    </w:p>
    <w:p w:rsidR="00F12B56" w:rsidRDefault="001B4EDE">
      <w:pPr>
        <w:numPr>
          <w:ilvl w:val="0"/>
          <w:numId w:val="6"/>
        </w:numPr>
        <w:ind w:right="0" w:hanging="360"/>
      </w:pPr>
      <w:r>
        <w:t xml:space="preserve">Floor coverings in other premises </w:t>
      </w:r>
    </w:p>
    <w:p w:rsidR="00F12B56" w:rsidRDefault="001B4EDE">
      <w:pPr>
        <w:spacing w:after="0" w:line="259" w:lineRule="auto"/>
        <w:ind w:left="14" w:right="0" w:firstLine="0"/>
      </w:pPr>
      <w:r>
        <w:t xml:space="preserve"> </w:t>
      </w:r>
    </w:p>
    <w:p w:rsidR="00F12B56" w:rsidRDefault="001B4EDE">
      <w:pPr>
        <w:spacing w:after="17" w:line="259" w:lineRule="auto"/>
        <w:ind w:left="14" w:right="0" w:firstLine="0"/>
      </w:pPr>
      <w:r>
        <w:t xml:space="preserve"> </w:t>
      </w:r>
    </w:p>
    <w:p w:rsidR="00F12B56" w:rsidRPr="00387945" w:rsidRDefault="001B4EDE">
      <w:pPr>
        <w:pStyle w:val="Ttulo2"/>
        <w:ind w:left="9"/>
        <w:rPr>
          <w:lang w:val="en-US"/>
        </w:rPr>
      </w:pPr>
      <w:bookmarkStart w:id="9" w:name="_Toc16709"/>
      <w:r w:rsidRPr="00387945">
        <w:rPr>
          <w:lang w:val="en-US"/>
        </w:rPr>
        <w:t xml:space="preserve">Protection against the spread of fire and fire gases between fire compartments </w:t>
      </w:r>
      <w:bookmarkEnd w:id="9"/>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The fire protection documentation shall describe the pr</w:t>
      </w:r>
      <w:r w:rsidRPr="00387945">
        <w:rPr>
          <w:lang w:val="en-US"/>
        </w:rPr>
        <w:t xml:space="preserve">inciples governing the division of the building into fire compartments. Measures to prevent or delay the spread of fire through weak points such as windows and facades, and to prevent the spread of fire or fire gases via lift shafts, shall be described.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Measures to limit or prevent the spread of fire or fire gases via the air handling installation shall be described in the ”Ventilation” section.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Compartmentation and the fire resistance classes of e.g. walls, floors and doors shall be clearly described</w:t>
      </w:r>
      <w:r w:rsidRPr="00387945">
        <w:rPr>
          <w:lang w:val="en-US"/>
        </w:rPr>
        <w:t xml:space="preserve"> on drawings. If details of E Class are used, this shall be stated here and if necessary verified under the heading ”Verification”.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If there is an element of structure whose fire resistance characteristics are not generally known, the construction of th</w:t>
      </w:r>
      <w:r w:rsidRPr="00387945">
        <w:rPr>
          <w:lang w:val="en-US"/>
        </w:rPr>
        <w:t xml:space="preserve">e element should be shown on a drawing and/or described.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5" w:right="0"/>
        <w:rPr>
          <w:lang w:val="en-US"/>
        </w:rPr>
      </w:pPr>
      <w:r w:rsidRPr="00387945">
        <w:rPr>
          <w:b/>
          <w:sz w:val="21"/>
          <w:lang w:val="en-US"/>
        </w:rPr>
        <w:t>A description should be given of the following:</w:t>
      </w:r>
      <w:r w:rsidRPr="00387945">
        <w:rPr>
          <w:lang w:val="en-US"/>
        </w:rPr>
        <w:t xml:space="preserve"> </w:t>
      </w:r>
    </w:p>
    <w:p w:rsidR="00F12B56" w:rsidRDefault="001B4EDE">
      <w:pPr>
        <w:numPr>
          <w:ilvl w:val="0"/>
          <w:numId w:val="7"/>
        </w:numPr>
        <w:ind w:right="0" w:hanging="360"/>
      </w:pPr>
      <w:r>
        <w:t xml:space="preserve">Division into fire compartments </w:t>
      </w:r>
    </w:p>
    <w:p w:rsidR="00F12B56" w:rsidRPr="00387945" w:rsidRDefault="001B4EDE">
      <w:pPr>
        <w:numPr>
          <w:ilvl w:val="0"/>
          <w:numId w:val="7"/>
        </w:numPr>
        <w:ind w:right="0" w:hanging="360"/>
        <w:rPr>
          <w:lang w:val="en-US"/>
        </w:rPr>
      </w:pPr>
      <w:r w:rsidRPr="00387945">
        <w:rPr>
          <w:lang w:val="en-US"/>
        </w:rPr>
        <w:t xml:space="preserve">Fire resistance class of structural and non-structural elements separating fire compartments (walls, doors, windows, floors and shafts) </w:t>
      </w:r>
    </w:p>
    <w:p w:rsidR="00F12B56" w:rsidRPr="00387945" w:rsidRDefault="001B4EDE">
      <w:pPr>
        <w:numPr>
          <w:ilvl w:val="0"/>
          <w:numId w:val="7"/>
        </w:numPr>
        <w:ind w:right="0" w:hanging="360"/>
        <w:rPr>
          <w:lang w:val="en-US"/>
        </w:rPr>
      </w:pPr>
      <w:r w:rsidRPr="00387945">
        <w:rPr>
          <w:lang w:val="en-US"/>
        </w:rPr>
        <w:t xml:space="preserve">Fire resistance class of roof lantern </w:t>
      </w:r>
    </w:p>
    <w:p w:rsidR="00F12B56" w:rsidRPr="00387945" w:rsidRDefault="001B4EDE">
      <w:pPr>
        <w:numPr>
          <w:ilvl w:val="0"/>
          <w:numId w:val="7"/>
        </w:numPr>
        <w:ind w:right="0" w:hanging="360"/>
        <w:rPr>
          <w:lang w:val="en-US"/>
        </w:rPr>
      </w:pPr>
      <w:r w:rsidRPr="00387945">
        <w:rPr>
          <w:lang w:val="en-US"/>
        </w:rPr>
        <w:t xml:space="preserve">External walls and roof covering if a roof situated at a lower level </w:t>
      </w:r>
    </w:p>
    <w:p w:rsidR="00F12B56" w:rsidRPr="00387945" w:rsidRDefault="001B4EDE">
      <w:pPr>
        <w:numPr>
          <w:ilvl w:val="0"/>
          <w:numId w:val="7"/>
        </w:numPr>
        <w:ind w:right="0" w:hanging="360"/>
        <w:rPr>
          <w:lang w:val="en-US"/>
        </w:rPr>
      </w:pPr>
      <w:r w:rsidRPr="00387945">
        <w:rPr>
          <w:lang w:val="en-US"/>
        </w:rPr>
        <w:t xml:space="preserve">Spread of fire or fire gases to other fire compartments from or via the lift shaft or other shaft </w:t>
      </w:r>
    </w:p>
    <w:p w:rsidR="00F12B56" w:rsidRPr="00387945" w:rsidRDefault="001B4EDE">
      <w:pPr>
        <w:numPr>
          <w:ilvl w:val="0"/>
          <w:numId w:val="7"/>
        </w:numPr>
        <w:ind w:right="0" w:hanging="360"/>
        <w:rPr>
          <w:lang w:val="en-US"/>
        </w:rPr>
      </w:pPr>
      <w:r w:rsidRPr="00387945">
        <w:rPr>
          <w:lang w:val="en-US"/>
        </w:rPr>
        <w:t xml:space="preserve">Fire protection construction of windows in external walls which face one another </w:t>
      </w:r>
    </w:p>
    <w:p w:rsidR="00F12B56" w:rsidRPr="00387945" w:rsidRDefault="001B4EDE">
      <w:pPr>
        <w:numPr>
          <w:ilvl w:val="0"/>
          <w:numId w:val="7"/>
        </w:numPr>
        <w:ind w:right="0" w:hanging="360"/>
        <w:rPr>
          <w:lang w:val="en-US"/>
        </w:rPr>
      </w:pPr>
      <w:r w:rsidRPr="00387945">
        <w:rPr>
          <w:lang w:val="en-US"/>
        </w:rPr>
        <w:t>Fire protection construction of glazed balconies or access balconies, and g</w:t>
      </w:r>
      <w:r w:rsidRPr="00387945">
        <w:rPr>
          <w:lang w:val="en-US"/>
        </w:rPr>
        <w:t xml:space="preserve">lazed patios </w:t>
      </w:r>
    </w:p>
    <w:p w:rsidR="00F12B56" w:rsidRPr="00387945" w:rsidRDefault="001B4EDE">
      <w:pPr>
        <w:numPr>
          <w:ilvl w:val="0"/>
          <w:numId w:val="7"/>
        </w:numPr>
        <w:ind w:right="0" w:hanging="360"/>
        <w:rPr>
          <w:lang w:val="en-US"/>
        </w:rPr>
      </w:pPr>
      <w:r w:rsidRPr="00387945">
        <w:rPr>
          <w:lang w:val="en-US"/>
        </w:rPr>
        <w:t xml:space="preserve">Fire protection construction of external walls </w:t>
      </w:r>
    </w:p>
    <w:p w:rsidR="00F12B56" w:rsidRPr="00387945" w:rsidRDefault="001B4EDE">
      <w:pPr>
        <w:numPr>
          <w:ilvl w:val="0"/>
          <w:numId w:val="7"/>
        </w:numPr>
        <w:ind w:right="0" w:hanging="360"/>
        <w:rPr>
          <w:lang w:val="en-US"/>
        </w:rPr>
      </w:pPr>
      <w:r w:rsidRPr="00387945">
        <w:rPr>
          <w:lang w:val="en-US"/>
        </w:rPr>
        <w:t xml:space="preserve">Division into fire compartments of attics and ceiling voids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17" w:line="259" w:lineRule="auto"/>
        <w:ind w:left="14" w:right="0" w:firstLine="0"/>
        <w:rPr>
          <w:lang w:val="en-US"/>
        </w:rPr>
      </w:pPr>
      <w:r w:rsidRPr="00387945">
        <w:rPr>
          <w:lang w:val="en-US"/>
        </w:rPr>
        <w:t xml:space="preserve"> </w:t>
      </w:r>
    </w:p>
    <w:p w:rsidR="00F12B56" w:rsidRPr="00387945" w:rsidRDefault="001B4EDE">
      <w:pPr>
        <w:pStyle w:val="Ttulo2"/>
        <w:ind w:left="791" w:hanging="792"/>
        <w:rPr>
          <w:lang w:val="en-US"/>
        </w:rPr>
      </w:pPr>
      <w:bookmarkStart w:id="10" w:name="_Toc16710"/>
      <w:r w:rsidRPr="00387945">
        <w:rPr>
          <w:lang w:val="en-US"/>
        </w:rPr>
        <w:t xml:space="preserve">Protection against the spread of fire between buildings </w:t>
      </w:r>
      <w:bookmarkEnd w:id="10"/>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The measures taken to prevent or delay the spread of fire to other bui</w:t>
      </w:r>
      <w:r w:rsidRPr="00387945">
        <w:rPr>
          <w:lang w:val="en-US"/>
        </w:rPr>
        <w:t xml:space="preserve">ldings are to be described here. If calculations have been made for radiation levels, this should be stated here and a reference made to ”Verification”.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A reference should also be made to fire drawings and the site plan.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5" w:right="0"/>
        <w:rPr>
          <w:lang w:val="en-US"/>
        </w:rPr>
      </w:pPr>
      <w:r w:rsidRPr="00387945">
        <w:rPr>
          <w:b/>
          <w:sz w:val="21"/>
          <w:lang w:val="en-US"/>
        </w:rPr>
        <w:t>A description should be given of the following:</w:t>
      </w:r>
      <w:r w:rsidRPr="00387945">
        <w:rPr>
          <w:lang w:val="en-US"/>
        </w:rPr>
        <w:t xml:space="preserve"> </w:t>
      </w:r>
    </w:p>
    <w:p w:rsidR="00F12B56" w:rsidRDefault="001B4EDE">
      <w:pPr>
        <w:numPr>
          <w:ilvl w:val="0"/>
          <w:numId w:val="8"/>
        </w:numPr>
        <w:ind w:right="0" w:hanging="360"/>
      </w:pPr>
      <w:r>
        <w:t xml:space="preserve">Distance between buildings </w:t>
      </w:r>
    </w:p>
    <w:p w:rsidR="00F12B56" w:rsidRDefault="001B4EDE">
      <w:pPr>
        <w:numPr>
          <w:ilvl w:val="0"/>
          <w:numId w:val="8"/>
        </w:numPr>
        <w:ind w:right="0" w:hanging="360"/>
      </w:pPr>
      <w:r>
        <w:t xml:space="preserve">Compartmentation of large buildings </w:t>
      </w:r>
    </w:p>
    <w:p w:rsidR="00F12B56" w:rsidRDefault="001B4EDE">
      <w:pPr>
        <w:numPr>
          <w:ilvl w:val="0"/>
          <w:numId w:val="8"/>
        </w:numPr>
        <w:ind w:right="0" w:hanging="360"/>
      </w:pPr>
      <w:r>
        <w:t xml:space="preserve">Fire walls </w:t>
      </w:r>
    </w:p>
    <w:p w:rsidR="00F12B56" w:rsidRDefault="001B4EDE">
      <w:pPr>
        <w:numPr>
          <w:ilvl w:val="0"/>
          <w:numId w:val="8"/>
        </w:numPr>
        <w:ind w:right="0" w:hanging="360"/>
      </w:pPr>
      <w:r>
        <w:t xml:space="preserve">Roof covering </w:t>
      </w:r>
    </w:p>
    <w:p w:rsidR="00F12B56" w:rsidRDefault="001B4EDE">
      <w:pPr>
        <w:numPr>
          <w:ilvl w:val="0"/>
          <w:numId w:val="8"/>
        </w:numPr>
        <w:ind w:right="0" w:hanging="360"/>
      </w:pPr>
      <w:r>
        <w:t xml:space="preserve">External walls covering </w:t>
      </w:r>
    </w:p>
    <w:p w:rsidR="00F12B56" w:rsidRDefault="001B4EDE">
      <w:pPr>
        <w:spacing w:after="0" w:line="259" w:lineRule="auto"/>
        <w:ind w:left="14" w:right="0" w:firstLine="0"/>
      </w:pPr>
      <w:r>
        <w:t xml:space="preserve"> </w:t>
      </w:r>
    </w:p>
    <w:p w:rsidR="00F12B56" w:rsidRDefault="001B4EDE">
      <w:pPr>
        <w:spacing w:after="0" w:line="259" w:lineRule="auto"/>
        <w:ind w:left="14" w:right="0" w:firstLine="0"/>
      </w:pPr>
      <w:r>
        <w:t xml:space="preserve"> </w:t>
      </w:r>
    </w:p>
    <w:p w:rsidR="00F12B56" w:rsidRDefault="001B4EDE">
      <w:pPr>
        <w:spacing w:after="17" w:line="259" w:lineRule="auto"/>
        <w:ind w:left="14" w:right="0" w:firstLine="0"/>
      </w:pPr>
      <w:r>
        <w:t xml:space="preserve"> </w:t>
      </w:r>
    </w:p>
    <w:p w:rsidR="00F12B56" w:rsidRDefault="001B4EDE">
      <w:pPr>
        <w:pStyle w:val="Ttulo2"/>
        <w:ind w:left="791" w:hanging="792"/>
      </w:pPr>
      <w:bookmarkStart w:id="11" w:name="_Toc16711"/>
      <w:r>
        <w:t xml:space="preserve">Air handling installations </w:t>
      </w:r>
      <w:bookmarkEnd w:id="11"/>
    </w:p>
    <w:p w:rsidR="00F12B56" w:rsidRDefault="001B4EDE">
      <w:pPr>
        <w:spacing w:after="0" w:line="259" w:lineRule="auto"/>
        <w:ind w:left="14" w:right="0" w:firstLine="0"/>
      </w:pPr>
      <w:r>
        <w:t xml:space="preserve"> </w:t>
      </w:r>
    </w:p>
    <w:p w:rsidR="00F12B56" w:rsidRPr="00387945" w:rsidRDefault="001B4EDE">
      <w:pPr>
        <w:ind w:left="9" w:right="0"/>
        <w:rPr>
          <w:lang w:val="en-US"/>
        </w:rPr>
      </w:pPr>
      <w:r w:rsidRPr="00387945">
        <w:rPr>
          <w:lang w:val="en-US"/>
        </w:rPr>
        <w:t>The ventilation installed in the building should be br</w:t>
      </w:r>
      <w:r w:rsidRPr="00387945">
        <w:rPr>
          <w:lang w:val="en-US"/>
        </w:rPr>
        <w:t xml:space="preserve">iefly described.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The function of the installation in the event of fire should also be described and, as appropriate, the fire engineering solutions or installations such as dampers, detectors, alarms, special fire gas ventilation shafts, fans running du</w:t>
      </w:r>
      <w:r w:rsidRPr="00387945">
        <w:rPr>
          <w:lang w:val="en-US"/>
        </w:rPr>
        <w:t xml:space="preserve">ring a fire, etc.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5" w:right="0"/>
        <w:rPr>
          <w:lang w:val="en-US"/>
        </w:rPr>
      </w:pPr>
      <w:r w:rsidRPr="00387945">
        <w:rPr>
          <w:b/>
          <w:sz w:val="21"/>
          <w:lang w:val="en-US"/>
        </w:rPr>
        <w:t>A description should be given of the following:</w:t>
      </w:r>
      <w:r w:rsidRPr="00387945">
        <w:rPr>
          <w:lang w:val="en-US"/>
        </w:rPr>
        <w:t xml:space="preserve"> </w:t>
      </w:r>
    </w:p>
    <w:p w:rsidR="00F12B56" w:rsidRDefault="001B4EDE">
      <w:pPr>
        <w:numPr>
          <w:ilvl w:val="0"/>
          <w:numId w:val="9"/>
        </w:numPr>
        <w:ind w:right="0" w:hanging="360"/>
      </w:pPr>
      <w:r>
        <w:t xml:space="preserve">Type of system </w:t>
      </w:r>
    </w:p>
    <w:p w:rsidR="00F12B56" w:rsidRPr="00387945" w:rsidRDefault="001B4EDE">
      <w:pPr>
        <w:numPr>
          <w:ilvl w:val="0"/>
          <w:numId w:val="9"/>
        </w:numPr>
        <w:ind w:right="0" w:hanging="360"/>
        <w:rPr>
          <w:lang w:val="en-US"/>
        </w:rPr>
      </w:pPr>
      <w:r w:rsidRPr="00387945">
        <w:rPr>
          <w:lang w:val="en-US"/>
        </w:rPr>
        <w:t xml:space="preserve">Strategy: to prevent, considerably impede or limit the spread of fire gases between fire compartments </w:t>
      </w:r>
    </w:p>
    <w:p w:rsidR="00F12B56" w:rsidRPr="00387945" w:rsidRDefault="001B4EDE">
      <w:pPr>
        <w:numPr>
          <w:ilvl w:val="0"/>
          <w:numId w:val="9"/>
        </w:numPr>
        <w:ind w:right="0" w:hanging="360"/>
        <w:rPr>
          <w:lang w:val="en-US"/>
        </w:rPr>
      </w:pPr>
      <w:r w:rsidRPr="00387945">
        <w:rPr>
          <w:lang w:val="en-US"/>
        </w:rPr>
        <w:t xml:space="preserve">Method of protection against the spread of fire </w:t>
      </w:r>
    </w:p>
    <w:p w:rsidR="00F12B56" w:rsidRPr="00387945" w:rsidRDefault="001B4EDE">
      <w:pPr>
        <w:numPr>
          <w:ilvl w:val="0"/>
          <w:numId w:val="9"/>
        </w:numPr>
        <w:ind w:right="0" w:hanging="360"/>
        <w:rPr>
          <w:lang w:val="en-US"/>
        </w:rPr>
      </w:pPr>
      <w:r w:rsidRPr="00387945">
        <w:rPr>
          <w:lang w:val="en-US"/>
        </w:rPr>
        <w:t xml:space="preserve">Fire resistance class of ventilation ducts </w:t>
      </w:r>
    </w:p>
    <w:p w:rsidR="00F12B56" w:rsidRPr="00387945" w:rsidRDefault="001B4EDE">
      <w:pPr>
        <w:numPr>
          <w:ilvl w:val="0"/>
          <w:numId w:val="9"/>
        </w:numPr>
        <w:ind w:right="0" w:hanging="360"/>
        <w:rPr>
          <w:lang w:val="en-US"/>
        </w:rPr>
      </w:pPr>
      <w:r w:rsidRPr="00387945">
        <w:rPr>
          <w:lang w:val="en-US"/>
        </w:rPr>
        <w:t xml:space="preserve">Method of protection against the spread of fire gases </w:t>
      </w:r>
    </w:p>
    <w:p w:rsidR="00F12B56" w:rsidRPr="00387945" w:rsidRDefault="001B4EDE">
      <w:pPr>
        <w:numPr>
          <w:ilvl w:val="0"/>
          <w:numId w:val="9"/>
        </w:numPr>
        <w:ind w:right="0" w:hanging="360"/>
        <w:rPr>
          <w:lang w:val="en-US"/>
        </w:rPr>
      </w:pPr>
      <w:r w:rsidRPr="00387945">
        <w:rPr>
          <w:lang w:val="en-US"/>
        </w:rPr>
        <w:t xml:space="preserve">Emergency stop button for the ventilation system </w:t>
      </w:r>
    </w:p>
    <w:p w:rsidR="00F12B56" w:rsidRPr="00387945" w:rsidRDefault="001B4EDE">
      <w:pPr>
        <w:numPr>
          <w:ilvl w:val="0"/>
          <w:numId w:val="9"/>
        </w:numPr>
        <w:ind w:right="0" w:hanging="360"/>
        <w:rPr>
          <w:lang w:val="en-US"/>
        </w:rPr>
      </w:pPr>
      <w:r w:rsidRPr="00387945">
        <w:rPr>
          <w:lang w:val="en-US"/>
        </w:rPr>
        <w:t xml:space="preserve">Fire protection construction of plant rooms and shafts </w:t>
      </w:r>
    </w:p>
    <w:p w:rsidR="00F12B56" w:rsidRPr="00387945" w:rsidRDefault="001B4EDE">
      <w:pPr>
        <w:numPr>
          <w:ilvl w:val="0"/>
          <w:numId w:val="9"/>
        </w:numPr>
        <w:ind w:right="0" w:hanging="360"/>
        <w:rPr>
          <w:lang w:val="en-US"/>
        </w:rPr>
      </w:pPr>
      <w:r w:rsidRPr="00387945">
        <w:rPr>
          <w:lang w:val="en-US"/>
        </w:rPr>
        <w:t xml:space="preserve">Method of suspension of ventilation ducts </w:t>
      </w:r>
    </w:p>
    <w:p w:rsidR="00F12B56" w:rsidRPr="00387945" w:rsidRDefault="001B4EDE">
      <w:pPr>
        <w:numPr>
          <w:ilvl w:val="0"/>
          <w:numId w:val="9"/>
        </w:numPr>
        <w:ind w:right="0" w:hanging="360"/>
        <w:rPr>
          <w:lang w:val="en-US"/>
        </w:rPr>
      </w:pPr>
      <w:r w:rsidRPr="00387945">
        <w:rPr>
          <w:lang w:val="en-US"/>
        </w:rPr>
        <w:t>Operatin</w:t>
      </w:r>
      <w:r w:rsidRPr="00387945">
        <w:rPr>
          <w:lang w:val="en-US"/>
        </w:rPr>
        <w:t xml:space="preserve">g system of the air handling installation </w:t>
      </w:r>
    </w:p>
    <w:p w:rsidR="00F12B56" w:rsidRDefault="001B4EDE">
      <w:pPr>
        <w:numPr>
          <w:ilvl w:val="0"/>
          <w:numId w:val="9"/>
        </w:numPr>
        <w:ind w:right="0" w:hanging="360"/>
      </w:pPr>
      <w:r>
        <w:t xml:space="preserve">The principle of fire detection </w:t>
      </w:r>
    </w:p>
    <w:p w:rsidR="00F12B56" w:rsidRPr="00387945" w:rsidRDefault="001B4EDE">
      <w:pPr>
        <w:numPr>
          <w:ilvl w:val="0"/>
          <w:numId w:val="9"/>
        </w:numPr>
        <w:ind w:right="0" w:hanging="360"/>
        <w:rPr>
          <w:lang w:val="en-US"/>
        </w:rPr>
      </w:pPr>
      <w:r w:rsidRPr="00387945">
        <w:rPr>
          <w:lang w:val="en-US"/>
        </w:rPr>
        <w:t xml:space="preserve">Fire protection construction of kitchen flues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17" w:line="259" w:lineRule="auto"/>
        <w:ind w:left="14" w:right="0" w:firstLine="0"/>
        <w:rPr>
          <w:lang w:val="en-US"/>
        </w:rPr>
      </w:pPr>
      <w:r w:rsidRPr="00387945">
        <w:rPr>
          <w:lang w:val="en-US"/>
        </w:rPr>
        <w:t xml:space="preserve"> </w:t>
      </w:r>
    </w:p>
    <w:p w:rsidR="00F12B56" w:rsidRDefault="001B4EDE">
      <w:pPr>
        <w:pStyle w:val="Ttulo2"/>
        <w:ind w:left="791" w:hanging="792"/>
      </w:pPr>
      <w:bookmarkStart w:id="12" w:name="_Toc16712"/>
      <w:r>
        <w:t xml:space="preserve">Heat producing appliances </w:t>
      </w:r>
      <w:bookmarkEnd w:id="12"/>
    </w:p>
    <w:p w:rsidR="00F12B56" w:rsidRDefault="001B4EDE">
      <w:pPr>
        <w:spacing w:after="0" w:line="259" w:lineRule="auto"/>
        <w:ind w:left="14" w:right="0" w:firstLine="0"/>
      </w:pPr>
      <w:r>
        <w:t xml:space="preserve"> </w:t>
      </w:r>
    </w:p>
    <w:p w:rsidR="00F12B56" w:rsidRPr="00387945" w:rsidRDefault="001B4EDE">
      <w:pPr>
        <w:ind w:left="9" w:right="0"/>
        <w:rPr>
          <w:lang w:val="en-US"/>
        </w:rPr>
      </w:pPr>
      <w:r w:rsidRPr="00387945">
        <w:rPr>
          <w:lang w:val="en-US"/>
        </w:rPr>
        <w:t>If the heat producing appliances have a significant influence on fire protection, they are to be des</w:t>
      </w:r>
      <w:r w:rsidRPr="00387945">
        <w:rPr>
          <w:lang w:val="en-US"/>
        </w:rPr>
        <w:t xml:space="preserve">cribed here together with the fire protection measures taken. In other cases, only the type of heating, e.g. district heating, is to be stated.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If the appliances require fuel, such as wood, oil or similar, the fuel store and its fire resistance shall be</w:t>
      </w:r>
      <w:r w:rsidRPr="00387945">
        <w:rPr>
          <w:lang w:val="en-US"/>
        </w:rPr>
        <w:t xml:space="preserve"> described and its details shown on a drawing.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5" w:right="0"/>
        <w:rPr>
          <w:lang w:val="en-US"/>
        </w:rPr>
      </w:pPr>
      <w:r w:rsidRPr="00387945">
        <w:rPr>
          <w:b/>
          <w:sz w:val="21"/>
          <w:lang w:val="en-US"/>
        </w:rPr>
        <w:t>A description should be given of the following:</w:t>
      </w:r>
      <w:r w:rsidRPr="00387945">
        <w:rPr>
          <w:lang w:val="en-US"/>
        </w:rPr>
        <w:t xml:space="preserve"> </w:t>
      </w:r>
    </w:p>
    <w:p w:rsidR="00F12B56" w:rsidRPr="00387945" w:rsidRDefault="001B4EDE">
      <w:pPr>
        <w:numPr>
          <w:ilvl w:val="0"/>
          <w:numId w:val="10"/>
        </w:numPr>
        <w:ind w:right="0" w:hanging="360"/>
        <w:rPr>
          <w:lang w:val="en-US"/>
        </w:rPr>
      </w:pPr>
      <w:r w:rsidRPr="00387945">
        <w:rPr>
          <w:lang w:val="en-US"/>
        </w:rPr>
        <w:t xml:space="preserve">What heat-producing appliances are installed </w:t>
      </w:r>
    </w:p>
    <w:p w:rsidR="00F12B56" w:rsidRPr="00387945" w:rsidRDefault="001B4EDE">
      <w:pPr>
        <w:numPr>
          <w:ilvl w:val="0"/>
          <w:numId w:val="10"/>
        </w:numPr>
        <w:ind w:right="0" w:hanging="360"/>
        <w:rPr>
          <w:lang w:val="en-US"/>
        </w:rPr>
      </w:pPr>
      <w:r w:rsidRPr="00387945">
        <w:rPr>
          <w:lang w:val="en-US"/>
        </w:rPr>
        <w:t xml:space="preserve">Fire resistance class of boiler rooms and fuel rooms </w:t>
      </w:r>
    </w:p>
    <w:p w:rsidR="00F12B56" w:rsidRPr="00387945" w:rsidRDefault="001B4EDE">
      <w:pPr>
        <w:numPr>
          <w:ilvl w:val="0"/>
          <w:numId w:val="10"/>
        </w:numPr>
        <w:ind w:right="0" w:hanging="360"/>
        <w:rPr>
          <w:lang w:val="en-US"/>
        </w:rPr>
      </w:pPr>
      <w:r w:rsidRPr="00387945">
        <w:rPr>
          <w:lang w:val="en-US"/>
        </w:rPr>
        <w:t xml:space="preserve">Fire protection construction of heat producing appliances </w:t>
      </w:r>
    </w:p>
    <w:p w:rsidR="00F12B56" w:rsidRPr="00387945" w:rsidRDefault="001B4EDE">
      <w:pPr>
        <w:numPr>
          <w:ilvl w:val="0"/>
          <w:numId w:val="10"/>
        </w:numPr>
        <w:ind w:right="0" w:hanging="360"/>
        <w:rPr>
          <w:lang w:val="en-US"/>
        </w:rPr>
      </w:pPr>
      <w:r w:rsidRPr="00387945">
        <w:rPr>
          <w:lang w:val="en-US"/>
        </w:rPr>
        <w:t xml:space="preserve">Fire protection construction of flues for solid, liquid and gaseous fuel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17" w:line="259" w:lineRule="auto"/>
        <w:ind w:left="14" w:right="0" w:firstLine="0"/>
        <w:rPr>
          <w:lang w:val="en-US"/>
        </w:rPr>
      </w:pPr>
      <w:r w:rsidRPr="00387945">
        <w:rPr>
          <w:lang w:val="en-US"/>
        </w:rPr>
        <w:t xml:space="preserve"> </w:t>
      </w:r>
    </w:p>
    <w:p w:rsidR="00F12B56" w:rsidRPr="00387945" w:rsidRDefault="001B4EDE">
      <w:pPr>
        <w:pStyle w:val="Ttulo2"/>
        <w:ind w:left="791" w:hanging="792"/>
        <w:rPr>
          <w:lang w:val="en-US"/>
        </w:rPr>
      </w:pPr>
      <w:bookmarkStart w:id="13" w:name="_Toc16713"/>
      <w:r w:rsidRPr="00387945">
        <w:rPr>
          <w:lang w:val="en-US"/>
        </w:rPr>
        <w:t xml:space="preserve">Loadbearing capacity in the event of fire </w:t>
      </w:r>
      <w:bookmarkEnd w:id="13"/>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A simple technical description should be given of the loadbearing structur</w:t>
      </w:r>
      <w:r w:rsidRPr="00387945">
        <w:rPr>
          <w:lang w:val="en-US"/>
        </w:rPr>
        <w:t xml:space="preserve">e of the building, including the structures for mezzanine floors, balconies, access balconies, eaves and stairs.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If there are elements of structure whose fire engineering characteristics are not generally known, the construction of these elements should</w:t>
      </w:r>
      <w:r w:rsidRPr="00387945">
        <w:rPr>
          <w:lang w:val="en-US"/>
        </w:rPr>
        <w:t xml:space="preserve"> be shown on a drawing and/or described. Type approval, test certificate or analytical design shall be described in the section ”Appendices”.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5" w:right="0"/>
        <w:rPr>
          <w:lang w:val="en-US"/>
        </w:rPr>
      </w:pPr>
      <w:r w:rsidRPr="00387945">
        <w:rPr>
          <w:b/>
          <w:sz w:val="21"/>
          <w:lang w:val="en-US"/>
        </w:rPr>
        <w:t>A description should be given of the following:</w:t>
      </w:r>
      <w:r w:rsidRPr="00387945">
        <w:rPr>
          <w:lang w:val="en-US"/>
        </w:rPr>
        <w:t xml:space="preserve"> </w:t>
      </w:r>
    </w:p>
    <w:p w:rsidR="00F12B56" w:rsidRDefault="001B4EDE">
      <w:pPr>
        <w:ind w:left="9" w:right="0"/>
      </w:pPr>
      <w:r>
        <w:t xml:space="preserve">The fire resistance classes of </w:t>
      </w:r>
    </w:p>
    <w:p w:rsidR="00F12B56" w:rsidRPr="00387945" w:rsidRDefault="001B4EDE">
      <w:pPr>
        <w:numPr>
          <w:ilvl w:val="0"/>
          <w:numId w:val="11"/>
        </w:numPr>
        <w:ind w:right="0" w:hanging="360"/>
        <w:rPr>
          <w:lang w:val="en-US"/>
        </w:rPr>
      </w:pPr>
      <w:r w:rsidRPr="00387945">
        <w:rPr>
          <w:lang w:val="en-US"/>
        </w:rPr>
        <w:t>The vertical loadbearing s</w:t>
      </w:r>
      <w:r w:rsidRPr="00387945">
        <w:rPr>
          <w:lang w:val="en-US"/>
        </w:rPr>
        <w:t xml:space="preserve">tructure and the horizontal structure which provides stability for the structural frame </w:t>
      </w:r>
    </w:p>
    <w:p w:rsidR="00F12B56" w:rsidRPr="00387945" w:rsidRDefault="001B4EDE">
      <w:pPr>
        <w:numPr>
          <w:ilvl w:val="0"/>
          <w:numId w:val="11"/>
        </w:numPr>
        <w:ind w:right="0" w:hanging="360"/>
        <w:rPr>
          <w:lang w:val="en-US"/>
        </w:rPr>
      </w:pPr>
      <w:r w:rsidRPr="00387945">
        <w:rPr>
          <w:lang w:val="en-US"/>
        </w:rPr>
        <w:t xml:space="preserve">Horizontal structure which does not provide stability </w:t>
      </w:r>
    </w:p>
    <w:p w:rsidR="00F12B56" w:rsidRDefault="001B4EDE">
      <w:pPr>
        <w:numPr>
          <w:ilvl w:val="0"/>
          <w:numId w:val="11"/>
        </w:numPr>
        <w:ind w:right="0" w:hanging="360"/>
      </w:pPr>
      <w:r>
        <w:t xml:space="preserve">Roof construction </w:t>
      </w:r>
    </w:p>
    <w:p w:rsidR="00F12B56" w:rsidRDefault="001B4EDE">
      <w:pPr>
        <w:numPr>
          <w:ilvl w:val="0"/>
          <w:numId w:val="11"/>
        </w:numPr>
        <w:ind w:right="0" w:hanging="360"/>
      </w:pPr>
      <w:r>
        <w:t xml:space="preserve">Balconies </w:t>
      </w:r>
    </w:p>
    <w:p w:rsidR="00F12B56" w:rsidRDefault="001B4EDE">
      <w:pPr>
        <w:numPr>
          <w:ilvl w:val="0"/>
          <w:numId w:val="11"/>
        </w:numPr>
        <w:ind w:right="0" w:hanging="360"/>
      </w:pPr>
      <w:r>
        <w:t>Access balconies –</w:t>
      </w:r>
      <w:r>
        <w:rPr>
          <w:rFonts w:ascii="Arial" w:eastAsia="Arial" w:hAnsi="Arial" w:cs="Arial"/>
        </w:rPr>
        <w:t xml:space="preserve"> </w:t>
      </w:r>
      <w:r>
        <w:rPr>
          <w:rFonts w:ascii="Arial" w:eastAsia="Arial" w:hAnsi="Arial" w:cs="Arial"/>
        </w:rPr>
        <w:tab/>
      </w:r>
      <w:r>
        <w:t xml:space="preserve">Mezzanine floors </w:t>
      </w:r>
    </w:p>
    <w:p w:rsidR="00F12B56" w:rsidRDefault="001B4EDE">
      <w:pPr>
        <w:numPr>
          <w:ilvl w:val="0"/>
          <w:numId w:val="11"/>
        </w:numPr>
        <w:ind w:right="0" w:hanging="360"/>
      </w:pPr>
      <w:r>
        <w:t xml:space="preserve">Stairs </w:t>
      </w:r>
    </w:p>
    <w:p w:rsidR="00F12B56" w:rsidRDefault="001B4EDE">
      <w:pPr>
        <w:spacing w:after="0" w:line="259" w:lineRule="auto"/>
        <w:ind w:left="14" w:right="0" w:firstLine="0"/>
      </w:pPr>
      <w:r>
        <w:t xml:space="preserve"> </w:t>
      </w:r>
    </w:p>
    <w:p w:rsidR="00F12B56" w:rsidRDefault="001B4EDE">
      <w:pPr>
        <w:spacing w:after="17" w:line="259" w:lineRule="auto"/>
        <w:ind w:left="14" w:right="0" w:firstLine="0"/>
      </w:pPr>
      <w:r>
        <w:t xml:space="preserve"> </w:t>
      </w:r>
    </w:p>
    <w:p w:rsidR="00F12B56" w:rsidRDefault="001B4EDE">
      <w:pPr>
        <w:pStyle w:val="Ttulo2"/>
        <w:ind w:left="791" w:hanging="792"/>
      </w:pPr>
      <w:bookmarkStart w:id="14" w:name="_Toc16714"/>
      <w:r>
        <w:t xml:space="preserve">Fire fighting facilities </w:t>
      </w:r>
      <w:bookmarkEnd w:id="14"/>
    </w:p>
    <w:p w:rsidR="00F12B56" w:rsidRDefault="001B4EDE">
      <w:pPr>
        <w:spacing w:after="0" w:line="259" w:lineRule="auto"/>
        <w:ind w:left="14" w:right="0" w:firstLine="0"/>
      </w:pPr>
      <w:r>
        <w:t xml:space="preserve"> </w:t>
      </w:r>
    </w:p>
    <w:p w:rsidR="00F12B56" w:rsidRPr="00387945" w:rsidRDefault="001B4EDE">
      <w:pPr>
        <w:ind w:left="9" w:right="0"/>
        <w:rPr>
          <w:lang w:val="en-US"/>
        </w:rPr>
      </w:pPr>
      <w:r w:rsidRPr="00387945">
        <w:rPr>
          <w:lang w:val="en-US"/>
        </w:rPr>
        <w:t>A description should be given here of the capabilities and resources (attendance time) of the rescue service, internal and external access routes, their nature and siting in the building and its surroundings. Access routes to basements, attics and roofs, a</w:t>
      </w:r>
      <w:r w:rsidRPr="00387945">
        <w:rPr>
          <w:lang w:val="en-US"/>
        </w:rPr>
        <w:t xml:space="preserve">nd the facilities for fire fighting in these, should also be described here, as well as hard-standings for the vehicles of the rescue service and rescue roads, if any.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Water supply in the form of fire ponds, fire hydrants on the ground or in the facade,</w:t>
      </w:r>
      <w:r w:rsidRPr="00387945">
        <w:rPr>
          <w:lang w:val="en-US"/>
        </w:rPr>
        <w:t xml:space="preserve"> and all other appliances which facilitate water supply in the event of fire should be described here. A brief description should also be given of arrangements for manual fire fighting, such as internal fire hydrants and portable fire extinguishers. An out</w:t>
      </w:r>
      <w:r w:rsidRPr="00387945">
        <w:rPr>
          <w:lang w:val="en-US"/>
        </w:rPr>
        <w:t xml:space="preserve">line description should be given of any fire gas ventilation. A more detailed description should be given in the  ”Fire protection installations” section.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5" w:right="0"/>
        <w:rPr>
          <w:lang w:val="en-US"/>
        </w:rPr>
      </w:pPr>
      <w:r w:rsidRPr="00387945">
        <w:rPr>
          <w:b/>
          <w:sz w:val="21"/>
          <w:lang w:val="en-US"/>
        </w:rPr>
        <w:t>A description should be given of the following:</w:t>
      </w:r>
      <w:r w:rsidRPr="00387945">
        <w:rPr>
          <w:lang w:val="en-US"/>
        </w:rPr>
        <w:t xml:space="preserve"> </w:t>
      </w:r>
    </w:p>
    <w:p w:rsidR="00F12B56" w:rsidRDefault="001B4EDE">
      <w:pPr>
        <w:numPr>
          <w:ilvl w:val="0"/>
          <w:numId w:val="12"/>
        </w:numPr>
        <w:ind w:right="0" w:hanging="360"/>
      </w:pPr>
      <w:r>
        <w:t xml:space="preserve">In-house fire brigade </w:t>
      </w:r>
    </w:p>
    <w:p w:rsidR="00F12B56" w:rsidRPr="00387945" w:rsidRDefault="001B4EDE">
      <w:pPr>
        <w:numPr>
          <w:ilvl w:val="0"/>
          <w:numId w:val="12"/>
        </w:numPr>
        <w:ind w:right="0" w:hanging="360"/>
        <w:rPr>
          <w:lang w:val="en-US"/>
        </w:rPr>
      </w:pPr>
      <w:r w:rsidRPr="00387945">
        <w:rPr>
          <w:lang w:val="en-US"/>
        </w:rPr>
        <w:t>Capability and resources (</w:t>
      </w:r>
      <w:r w:rsidRPr="00387945">
        <w:rPr>
          <w:lang w:val="en-US"/>
        </w:rPr>
        <w:t xml:space="preserve">attendance time) of the fire and rescue service </w:t>
      </w:r>
    </w:p>
    <w:p w:rsidR="00F12B56" w:rsidRPr="00387945" w:rsidRDefault="001B4EDE">
      <w:pPr>
        <w:numPr>
          <w:ilvl w:val="0"/>
          <w:numId w:val="12"/>
        </w:numPr>
        <w:ind w:right="0" w:hanging="360"/>
        <w:rPr>
          <w:lang w:val="en-US"/>
        </w:rPr>
      </w:pPr>
      <w:r w:rsidRPr="00387945">
        <w:rPr>
          <w:lang w:val="en-US"/>
        </w:rPr>
        <w:t xml:space="preserve">Access routes for the rescue service </w:t>
      </w:r>
    </w:p>
    <w:p w:rsidR="00F12B56" w:rsidRDefault="001B4EDE">
      <w:pPr>
        <w:numPr>
          <w:ilvl w:val="0"/>
          <w:numId w:val="12"/>
        </w:numPr>
        <w:ind w:right="0" w:hanging="360"/>
      </w:pPr>
      <w:r>
        <w:t xml:space="preserve">attics and roofs </w:t>
      </w:r>
    </w:p>
    <w:p w:rsidR="00F12B56" w:rsidRDefault="001B4EDE">
      <w:pPr>
        <w:numPr>
          <w:ilvl w:val="0"/>
          <w:numId w:val="12"/>
        </w:numPr>
        <w:ind w:right="0" w:hanging="360"/>
      </w:pPr>
      <w:r>
        <w:t xml:space="preserve">basements </w:t>
      </w:r>
    </w:p>
    <w:p w:rsidR="00F12B56" w:rsidRDefault="001B4EDE">
      <w:pPr>
        <w:numPr>
          <w:ilvl w:val="0"/>
          <w:numId w:val="12"/>
        </w:numPr>
        <w:ind w:right="0" w:hanging="360"/>
      </w:pPr>
      <w:r>
        <w:t xml:space="preserve">doors </w:t>
      </w:r>
    </w:p>
    <w:p w:rsidR="00F12B56" w:rsidRDefault="001B4EDE">
      <w:pPr>
        <w:numPr>
          <w:ilvl w:val="0"/>
          <w:numId w:val="12"/>
        </w:numPr>
        <w:ind w:right="0" w:hanging="360"/>
      </w:pPr>
      <w:r>
        <w:t xml:space="preserve">Fire gas ventilation </w:t>
      </w:r>
    </w:p>
    <w:p w:rsidR="00F12B56" w:rsidRDefault="001B4EDE">
      <w:pPr>
        <w:numPr>
          <w:ilvl w:val="0"/>
          <w:numId w:val="12"/>
        </w:numPr>
        <w:ind w:right="0" w:hanging="360"/>
      </w:pPr>
      <w:r>
        <w:t xml:space="preserve">basements </w:t>
      </w:r>
    </w:p>
    <w:p w:rsidR="00F12B56" w:rsidRDefault="001B4EDE">
      <w:pPr>
        <w:numPr>
          <w:ilvl w:val="0"/>
          <w:numId w:val="12"/>
        </w:numPr>
        <w:ind w:right="0" w:hanging="360"/>
      </w:pPr>
      <w:r>
        <w:t xml:space="preserve">attics </w:t>
      </w:r>
    </w:p>
    <w:p w:rsidR="00F12B56" w:rsidRDefault="001B4EDE">
      <w:pPr>
        <w:numPr>
          <w:ilvl w:val="0"/>
          <w:numId w:val="12"/>
        </w:numPr>
        <w:ind w:right="0" w:hanging="360"/>
      </w:pPr>
      <w:r>
        <w:t xml:space="preserve">stairways </w:t>
      </w:r>
    </w:p>
    <w:p w:rsidR="00F12B56" w:rsidRPr="00387945" w:rsidRDefault="001B4EDE">
      <w:pPr>
        <w:numPr>
          <w:ilvl w:val="0"/>
          <w:numId w:val="12"/>
        </w:numPr>
        <w:ind w:right="0" w:hanging="360"/>
        <w:rPr>
          <w:lang w:val="en-US"/>
        </w:rPr>
      </w:pPr>
      <w:r w:rsidRPr="00387945">
        <w:rPr>
          <w:lang w:val="en-US"/>
        </w:rPr>
        <w:t xml:space="preserve">Firefighters’ lift (A lift which, in the event of fire, can be used only by the rescue service personnel for fire fighting and escape) </w:t>
      </w:r>
    </w:p>
    <w:p w:rsidR="00F12B56" w:rsidRDefault="001B4EDE">
      <w:pPr>
        <w:numPr>
          <w:ilvl w:val="0"/>
          <w:numId w:val="12"/>
        </w:numPr>
        <w:ind w:right="0" w:hanging="360"/>
      </w:pPr>
      <w:r>
        <w:t xml:space="preserve">Equipment for manual fire fighting </w:t>
      </w:r>
    </w:p>
    <w:p w:rsidR="00F12B56" w:rsidRDefault="001B4EDE">
      <w:pPr>
        <w:numPr>
          <w:ilvl w:val="0"/>
          <w:numId w:val="12"/>
        </w:numPr>
        <w:ind w:right="0" w:hanging="360"/>
      </w:pPr>
      <w:r>
        <w:t xml:space="preserve">internal fire hydrants </w:t>
      </w:r>
    </w:p>
    <w:p w:rsidR="00F12B56" w:rsidRDefault="001B4EDE">
      <w:pPr>
        <w:numPr>
          <w:ilvl w:val="0"/>
          <w:numId w:val="12"/>
        </w:numPr>
        <w:ind w:right="0" w:hanging="360"/>
      </w:pPr>
      <w:r>
        <w:t xml:space="preserve">rising mains for water supply </w:t>
      </w:r>
    </w:p>
    <w:p w:rsidR="00F12B56" w:rsidRDefault="001B4EDE">
      <w:pPr>
        <w:numPr>
          <w:ilvl w:val="0"/>
          <w:numId w:val="12"/>
        </w:numPr>
        <w:ind w:right="0" w:hanging="360"/>
      </w:pPr>
      <w:r>
        <w:t xml:space="preserve">fire ponds </w:t>
      </w:r>
    </w:p>
    <w:p w:rsidR="00F12B56" w:rsidRDefault="001B4EDE">
      <w:pPr>
        <w:numPr>
          <w:ilvl w:val="0"/>
          <w:numId w:val="12"/>
        </w:numPr>
        <w:ind w:right="0" w:hanging="360"/>
      </w:pPr>
      <w:r>
        <w:t xml:space="preserve">fire hydrants </w:t>
      </w:r>
    </w:p>
    <w:p w:rsidR="00F12B56" w:rsidRDefault="001B4EDE">
      <w:pPr>
        <w:numPr>
          <w:ilvl w:val="0"/>
          <w:numId w:val="12"/>
        </w:numPr>
        <w:ind w:right="0" w:hanging="360"/>
      </w:pPr>
      <w:r>
        <w:t>fi</w:t>
      </w:r>
      <w:r>
        <w:t xml:space="preserve">re extinguishers </w:t>
      </w:r>
    </w:p>
    <w:p w:rsidR="00F12B56" w:rsidRDefault="001B4EDE">
      <w:pPr>
        <w:numPr>
          <w:ilvl w:val="0"/>
          <w:numId w:val="12"/>
        </w:numPr>
        <w:ind w:right="0" w:hanging="360"/>
      </w:pPr>
      <w:r>
        <w:t xml:space="preserve">Access for the rescue service </w:t>
      </w:r>
    </w:p>
    <w:p w:rsidR="00F12B56" w:rsidRDefault="001B4EDE">
      <w:pPr>
        <w:numPr>
          <w:ilvl w:val="0"/>
          <w:numId w:val="12"/>
        </w:numPr>
        <w:ind w:right="0" w:hanging="360"/>
      </w:pPr>
      <w:r>
        <w:t xml:space="preserve">rescue roads </w:t>
      </w:r>
    </w:p>
    <w:p w:rsidR="00F12B56" w:rsidRDefault="001B4EDE">
      <w:pPr>
        <w:numPr>
          <w:ilvl w:val="0"/>
          <w:numId w:val="12"/>
        </w:numPr>
        <w:ind w:right="0" w:hanging="360"/>
      </w:pPr>
      <w:r>
        <w:t xml:space="preserve">signs </w:t>
      </w:r>
    </w:p>
    <w:p w:rsidR="00F12B56" w:rsidRDefault="001B4EDE">
      <w:pPr>
        <w:numPr>
          <w:ilvl w:val="0"/>
          <w:numId w:val="12"/>
        </w:numPr>
        <w:ind w:right="0" w:hanging="360"/>
      </w:pPr>
      <w:r>
        <w:t xml:space="preserve">sizes of hardstandings </w:t>
      </w:r>
    </w:p>
    <w:p w:rsidR="00F12B56" w:rsidRDefault="001B4EDE">
      <w:pPr>
        <w:spacing w:after="0" w:line="259" w:lineRule="auto"/>
        <w:ind w:left="14" w:right="0" w:firstLine="0"/>
      </w:pPr>
      <w:r>
        <w:t xml:space="preserve"> </w:t>
      </w:r>
    </w:p>
    <w:p w:rsidR="00F12B56" w:rsidRPr="00387945" w:rsidRDefault="001B4EDE">
      <w:pPr>
        <w:ind w:left="9" w:right="0"/>
        <w:rPr>
          <w:lang w:val="en-US"/>
        </w:rPr>
      </w:pPr>
      <w:r w:rsidRPr="00387945">
        <w:rPr>
          <w:lang w:val="en-US"/>
        </w:rPr>
        <w:t>For some types of objects, the facilities for action by the rescue service are very restricted unless special measures are taken. These measures should be descr</w:t>
      </w:r>
      <w:r w:rsidRPr="00387945">
        <w:rPr>
          <w:lang w:val="en-US"/>
        </w:rPr>
        <w:t xml:space="preserve">ibed on drawings and, if appropriate, be appended to this section.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14" w:right="0" w:firstLine="0"/>
        <w:rPr>
          <w:lang w:val="en-US"/>
        </w:rPr>
      </w:pPr>
      <w:r w:rsidRPr="00387945">
        <w:rPr>
          <w:lang w:val="en-US"/>
        </w:rPr>
        <w:t xml:space="preserve"> </w:t>
      </w:r>
    </w:p>
    <w:p w:rsidR="00F12B56" w:rsidRDefault="001B4EDE">
      <w:pPr>
        <w:spacing w:after="0" w:line="259" w:lineRule="auto"/>
        <w:ind w:left="-5" w:right="0"/>
      </w:pPr>
      <w:r>
        <w:rPr>
          <w:b/>
          <w:sz w:val="21"/>
        </w:rPr>
        <w:t>Examples of such objects:</w:t>
      </w:r>
      <w:r>
        <w:t xml:space="preserve"> </w:t>
      </w:r>
    </w:p>
    <w:p w:rsidR="00F12B56" w:rsidRPr="00387945" w:rsidRDefault="001B4EDE">
      <w:pPr>
        <w:numPr>
          <w:ilvl w:val="0"/>
          <w:numId w:val="12"/>
        </w:numPr>
        <w:ind w:right="0" w:hanging="360"/>
        <w:rPr>
          <w:lang w:val="en-US"/>
        </w:rPr>
      </w:pPr>
      <w:r w:rsidRPr="00387945">
        <w:rPr>
          <w:lang w:val="en-US"/>
        </w:rPr>
        <w:t xml:space="preserve">Buildings with more than one basement </w:t>
      </w:r>
    </w:p>
    <w:p w:rsidR="00F12B56" w:rsidRPr="00387945" w:rsidRDefault="001B4EDE">
      <w:pPr>
        <w:numPr>
          <w:ilvl w:val="0"/>
          <w:numId w:val="12"/>
        </w:numPr>
        <w:ind w:right="0" w:hanging="360"/>
        <w:rPr>
          <w:lang w:val="en-US"/>
        </w:rPr>
      </w:pPr>
      <w:r w:rsidRPr="00387945">
        <w:rPr>
          <w:lang w:val="en-US"/>
        </w:rPr>
        <w:t xml:space="preserve">Buildings of more than eight storeys </w:t>
      </w:r>
    </w:p>
    <w:p w:rsidR="00F12B56" w:rsidRDefault="001B4EDE">
      <w:pPr>
        <w:numPr>
          <w:ilvl w:val="0"/>
          <w:numId w:val="12"/>
        </w:numPr>
        <w:ind w:right="0" w:hanging="360"/>
      </w:pPr>
      <w:r>
        <w:t xml:space="preserve">Buildings inside courtyards </w:t>
      </w:r>
    </w:p>
    <w:p w:rsidR="00F12B56" w:rsidRDefault="001B4EDE">
      <w:pPr>
        <w:numPr>
          <w:ilvl w:val="0"/>
          <w:numId w:val="12"/>
        </w:numPr>
        <w:ind w:right="0" w:hanging="360"/>
      </w:pPr>
      <w:r>
        <w:t xml:space="preserve">Tunnels </w:t>
      </w:r>
    </w:p>
    <w:p w:rsidR="00F12B56" w:rsidRDefault="001B4EDE">
      <w:pPr>
        <w:numPr>
          <w:ilvl w:val="0"/>
          <w:numId w:val="12"/>
        </w:numPr>
        <w:ind w:right="0" w:hanging="360"/>
      </w:pPr>
      <w:r>
        <w:t xml:space="preserve">Buildings over courtyards or streets </w:t>
      </w:r>
    </w:p>
    <w:p w:rsidR="00F12B56" w:rsidRDefault="001B4EDE">
      <w:pPr>
        <w:numPr>
          <w:ilvl w:val="0"/>
          <w:numId w:val="12"/>
        </w:numPr>
        <w:ind w:right="0" w:hanging="360"/>
      </w:pPr>
      <w:r>
        <w:t xml:space="preserve">Objects with long attendance times </w:t>
      </w:r>
    </w:p>
    <w:p w:rsidR="00F12B56" w:rsidRDefault="001B4EDE">
      <w:pPr>
        <w:numPr>
          <w:ilvl w:val="0"/>
          <w:numId w:val="12"/>
        </w:numPr>
        <w:ind w:right="0" w:hanging="360"/>
      </w:pPr>
      <w:r>
        <w:t xml:space="preserve">High-rack storage buildings </w:t>
      </w:r>
    </w:p>
    <w:p w:rsidR="00F12B56" w:rsidRPr="00387945" w:rsidRDefault="001B4EDE">
      <w:pPr>
        <w:numPr>
          <w:ilvl w:val="0"/>
          <w:numId w:val="12"/>
        </w:numPr>
        <w:ind w:right="0" w:hanging="360"/>
        <w:rPr>
          <w:lang w:val="en-US"/>
        </w:rPr>
      </w:pPr>
      <w:r w:rsidRPr="00387945">
        <w:rPr>
          <w:lang w:val="en-US"/>
        </w:rPr>
        <w:t xml:space="preserve">Buildings housing activities that present a fire hazard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19" w:line="259" w:lineRule="auto"/>
        <w:ind w:left="14" w:right="0" w:firstLine="0"/>
        <w:rPr>
          <w:lang w:val="en-US"/>
        </w:rPr>
      </w:pPr>
      <w:r w:rsidRPr="00387945">
        <w:rPr>
          <w:lang w:val="en-US"/>
        </w:rPr>
        <w:t xml:space="preserve"> </w:t>
      </w:r>
    </w:p>
    <w:p w:rsidR="00F12B56" w:rsidRDefault="001B4EDE">
      <w:pPr>
        <w:pStyle w:val="Ttulo2"/>
        <w:ind w:left="791" w:hanging="792"/>
      </w:pPr>
      <w:bookmarkStart w:id="15" w:name="_Toc16715"/>
      <w:r>
        <w:t xml:space="preserve">Fire protection installations </w:t>
      </w:r>
      <w:bookmarkEnd w:id="15"/>
    </w:p>
    <w:p w:rsidR="00F12B56" w:rsidRDefault="001B4EDE">
      <w:pPr>
        <w:spacing w:after="0" w:line="259" w:lineRule="auto"/>
        <w:ind w:left="14" w:right="0" w:firstLine="0"/>
      </w:pPr>
      <w:r>
        <w:t xml:space="preserve"> </w:t>
      </w:r>
    </w:p>
    <w:p w:rsidR="00F12B56" w:rsidRPr="00387945" w:rsidRDefault="001B4EDE">
      <w:pPr>
        <w:ind w:left="9" w:right="0"/>
        <w:rPr>
          <w:lang w:val="en-US"/>
        </w:rPr>
      </w:pPr>
      <w:r w:rsidRPr="00387945">
        <w:rPr>
          <w:lang w:val="en-US"/>
        </w:rPr>
        <w:t>Fire protection installations may be manual or automatic. Examples of such installations are fire</w:t>
      </w:r>
      <w:r w:rsidRPr="00387945">
        <w:rPr>
          <w:lang w:val="en-US"/>
        </w:rPr>
        <w:t xml:space="preserve"> gas ventilation, extinguishing systems, fire alarms, escape alarms, fire detectors and positive pressure ventilation.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Fire protection installations can be set out on drawings which show e.g. the siting of fire gas vents, control devices, alarm buttons,</w:t>
      </w:r>
      <w:r w:rsidRPr="00387945">
        <w:rPr>
          <w:lang w:val="en-US"/>
        </w:rPr>
        <w:t xml:space="preserve"> the fire alarm control panel and sprinkler control centre. The overriding requirement for each type of installation shall be described in the fire protection documentation.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If the installation supersedes or augments other fire protection measures, this</w:t>
      </w:r>
      <w:r w:rsidRPr="00387945">
        <w:rPr>
          <w:lang w:val="en-US"/>
        </w:rPr>
        <w:t xml:space="preserve"> should be stated in the ”Minor deviations and alternative design” section. The purpose of the installation should also be stated, i.e. whether the installation provides protection for the building or persons, or whether the installation is essential for t</w:t>
      </w:r>
      <w:r w:rsidRPr="00387945">
        <w:rPr>
          <w:lang w:val="en-US"/>
        </w:rPr>
        <w:t xml:space="preserve">he attendance of the rescue service.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5" w:right="0"/>
        <w:rPr>
          <w:lang w:val="en-US"/>
        </w:rPr>
      </w:pPr>
      <w:r w:rsidRPr="00387945">
        <w:rPr>
          <w:b/>
          <w:sz w:val="21"/>
          <w:lang w:val="en-US"/>
        </w:rPr>
        <w:t>A description should be given of the following:</w:t>
      </w:r>
      <w:r w:rsidRPr="00387945">
        <w:rPr>
          <w:lang w:val="en-US"/>
        </w:rPr>
        <w:t xml:space="preserve"> </w:t>
      </w:r>
    </w:p>
    <w:p w:rsidR="00F12B56" w:rsidRPr="00387945" w:rsidRDefault="001B4EDE">
      <w:pPr>
        <w:numPr>
          <w:ilvl w:val="0"/>
          <w:numId w:val="13"/>
        </w:numPr>
        <w:ind w:left="724" w:right="0" w:hanging="370"/>
        <w:rPr>
          <w:lang w:val="en-US"/>
        </w:rPr>
      </w:pPr>
      <w:r w:rsidRPr="00387945">
        <w:rPr>
          <w:lang w:val="en-US"/>
        </w:rPr>
        <w:t xml:space="preserve">Automatic water sprinkler installation (or other fixed fire extinguishing system) </w:t>
      </w:r>
    </w:p>
    <w:p w:rsidR="00F12B56" w:rsidRDefault="001B4EDE">
      <w:pPr>
        <w:numPr>
          <w:ilvl w:val="0"/>
          <w:numId w:val="13"/>
        </w:numPr>
        <w:ind w:left="724" w:right="0" w:hanging="370"/>
      </w:pPr>
      <w:r>
        <w:t xml:space="preserve">purpose and extent </w:t>
      </w:r>
    </w:p>
    <w:p w:rsidR="00F12B56" w:rsidRDefault="001B4EDE">
      <w:pPr>
        <w:numPr>
          <w:ilvl w:val="0"/>
          <w:numId w:val="13"/>
        </w:numPr>
        <w:ind w:left="724" w:right="0" w:hanging="370"/>
      </w:pPr>
      <w:r>
        <w:t xml:space="preserve">rules governing installation </w:t>
      </w:r>
    </w:p>
    <w:p w:rsidR="00F12B56" w:rsidRDefault="001B4EDE">
      <w:pPr>
        <w:numPr>
          <w:ilvl w:val="0"/>
          <w:numId w:val="13"/>
        </w:numPr>
        <w:ind w:left="724" w:right="0" w:hanging="370"/>
      </w:pPr>
      <w:r>
        <w:t xml:space="preserve">any deviations from these rules </w:t>
      </w:r>
    </w:p>
    <w:p w:rsidR="00F12B56" w:rsidRDefault="001B4EDE">
      <w:pPr>
        <w:numPr>
          <w:ilvl w:val="0"/>
          <w:numId w:val="13"/>
        </w:numPr>
        <w:ind w:left="724" w:right="0" w:hanging="370"/>
      </w:pPr>
      <w:r>
        <w:t xml:space="preserve">risk classification </w:t>
      </w:r>
    </w:p>
    <w:p w:rsidR="00F12B56" w:rsidRDefault="001B4EDE">
      <w:pPr>
        <w:numPr>
          <w:ilvl w:val="0"/>
          <w:numId w:val="13"/>
        </w:numPr>
        <w:ind w:left="724" w:right="0" w:hanging="370"/>
      </w:pPr>
      <w:r>
        <w:t xml:space="preserve">maximum permissible storage height </w:t>
      </w:r>
    </w:p>
    <w:p w:rsidR="00F12B56" w:rsidRDefault="001B4EDE">
      <w:pPr>
        <w:numPr>
          <w:ilvl w:val="0"/>
          <w:numId w:val="13"/>
        </w:numPr>
        <w:ind w:left="724" w:right="0" w:hanging="370"/>
      </w:pPr>
      <w:r>
        <w:t xml:space="preserve">type of sprinkler </w:t>
      </w:r>
    </w:p>
    <w:p w:rsidR="00F12B56" w:rsidRDefault="001B4EDE">
      <w:pPr>
        <w:numPr>
          <w:ilvl w:val="0"/>
          <w:numId w:val="13"/>
        </w:numPr>
        <w:ind w:left="724" w:right="0" w:hanging="370"/>
      </w:pPr>
      <w:r>
        <w:t xml:space="preserve">RTI value of sprinkler head </w:t>
      </w:r>
    </w:p>
    <w:p w:rsidR="00F12B56" w:rsidRDefault="001B4EDE">
      <w:pPr>
        <w:numPr>
          <w:ilvl w:val="0"/>
          <w:numId w:val="13"/>
        </w:numPr>
        <w:ind w:left="724" w:right="0" w:hanging="370"/>
      </w:pPr>
      <w:r>
        <w:t xml:space="preserve">position of sprinkler control centre </w:t>
      </w:r>
    </w:p>
    <w:p w:rsidR="00F12B56" w:rsidRDefault="001B4EDE">
      <w:pPr>
        <w:numPr>
          <w:ilvl w:val="0"/>
          <w:numId w:val="13"/>
        </w:numPr>
        <w:ind w:left="724" w:right="0" w:hanging="370"/>
      </w:pPr>
      <w:r>
        <w:t xml:space="preserve">type of water supply </w:t>
      </w:r>
    </w:p>
    <w:p w:rsidR="00F12B56" w:rsidRDefault="001B4EDE">
      <w:pPr>
        <w:numPr>
          <w:ilvl w:val="0"/>
          <w:numId w:val="13"/>
        </w:numPr>
        <w:ind w:left="724" w:right="0" w:hanging="370"/>
      </w:pPr>
      <w:r>
        <w:t xml:space="preserve">results of capacity test </w:t>
      </w:r>
    </w:p>
    <w:p w:rsidR="00F12B56" w:rsidRDefault="001B4EDE">
      <w:pPr>
        <w:numPr>
          <w:ilvl w:val="0"/>
          <w:numId w:val="13"/>
        </w:numPr>
        <w:ind w:left="724" w:right="0" w:hanging="370"/>
      </w:pPr>
      <w:r>
        <w:t xml:space="preserve">design flow and pressure </w:t>
      </w:r>
    </w:p>
    <w:p w:rsidR="00F12B56" w:rsidRDefault="001B4EDE">
      <w:pPr>
        <w:numPr>
          <w:ilvl w:val="0"/>
          <w:numId w:val="13"/>
        </w:numPr>
        <w:ind w:left="724" w:right="0" w:hanging="370"/>
      </w:pPr>
      <w:r>
        <w:t xml:space="preserve">control signals from activated sprinklers </w:t>
      </w:r>
    </w:p>
    <w:p w:rsidR="00F12B56" w:rsidRDefault="001B4EDE">
      <w:pPr>
        <w:numPr>
          <w:ilvl w:val="0"/>
          <w:numId w:val="13"/>
        </w:numPr>
        <w:ind w:left="724" w:right="0" w:hanging="370"/>
      </w:pPr>
      <w:r>
        <w:t xml:space="preserve">communication link to rescue service </w:t>
      </w:r>
    </w:p>
    <w:p w:rsidR="00F12B56" w:rsidRDefault="001B4EDE">
      <w:pPr>
        <w:spacing w:after="0" w:line="259" w:lineRule="auto"/>
        <w:ind w:left="354" w:right="0" w:firstLine="0"/>
      </w:pPr>
      <w:r>
        <w:t xml:space="preserve"> </w:t>
      </w:r>
    </w:p>
    <w:p w:rsidR="00F12B56" w:rsidRDefault="001B4EDE">
      <w:pPr>
        <w:numPr>
          <w:ilvl w:val="0"/>
          <w:numId w:val="13"/>
        </w:numPr>
        <w:ind w:left="724" w:right="0" w:hanging="370"/>
      </w:pPr>
      <w:r>
        <w:t xml:space="preserve">Fire gas ventilation </w:t>
      </w:r>
    </w:p>
    <w:p w:rsidR="00F12B56" w:rsidRDefault="001B4EDE">
      <w:pPr>
        <w:numPr>
          <w:ilvl w:val="0"/>
          <w:numId w:val="13"/>
        </w:numPr>
        <w:ind w:left="724" w:right="0" w:hanging="370"/>
      </w:pPr>
      <w:r>
        <w:t xml:space="preserve">purpose and extent </w:t>
      </w:r>
    </w:p>
    <w:p w:rsidR="00F12B56" w:rsidRDefault="001B4EDE">
      <w:pPr>
        <w:numPr>
          <w:ilvl w:val="0"/>
          <w:numId w:val="13"/>
        </w:numPr>
        <w:ind w:left="724" w:right="0" w:hanging="370"/>
      </w:pPr>
      <w:r>
        <w:t xml:space="preserve">design method </w:t>
      </w:r>
    </w:p>
    <w:p w:rsidR="00F12B56" w:rsidRDefault="001B4EDE">
      <w:pPr>
        <w:numPr>
          <w:ilvl w:val="0"/>
          <w:numId w:val="13"/>
        </w:numPr>
        <w:ind w:left="724" w:right="0" w:hanging="370"/>
      </w:pPr>
      <w:r>
        <w:t xml:space="preserve">thermal/mechanical </w:t>
      </w:r>
    </w:p>
    <w:p w:rsidR="00F12B56" w:rsidRPr="00387945" w:rsidRDefault="001B4EDE">
      <w:pPr>
        <w:numPr>
          <w:ilvl w:val="0"/>
          <w:numId w:val="13"/>
        </w:numPr>
        <w:ind w:left="724" w:right="0" w:hanging="370"/>
        <w:rPr>
          <w:lang w:val="en-US"/>
        </w:rPr>
      </w:pPr>
      <w:r w:rsidRPr="00387945">
        <w:rPr>
          <w:lang w:val="en-US"/>
        </w:rPr>
        <w:t xml:space="preserve">free area of fire gas vent </w:t>
      </w:r>
    </w:p>
    <w:p w:rsidR="00F12B56" w:rsidRDefault="001B4EDE">
      <w:pPr>
        <w:numPr>
          <w:ilvl w:val="0"/>
          <w:numId w:val="13"/>
        </w:numPr>
        <w:ind w:left="724" w:right="0" w:hanging="370"/>
      </w:pPr>
      <w:r>
        <w:t xml:space="preserve">free area of air inlet </w:t>
      </w:r>
    </w:p>
    <w:p w:rsidR="00F12B56" w:rsidRDefault="001B4EDE">
      <w:pPr>
        <w:numPr>
          <w:ilvl w:val="0"/>
          <w:numId w:val="13"/>
        </w:numPr>
        <w:ind w:left="724" w:right="0" w:hanging="370"/>
      </w:pPr>
      <w:r>
        <w:t xml:space="preserve">design of openable panels </w:t>
      </w:r>
    </w:p>
    <w:p w:rsidR="00F12B56" w:rsidRDefault="001B4EDE">
      <w:pPr>
        <w:numPr>
          <w:ilvl w:val="0"/>
          <w:numId w:val="13"/>
        </w:numPr>
        <w:ind w:left="724" w:right="0" w:hanging="370"/>
      </w:pPr>
      <w:r>
        <w:t xml:space="preserve">opening function </w:t>
      </w:r>
      <w:r>
        <w:t xml:space="preserve">and control device </w:t>
      </w:r>
    </w:p>
    <w:p w:rsidR="00F12B56" w:rsidRPr="00387945" w:rsidRDefault="001B4EDE">
      <w:pPr>
        <w:numPr>
          <w:ilvl w:val="0"/>
          <w:numId w:val="13"/>
        </w:numPr>
        <w:ind w:left="724" w:right="0" w:hanging="370"/>
        <w:rPr>
          <w:lang w:val="en-US"/>
        </w:rPr>
      </w:pPr>
      <w:r w:rsidRPr="00387945">
        <w:rPr>
          <w:lang w:val="en-US"/>
        </w:rPr>
        <w:t xml:space="preserve">siting of inlet openings and fire gas vents </w:t>
      </w:r>
    </w:p>
    <w:p w:rsidR="00F12B56" w:rsidRDefault="001B4EDE">
      <w:pPr>
        <w:numPr>
          <w:ilvl w:val="0"/>
          <w:numId w:val="13"/>
        </w:numPr>
        <w:ind w:left="724" w:right="0" w:hanging="370"/>
      </w:pPr>
      <w:r>
        <w:t>discharge coefficient, C</w:t>
      </w:r>
      <w:r>
        <w:rPr>
          <w:vertAlign w:val="subscript"/>
        </w:rPr>
        <w:t>v</w:t>
      </w:r>
      <w:r>
        <w:t xml:space="preserve"> </w:t>
      </w:r>
    </w:p>
    <w:p w:rsidR="00F12B56" w:rsidRDefault="001B4EDE">
      <w:pPr>
        <w:numPr>
          <w:ilvl w:val="0"/>
          <w:numId w:val="13"/>
        </w:numPr>
        <w:ind w:left="724" w:right="0" w:hanging="370"/>
      </w:pPr>
      <w:r>
        <w:t xml:space="preserve">power supply </w:t>
      </w:r>
    </w:p>
    <w:p w:rsidR="00F12B56" w:rsidRDefault="001B4EDE">
      <w:pPr>
        <w:numPr>
          <w:ilvl w:val="0"/>
          <w:numId w:val="13"/>
        </w:numPr>
        <w:ind w:left="724" w:right="0" w:hanging="370"/>
      </w:pPr>
      <w:r>
        <w:t xml:space="preserve">flame and smoke screens </w:t>
      </w:r>
    </w:p>
    <w:p w:rsidR="00F12B56" w:rsidRDefault="001B4EDE">
      <w:pPr>
        <w:numPr>
          <w:ilvl w:val="0"/>
          <w:numId w:val="13"/>
        </w:numPr>
        <w:ind w:left="724" w:right="0" w:hanging="370"/>
      </w:pPr>
      <w:r>
        <w:t xml:space="preserve">fire protected cables and motors </w:t>
      </w:r>
    </w:p>
    <w:p w:rsidR="00F12B56" w:rsidRDefault="001B4EDE">
      <w:pPr>
        <w:numPr>
          <w:ilvl w:val="0"/>
          <w:numId w:val="13"/>
        </w:numPr>
        <w:ind w:left="724" w:right="0" w:hanging="370"/>
      </w:pPr>
      <w:r>
        <w:t xml:space="preserve">protection against negative wind effects </w:t>
      </w:r>
    </w:p>
    <w:p w:rsidR="00F12B56" w:rsidRDefault="001B4EDE">
      <w:pPr>
        <w:numPr>
          <w:ilvl w:val="0"/>
          <w:numId w:val="13"/>
        </w:numPr>
        <w:ind w:left="724" w:right="0" w:hanging="370"/>
      </w:pPr>
      <w:r>
        <w:t xml:space="preserve">volume flow rate of fans </w:t>
      </w:r>
    </w:p>
    <w:p w:rsidR="00F12B56" w:rsidRDefault="001B4EDE">
      <w:pPr>
        <w:numPr>
          <w:ilvl w:val="0"/>
          <w:numId w:val="13"/>
        </w:numPr>
        <w:ind w:left="724" w:right="0" w:hanging="370"/>
      </w:pPr>
      <w:r>
        <w:t xml:space="preserve">temperature requirements </w:t>
      </w:r>
    </w:p>
    <w:p w:rsidR="00F12B56" w:rsidRDefault="001B4EDE">
      <w:pPr>
        <w:spacing w:after="0" w:line="259" w:lineRule="auto"/>
        <w:ind w:left="14" w:right="0" w:firstLine="0"/>
      </w:pPr>
      <w:r>
        <w:t xml:space="preserve"> </w:t>
      </w:r>
    </w:p>
    <w:p w:rsidR="00F12B56" w:rsidRDefault="001B4EDE">
      <w:pPr>
        <w:numPr>
          <w:ilvl w:val="0"/>
          <w:numId w:val="13"/>
        </w:numPr>
        <w:ind w:left="724" w:right="0" w:hanging="370"/>
      </w:pPr>
      <w:r>
        <w:t xml:space="preserve">Automatic fire alarm installation </w:t>
      </w:r>
    </w:p>
    <w:p w:rsidR="00F12B56" w:rsidRDefault="001B4EDE">
      <w:pPr>
        <w:numPr>
          <w:ilvl w:val="0"/>
          <w:numId w:val="13"/>
        </w:numPr>
        <w:ind w:left="724" w:right="0" w:hanging="370"/>
      </w:pPr>
      <w:r>
        <w:t xml:space="preserve">purpose and extent </w:t>
      </w:r>
    </w:p>
    <w:p w:rsidR="00F12B56" w:rsidRDefault="001B4EDE">
      <w:pPr>
        <w:numPr>
          <w:ilvl w:val="0"/>
          <w:numId w:val="13"/>
        </w:numPr>
        <w:ind w:left="724" w:right="0" w:hanging="370"/>
      </w:pPr>
      <w:r>
        <w:t xml:space="preserve">rules governing installation </w:t>
      </w:r>
    </w:p>
    <w:p w:rsidR="00F12B56" w:rsidRDefault="001B4EDE">
      <w:pPr>
        <w:numPr>
          <w:ilvl w:val="0"/>
          <w:numId w:val="13"/>
        </w:numPr>
        <w:ind w:left="724" w:right="0" w:hanging="370"/>
      </w:pPr>
      <w:r>
        <w:t xml:space="preserve">any deviations from these rules </w:t>
      </w:r>
    </w:p>
    <w:p w:rsidR="00F12B56" w:rsidRDefault="001B4EDE">
      <w:pPr>
        <w:numPr>
          <w:ilvl w:val="0"/>
          <w:numId w:val="13"/>
        </w:numPr>
        <w:ind w:left="724" w:right="0" w:hanging="370"/>
      </w:pPr>
      <w:r>
        <w:t xml:space="preserve">type of detectors </w:t>
      </w:r>
    </w:p>
    <w:p w:rsidR="00F12B56" w:rsidRDefault="001B4EDE">
      <w:pPr>
        <w:numPr>
          <w:ilvl w:val="0"/>
          <w:numId w:val="13"/>
        </w:numPr>
        <w:ind w:left="724" w:right="0" w:hanging="370"/>
      </w:pPr>
      <w:r>
        <w:t xml:space="preserve">siting of detectors </w:t>
      </w:r>
    </w:p>
    <w:p w:rsidR="00F12B56" w:rsidRPr="00387945" w:rsidRDefault="001B4EDE">
      <w:pPr>
        <w:numPr>
          <w:ilvl w:val="0"/>
          <w:numId w:val="13"/>
        </w:numPr>
        <w:ind w:left="724" w:right="0" w:hanging="370"/>
        <w:rPr>
          <w:lang w:val="en-US"/>
        </w:rPr>
      </w:pPr>
      <w:r w:rsidRPr="00387945">
        <w:rPr>
          <w:lang w:val="en-US"/>
        </w:rPr>
        <w:t xml:space="preserve">site of the fire alarm control centre </w:t>
      </w:r>
    </w:p>
    <w:p w:rsidR="00F12B56" w:rsidRPr="00387945" w:rsidRDefault="001B4EDE">
      <w:pPr>
        <w:numPr>
          <w:ilvl w:val="0"/>
          <w:numId w:val="13"/>
        </w:numPr>
        <w:ind w:left="724" w:right="0" w:hanging="370"/>
        <w:rPr>
          <w:lang w:val="en-US"/>
        </w:rPr>
      </w:pPr>
      <w:r w:rsidRPr="00387945">
        <w:rPr>
          <w:lang w:val="en-US"/>
        </w:rPr>
        <w:t>siting of fire protection contr</w:t>
      </w:r>
      <w:r w:rsidRPr="00387945">
        <w:rPr>
          <w:lang w:val="en-US"/>
        </w:rPr>
        <w:t xml:space="preserve">ol panels </w:t>
      </w:r>
    </w:p>
    <w:p w:rsidR="00F12B56" w:rsidRDefault="001B4EDE">
      <w:pPr>
        <w:numPr>
          <w:ilvl w:val="0"/>
          <w:numId w:val="13"/>
        </w:numPr>
        <w:ind w:left="724" w:right="0" w:hanging="370"/>
      </w:pPr>
      <w:r>
        <w:t xml:space="preserve">connection to rescue service </w:t>
      </w:r>
    </w:p>
    <w:p w:rsidR="00F12B56" w:rsidRDefault="001B4EDE">
      <w:pPr>
        <w:numPr>
          <w:ilvl w:val="0"/>
          <w:numId w:val="13"/>
        </w:numPr>
        <w:ind w:left="724" w:right="0" w:hanging="370"/>
      </w:pPr>
      <w:r>
        <w:t xml:space="preserve">monitoring of alarm </w:t>
      </w:r>
    </w:p>
    <w:p w:rsidR="00F12B56" w:rsidRDefault="001B4EDE">
      <w:pPr>
        <w:numPr>
          <w:ilvl w:val="0"/>
          <w:numId w:val="13"/>
        </w:numPr>
        <w:ind w:left="724" w:right="0" w:hanging="370"/>
      </w:pPr>
      <w:r>
        <w:t xml:space="preserve">transmission of alarm </w:t>
      </w:r>
    </w:p>
    <w:p w:rsidR="00F12B56" w:rsidRDefault="001B4EDE">
      <w:pPr>
        <w:numPr>
          <w:ilvl w:val="0"/>
          <w:numId w:val="13"/>
        </w:numPr>
        <w:ind w:left="724" w:right="0" w:hanging="370"/>
      </w:pPr>
      <w:r>
        <w:t xml:space="preserve">transmission delay unit </w:t>
      </w:r>
    </w:p>
    <w:p w:rsidR="00F12B56" w:rsidRDefault="001B4EDE">
      <w:pPr>
        <w:numPr>
          <w:ilvl w:val="0"/>
          <w:numId w:val="13"/>
        </w:numPr>
        <w:ind w:left="724" w:right="0" w:hanging="370"/>
      </w:pPr>
      <w:r>
        <w:t xml:space="preserve">alarm organisation at the object </w:t>
      </w:r>
    </w:p>
    <w:p w:rsidR="00F12B56" w:rsidRPr="00387945" w:rsidRDefault="001B4EDE">
      <w:pPr>
        <w:numPr>
          <w:ilvl w:val="0"/>
          <w:numId w:val="13"/>
        </w:numPr>
        <w:ind w:left="724" w:right="0" w:hanging="370"/>
        <w:rPr>
          <w:lang w:val="en-US"/>
        </w:rPr>
      </w:pPr>
      <w:r w:rsidRPr="00387945">
        <w:rPr>
          <w:lang w:val="en-US"/>
        </w:rPr>
        <w:t xml:space="preserve">control functions from the fire alarm </w:t>
      </w:r>
    </w:p>
    <w:p w:rsidR="00F12B56" w:rsidRPr="00387945" w:rsidRDefault="001B4EDE">
      <w:pPr>
        <w:spacing w:after="0" w:line="259" w:lineRule="auto"/>
        <w:ind w:left="14" w:right="0" w:firstLine="0"/>
        <w:rPr>
          <w:lang w:val="en-US"/>
        </w:rPr>
      </w:pPr>
      <w:r w:rsidRPr="00387945">
        <w:rPr>
          <w:lang w:val="en-US"/>
        </w:rPr>
        <w:t xml:space="preserve"> </w:t>
      </w:r>
    </w:p>
    <w:p w:rsidR="00F12B56" w:rsidRDefault="001B4EDE">
      <w:pPr>
        <w:numPr>
          <w:ilvl w:val="0"/>
          <w:numId w:val="13"/>
        </w:numPr>
        <w:ind w:left="724" w:right="0" w:hanging="370"/>
      </w:pPr>
      <w:r>
        <w:t xml:space="preserve">Escape alarm installation </w:t>
      </w:r>
    </w:p>
    <w:p w:rsidR="00F12B56" w:rsidRDefault="001B4EDE">
      <w:pPr>
        <w:numPr>
          <w:ilvl w:val="0"/>
          <w:numId w:val="13"/>
        </w:numPr>
        <w:ind w:left="724" w:right="0" w:hanging="370"/>
      </w:pPr>
      <w:r>
        <w:t xml:space="preserve">purpose and extent </w:t>
      </w:r>
    </w:p>
    <w:p w:rsidR="00F12B56" w:rsidRPr="00387945" w:rsidRDefault="001B4EDE">
      <w:pPr>
        <w:numPr>
          <w:ilvl w:val="0"/>
          <w:numId w:val="13"/>
        </w:numPr>
        <w:ind w:left="724" w:right="0" w:hanging="370"/>
        <w:rPr>
          <w:lang w:val="en-US"/>
        </w:rPr>
      </w:pPr>
      <w:r w:rsidRPr="00387945">
        <w:rPr>
          <w:lang w:val="en-US"/>
        </w:rPr>
        <w:t>rules governing installa</w:t>
      </w:r>
      <w:r w:rsidRPr="00387945">
        <w:rPr>
          <w:lang w:val="en-US"/>
        </w:rPr>
        <w:t xml:space="preserve">tions, any deviations from these rules </w:t>
      </w:r>
    </w:p>
    <w:p w:rsidR="00F12B56" w:rsidRDefault="001B4EDE">
      <w:pPr>
        <w:numPr>
          <w:ilvl w:val="0"/>
          <w:numId w:val="13"/>
        </w:numPr>
        <w:ind w:left="724" w:right="0" w:hanging="370"/>
      </w:pPr>
      <w:r>
        <w:t xml:space="preserve">area of coverage </w:t>
      </w:r>
    </w:p>
    <w:p w:rsidR="00F12B56" w:rsidRPr="00387945" w:rsidRDefault="001B4EDE">
      <w:pPr>
        <w:numPr>
          <w:ilvl w:val="0"/>
          <w:numId w:val="13"/>
        </w:numPr>
        <w:ind w:left="724" w:right="0" w:hanging="370"/>
        <w:rPr>
          <w:lang w:val="en-US"/>
        </w:rPr>
      </w:pPr>
      <w:r w:rsidRPr="00387945">
        <w:rPr>
          <w:lang w:val="en-US"/>
        </w:rPr>
        <w:t xml:space="preserve">method of activation (manual or automatic/manual) </w:t>
      </w:r>
    </w:p>
    <w:p w:rsidR="00F12B56" w:rsidRPr="00387945" w:rsidRDefault="001B4EDE">
      <w:pPr>
        <w:numPr>
          <w:ilvl w:val="0"/>
          <w:numId w:val="13"/>
        </w:numPr>
        <w:ind w:left="724" w:right="0" w:hanging="370"/>
        <w:rPr>
          <w:lang w:val="en-US"/>
        </w:rPr>
      </w:pPr>
      <w:r w:rsidRPr="00387945">
        <w:rPr>
          <w:lang w:val="en-US"/>
        </w:rPr>
        <w:t xml:space="preserve">type and extent of detection system </w:t>
      </w:r>
    </w:p>
    <w:p w:rsidR="00F12B56" w:rsidRDefault="001B4EDE">
      <w:pPr>
        <w:numPr>
          <w:ilvl w:val="0"/>
          <w:numId w:val="13"/>
        </w:numPr>
        <w:ind w:left="724" w:right="0" w:hanging="370"/>
      </w:pPr>
      <w:r>
        <w:t xml:space="preserve">siting of alarm buttons </w:t>
      </w:r>
    </w:p>
    <w:p w:rsidR="00F12B56" w:rsidRDefault="001B4EDE">
      <w:pPr>
        <w:numPr>
          <w:ilvl w:val="0"/>
          <w:numId w:val="13"/>
        </w:numPr>
        <w:ind w:left="724" w:right="0" w:hanging="370"/>
      </w:pPr>
      <w:r>
        <w:t xml:space="preserve">selection function for escape alarm </w:t>
      </w:r>
    </w:p>
    <w:p w:rsidR="00F12B56" w:rsidRPr="00387945" w:rsidRDefault="001B4EDE">
      <w:pPr>
        <w:numPr>
          <w:ilvl w:val="0"/>
          <w:numId w:val="13"/>
        </w:numPr>
        <w:ind w:left="724" w:right="0" w:hanging="370"/>
        <w:rPr>
          <w:lang w:val="en-US"/>
        </w:rPr>
      </w:pPr>
      <w:r w:rsidRPr="00387945">
        <w:rPr>
          <w:lang w:val="en-US"/>
        </w:rPr>
        <w:t xml:space="preserve">control functions from the escape alarm </w:t>
      </w:r>
    </w:p>
    <w:p w:rsidR="00F12B56" w:rsidRDefault="001B4EDE">
      <w:pPr>
        <w:numPr>
          <w:ilvl w:val="0"/>
          <w:numId w:val="13"/>
        </w:numPr>
        <w:ind w:left="724" w:right="0" w:hanging="370"/>
      </w:pPr>
      <w:r>
        <w:t xml:space="preserve">signal character </w:t>
      </w:r>
    </w:p>
    <w:p w:rsidR="00F12B56" w:rsidRPr="00387945" w:rsidRDefault="001B4EDE">
      <w:pPr>
        <w:numPr>
          <w:ilvl w:val="0"/>
          <w:numId w:val="13"/>
        </w:numPr>
        <w:ind w:left="724" w:right="0" w:hanging="370"/>
        <w:rPr>
          <w:lang w:val="en-US"/>
        </w:rPr>
      </w:pPr>
      <w:r w:rsidRPr="00387945">
        <w:rPr>
          <w:lang w:val="en-US"/>
        </w:rPr>
        <w:t xml:space="preserve">required audibility and, if applicable, intelligibility </w:t>
      </w:r>
    </w:p>
    <w:p w:rsidR="00F12B56" w:rsidRDefault="001B4EDE">
      <w:pPr>
        <w:numPr>
          <w:ilvl w:val="0"/>
          <w:numId w:val="13"/>
        </w:numPr>
        <w:ind w:left="724" w:right="0" w:hanging="370"/>
      </w:pPr>
      <w:r>
        <w:t xml:space="preserve">standby power </w:t>
      </w:r>
    </w:p>
    <w:p w:rsidR="00F12B56" w:rsidRPr="00387945" w:rsidRDefault="001B4EDE">
      <w:pPr>
        <w:numPr>
          <w:ilvl w:val="0"/>
          <w:numId w:val="13"/>
        </w:numPr>
        <w:ind w:left="724" w:right="0" w:hanging="370"/>
        <w:rPr>
          <w:lang w:val="en-US"/>
        </w:rPr>
      </w:pPr>
      <w:r w:rsidRPr="00387945">
        <w:rPr>
          <w:lang w:val="en-US"/>
        </w:rPr>
        <w:t>fire protected cable, types of fire protection for cables to alarm device –</w:t>
      </w:r>
      <w:r w:rsidRPr="00387945">
        <w:rPr>
          <w:rFonts w:ascii="Arial" w:eastAsia="Arial" w:hAnsi="Arial" w:cs="Arial"/>
          <w:lang w:val="en-US"/>
        </w:rPr>
        <w:t xml:space="preserve"> </w:t>
      </w:r>
      <w:r w:rsidRPr="00387945">
        <w:rPr>
          <w:rFonts w:ascii="Arial" w:eastAsia="Arial" w:hAnsi="Arial" w:cs="Arial"/>
          <w:lang w:val="en-US"/>
        </w:rPr>
        <w:tab/>
      </w:r>
      <w:r w:rsidRPr="00387945">
        <w:rPr>
          <w:lang w:val="en-US"/>
        </w:rPr>
        <w:t xml:space="preserve">alarm organisation </w:t>
      </w:r>
    </w:p>
    <w:p w:rsidR="00F12B56" w:rsidRPr="00387945" w:rsidRDefault="001B4EDE">
      <w:pPr>
        <w:spacing w:after="0" w:line="259" w:lineRule="auto"/>
        <w:ind w:left="14" w:right="0" w:firstLine="0"/>
        <w:rPr>
          <w:lang w:val="en-US"/>
        </w:rPr>
      </w:pPr>
      <w:r w:rsidRPr="00387945">
        <w:rPr>
          <w:lang w:val="en-US"/>
        </w:rPr>
        <w:t xml:space="preserve"> </w:t>
      </w:r>
    </w:p>
    <w:p w:rsidR="00F12B56" w:rsidRDefault="001B4EDE">
      <w:pPr>
        <w:numPr>
          <w:ilvl w:val="0"/>
          <w:numId w:val="13"/>
        </w:numPr>
        <w:ind w:left="724" w:right="0" w:hanging="370"/>
      </w:pPr>
      <w:r>
        <w:t xml:space="preserve">Positive pressure ventilation of stairways </w:t>
      </w:r>
    </w:p>
    <w:p w:rsidR="00F12B56" w:rsidRDefault="001B4EDE">
      <w:pPr>
        <w:numPr>
          <w:ilvl w:val="0"/>
          <w:numId w:val="13"/>
        </w:numPr>
        <w:ind w:left="724" w:right="0" w:hanging="370"/>
      </w:pPr>
      <w:r>
        <w:t xml:space="preserve">purpose and extent </w:t>
      </w:r>
    </w:p>
    <w:p w:rsidR="00F12B56" w:rsidRDefault="001B4EDE">
      <w:pPr>
        <w:numPr>
          <w:ilvl w:val="0"/>
          <w:numId w:val="13"/>
        </w:numPr>
        <w:ind w:left="724" w:right="0" w:hanging="370"/>
      </w:pPr>
      <w:r>
        <w:t xml:space="preserve">design method </w:t>
      </w:r>
    </w:p>
    <w:p w:rsidR="00F12B56" w:rsidRDefault="001B4EDE">
      <w:pPr>
        <w:numPr>
          <w:ilvl w:val="0"/>
          <w:numId w:val="13"/>
        </w:numPr>
        <w:ind w:left="724" w:right="0" w:hanging="370"/>
      </w:pPr>
      <w:r>
        <w:t xml:space="preserve">positive pressure </w:t>
      </w:r>
    </w:p>
    <w:p w:rsidR="00F12B56" w:rsidRDefault="001B4EDE">
      <w:pPr>
        <w:numPr>
          <w:ilvl w:val="0"/>
          <w:numId w:val="13"/>
        </w:numPr>
        <w:ind w:left="724" w:right="0" w:hanging="370"/>
      </w:pPr>
      <w:r>
        <w:t xml:space="preserve">vents </w:t>
      </w:r>
    </w:p>
    <w:p w:rsidR="00F12B56" w:rsidRDefault="001B4EDE">
      <w:pPr>
        <w:numPr>
          <w:ilvl w:val="0"/>
          <w:numId w:val="13"/>
        </w:numPr>
        <w:ind w:left="724" w:right="0" w:hanging="370"/>
      </w:pPr>
      <w:r>
        <w:t xml:space="preserve">control </w:t>
      </w:r>
    </w:p>
    <w:p w:rsidR="00F12B56" w:rsidRDefault="001B4EDE">
      <w:pPr>
        <w:numPr>
          <w:ilvl w:val="0"/>
          <w:numId w:val="13"/>
        </w:numPr>
        <w:ind w:left="724" w:right="0" w:hanging="370"/>
      </w:pPr>
      <w:r>
        <w:t xml:space="preserve">ease of opening of doors </w:t>
      </w:r>
    </w:p>
    <w:p w:rsidR="00F12B56" w:rsidRDefault="001B4EDE">
      <w:pPr>
        <w:numPr>
          <w:ilvl w:val="0"/>
          <w:numId w:val="13"/>
        </w:numPr>
        <w:ind w:left="724" w:right="0" w:hanging="370"/>
      </w:pPr>
      <w:r>
        <w:t xml:space="preserve">verification of pressure </w:t>
      </w:r>
    </w:p>
    <w:p w:rsidR="00F12B56" w:rsidRDefault="001B4EDE">
      <w:pPr>
        <w:numPr>
          <w:ilvl w:val="0"/>
          <w:numId w:val="13"/>
        </w:numPr>
        <w:ind w:left="724" w:right="0" w:hanging="370"/>
      </w:pPr>
      <w:r>
        <w:t xml:space="preserve">power supply </w:t>
      </w:r>
    </w:p>
    <w:p w:rsidR="00F12B56" w:rsidRDefault="001B4EDE">
      <w:pPr>
        <w:spacing w:after="0" w:line="259" w:lineRule="auto"/>
        <w:ind w:left="14" w:right="0" w:firstLine="0"/>
      </w:pPr>
      <w:r>
        <w:t xml:space="preserve"> </w:t>
      </w:r>
    </w:p>
    <w:p w:rsidR="00F12B56" w:rsidRDefault="001B4EDE">
      <w:pPr>
        <w:numPr>
          <w:ilvl w:val="0"/>
          <w:numId w:val="13"/>
        </w:numPr>
        <w:ind w:left="724" w:right="0" w:hanging="370"/>
      </w:pPr>
      <w:r>
        <w:t xml:space="preserve">Smoke alarm </w:t>
      </w:r>
    </w:p>
    <w:p w:rsidR="00F12B56" w:rsidRDefault="001B4EDE">
      <w:pPr>
        <w:numPr>
          <w:ilvl w:val="0"/>
          <w:numId w:val="13"/>
        </w:numPr>
        <w:ind w:left="724" w:right="0" w:hanging="370"/>
      </w:pPr>
      <w:r>
        <w:t xml:space="preserve">purpose and extent </w:t>
      </w:r>
    </w:p>
    <w:p w:rsidR="00F12B56" w:rsidRDefault="001B4EDE">
      <w:pPr>
        <w:numPr>
          <w:ilvl w:val="0"/>
          <w:numId w:val="13"/>
        </w:numPr>
        <w:ind w:left="724" w:right="0" w:hanging="370"/>
      </w:pPr>
      <w:r>
        <w:t xml:space="preserve">type/number </w:t>
      </w:r>
    </w:p>
    <w:p w:rsidR="00F12B56" w:rsidRDefault="001B4EDE">
      <w:pPr>
        <w:numPr>
          <w:ilvl w:val="0"/>
          <w:numId w:val="13"/>
        </w:numPr>
        <w:ind w:left="724" w:right="0" w:hanging="370"/>
      </w:pPr>
      <w:r>
        <w:t xml:space="preserve">area monitored </w:t>
      </w:r>
    </w:p>
    <w:p w:rsidR="00F12B56" w:rsidRDefault="001B4EDE">
      <w:pPr>
        <w:numPr>
          <w:ilvl w:val="0"/>
          <w:numId w:val="13"/>
        </w:numPr>
        <w:ind w:left="724" w:right="0" w:hanging="370"/>
      </w:pPr>
      <w:r>
        <w:t xml:space="preserve">series connection </w:t>
      </w:r>
    </w:p>
    <w:p w:rsidR="00F12B56" w:rsidRDefault="001B4EDE">
      <w:pPr>
        <w:spacing w:after="0" w:line="259" w:lineRule="auto"/>
        <w:ind w:left="14" w:right="0" w:firstLine="0"/>
      </w:pPr>
      <w:r>
        <w:t xml:space="preserve"> </w:t>
      </w:r>
    </w:p>
    <w:p w:rsidR="00F12B56" w:rsidRDefault="001B4EDE">
      <w:pPr>
        <w:spacing w:after="0" w:line="259" w:lineRule="auto"/>
        <w:ind w:left="14" w:right="0" w:firstLine="0"/>
      </w:pPr>
      <w:r>
        <w:t xml:space="preserve"> </w:t>
      </w:r>
    </w:p>
    <w:p w:rsidR="00F12B56" w:rsidRPr="00387945" w:rsidRDefault="001B4EDE">
      <w:pPr>
        <w:ind w:left="9" w:right="0"/>
        <w:rPr>
          <w:lang w:val="en-US"/>
        </w:rPr>
      </w:pPr>
      <w:r w:rsidRPr="00387945">
        <w:rPr>
          <w:lang w:val="en-US"/>
        </w:rPr>
        <w:t xml:space="preserve">Maintenance of performance and emergency power supply of the above mentioned fire protection systems (duration, kind of additional power supply, etc.) </w:t>
      </w:r>
    </w:p>
    <w:p w:rsidR="00F12B56" w:rsidRPr="00387945" w:rsidRDefault="001B4EDE">
      <w:pPr>
        <w:spacing w:after="0" w:line="259" w:lineRule="auto"/>
        <w:ind w:left="14" w:right="0" w:firstLine="0"/>
        <w:rPr>
          <w:lang w:val="en-US"/>
        </w:rPr>
      </w:pPr>
      <w:r w:rsidRPr="00387945">
        <w:rPr>
          <w:lang w:val="en-US"/>
        </w:rPr>
        <w:t xml:space="preserve"> </w:t>
      </w:r>
    </w:p>
    <w:p w:rsidR="00F12B56" w:rsidRDefault="001B4EDE">
      <w:pPr>
        <w:pStyle w:val="Ttulo2"/>
        <w:ind w:left="791" w:hanging="792"/>
      </w:pPr>
      <w:bookmarkStart w:id="16" w:name="_Toc16716"/>
      <w:r>
        <w:t xml:space="preserve">Other fire protection installations </w:t>
      </w:r>
      <w:bookmarkEnd w:id="16"/>
    </w:p>
    <w:p w:rsidR="00F12B56" w:rsidRDefault="001B4EDE">
      <w:pPr>
        <w:spacing w:after="0" w:line="259" w:lineRule="auto"/>
        <w:ind w:left="14" w:right="0" w:firstLine="0"/>
      </w:pPr>
      <w:r>
        <w:t xml:space="preserve"> </w:t>
      </w:r>
    </w:p>
    <w:p w:rsidR="00F12B56" w:rsidRPr="00387945" w:rsidRDefault="001B4EDE">
      <w:pPr>
        <w:ind w:left="9" w:right="0"/>
        <w:rPr>
          <w:lang w:val="en-US"/>
        </w:rPr>
      </w:pPr>
      <w:r w:rsidRPr="00387945">
        <w:rPr>
          <w:lang w:val="en-US"/>
        </w:rPr>
        <w:t xml:space="preserve">Details can be given here of e.g. fire protection requirements </w:t>
      </w:r>
      <w:r w:rsidRPr="00387945">
        <w:rPr>
          <w:lang w:val="en-US"/>
        </w:rPr>
        <w:t xml:space="preserve">for lift installations, inter alia measures to ensure that critical conditions do not arise in lift cars in the event of fire in the lift machinery.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17" w:line="259" w:lineRule="auto"/>
        <w:ind w:left="14" w:right="0" w:firstLine="0"/>
        <w:rPr>
          <w:lang w:val="en-US"/>
        </w:rPr>
      </w:pPr>
      <w:r w:rsidRPr="00387945">
        <w:rPr>
          <w:lang w:val="en-US"/>
        </w:rPr>
        <w:t xml:space="preserve"> </w:t>
      </w:r>
    </w:p>
    <w:p w:rsidR="00F12B56" w:rsidRDefault="001B4EDE">
      <w:pPr>
        <w:pStyle w:val="Ttulo2"/>
        <w:ind w:left="791" w:hanging="792"/>
      </w:pPr>
      <w:bookmarkStart w:id="17" w:name="_Toc16717"/>
      <w:r>
        <w:t xml:space="preserve">Inspection and maintenance schedule </w:t>
      </w:r>
      <w:bookmarkEnd w:id="17"/>
    </w:p>
    <w:p w:rsidR="00F12B56" w:rsidRDefault="001B4EDE">
      <w:pPr>
        <w:spacing w:after="0" w:line="259" w:lineRule="auto"/>
        <w:ind w:left="14" w:right="0" w:firstLine="0"/>
      </w:pPr>
      <w:r>
        <w:t xml:space="preserve"> </w:t>
      </w:r>
    </w:p>
    <w:p w:rsidR="00F12B56" w:rsidRPr="00387945" w:rsidRDefault="001B4EDE">
      <w:pPr>
        <w:ind w:left="9" w:right="0"/>
        <w:rPr>
          <w:lang w:val="en-US"/>
        </w:rPr>
      </w:pPr>
      <w:r w:rsidRPr="00387945">
        <w:rPr>
          <w:lang w:val="en-US"/>
        </w:rPr>
        <w:t>The fire protection documentation should describe the plans for</w:t>
      </w:r>
      <w:r w:rsidRPr="00387945">
        <w:rPr>
          <w:lang w:val="en-US"/>
        </w:rPr>
        <w:t xml:space="preserve"> inspection and maintenance during operation. Operating and maintenance instructions may be appended to the user documentation after completion of the building and the fire protection installations.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spacing w:after="0" w:line="259" w:lineRule="auto"/>
        <w:ind w:left="-5" w:right="0"/>
        <w:rPr>
          <w:lang w:val="en-US"/>
        </w:rPr>
      </w:pPr>
      <w:r w:rsidRPr="00387945">
        <w:rPr>
          <w:b/>
          <w:sz w:val="21"/>
          <w:lang w:val="en-US"/>
        </w:rPr>
        <w:t xml:space="preserve">Example of operating and maintenance instructions </w:t>
      </w:r>
    </w:p>
    <w:p w:rsidR="00F12B56" w:rsidRDefault="001B4EDE">
      <w:pPr>
        <w:numPr>
          <w:ilvl w:val="0"/>
          <w:numId w:val="14"/>
        </w:numPr>
        <w:ind w:right="0" w:hanging="360"/>
      </w:pPr>
      <w:r>
        <w:t>Ven</w:t>
      </w:r>
      <w:r>
        <w:t xml:space="preserve">tilation ducts </w:t>
      </w:r>
    </w:p>
    <w:p w:rsidR="00F12B56" w:rsidRDefault="001B4EDE">
      <w:pPr>
        <w:numPr>
          <w:ilvl w:val="0"/>
          <w:numId w:val="14"/>
        </w:numPr>
        <w:ind w:right="0" w:hanging="360"/>
      </w:pPr>
      <w:r>
        <w:t xml:space="preserve">Emergency lighting </w:t>
      </w:r>
    </w:p>
    <w:p w:rsidR="00F12B56" w:rsidRDefault="001B4EDE">
      <w:pPr>
        <w:numPr>
          <w:ilvl w:val="0"/>
          <w:numId w:val="14"/>
        </w:numPr>
        <w:ind w:right="0" w:hanging="360"/>
      </w:pPr>
      <w:r>
        <w:t xml:space="preserve">Guidance signs for escape </w:t>
      </w:r>
    </w:p>
    <w:p w:rsidR="00F12B56" w:rsidRDefault="001B4EDE">
      <w:pPr>
        <w:numPr>
          <w:ilvl w:val="0"/>
          <w:numId w:val="14"/>
        </w:numPr>
        <w:ind w:right="0" w:hanging="360"/>
      </w:pPr>
      <w:r>
        <w:t xml:space="preserve">Fire alarm installation </w:t>
      </w:r>
    </w:p>
    <w:p w:rsidR="00F12B56" w:rsidRDefault="001B4EDE">
      <w:pPr>
        <w:numPr>
          <w:ilvl w:val="0"/>
          <w:numId w:val="14"/>
        </w:numPr>
        <w:ind w:right="0" w:hanging="360"/>
      </w:pPr>
      <w:r>
        <w:t xml:space="preserve">Escape alarm installation </w:t>
      </w:r>
    </w:p>
    <w:p w:rsidR="00F12B56" w:rsidRDefault="001B4EDE">
      <w:pPr>
        <w:numPr>
          <w:ilvl w:val="0"/>
          <w:numId w:val="14"/>
        </w:numPr>
        <w:ind w:right="0" w:hanging="360"/>
      </w:pPr>
      <w:r>
        <w:t xml:space="preserve">Fire protection system </w:t>
      </w:r>
    </w:p>
    <w:p w:rsidR="00F12B56" w:rsidRDefault="001B4EDE">
      <w:pPr>
        <w:numPr>
          <w:ilvl w:val="0"/>
          <w:numId w:val="14"/>
        </w:numPr>
        <w:ind w:right="0" w:hanging="360"/>
      </w:pPr>
      <w:r>
        <w:t xml:space="preserve">Equipment for manual fire fighting </w:t>
      </w:r>
    </w:p>
    <w:p w:rsidR="00F12B56" w:rsidRDefault="001B4EDE">
      <w:pPr>
        <w:numPr>
          <w:ilvl w:val="0"/>
          <w:numId w:val="14"/>
        </w:numPr>
        <w:ind w:right="0" w:hanging="360"/>
      </w:pPr>
      <w:r>
        <w:t xml:space="preserve">Fire gas ventilation </w:t>
      </w:r>
    </w:p>
    <w:p w:rsidR="00F12B56" w:rsidRDefault="001B4EDE">
      <w:pPr>
        <w:numPr>
          <w:ilvl w:val="0"/>
          <w:numId w:val="14"/>
        </w:numPr>
        <w:ind w:right="0" w:hanging="360"/>
      </w:pPr>
      <w:r>
        <w:t xml:space="preserve">Doors and door furniture </w:t>
      </w:r>
    </w:p>
    <w:p w:rsidR="00F12B56" w:rsidRDefault="001B4EDE">
      <w:pPr>
        <w:numPr>
          <w:ilvl w:val="0"/>
          <w:numId w:val="14"/>
        </w:numPr>
        <w:ind w:right="0" w:hanging="360"/>
      </w:pPr>
      <w:r>
        <w:t xml:space="preserve">Fire compartments </w:t>
      </w:r>
    </w:p>
    <w:p w:rsidR="00F12B56" w:rsidRDefault="001B4EDE">
      <w:pPr>
        <w:spacing w:after="0" w:line="259" w:lineRule="auto"/>
        <w:ind w:left="14" w:right="0" w:firstLine="0"/>
      </w:pPr>
      <w:r>
        <w:t xml:space="preserve"> </w:t>
      </w:r>
    </w:p>
    <w:p w:rsidR="00F12B56" w:rsidRDefault="001B4EDE">
      <w:pPr>
        <w:spacing w:after="17" w:line="259" w:lineRule="auto"/>
        <w:ind w:left="14" w:right="0" w:firstLine="0"/>
      </w:pPr>
      <w:r>
        <w:t xml:space="preserve"> </w:t>
      </w:r>
    </w:p>
    <w:p w:rsidR="00F12B56" w:rsidRDefault="001B4EDE">
      <w:pPr>
        <w:pStyle w:val="Ttulo2"/>
        <w:ind w:left="791" w:hanging="792"/>
      </w:pPr>
      <w:bookmarkStart w:id="18" w:name="_Toc16718"/>
      <w:r>
        <w:t xml:space="preserve">Drawings </w:t>
      </w:r>
      <w:bookmarkEnd w:id="18"/>
    </w:p>
    <w:p w:rsidR="00F12B56" w:rsidRDefault="001B4EDE">
      <w:pPr>
        <w:spacing w:after="0" w:line="259" w:lineRule="auto"/>
        <w:ind w:left="14" w:right="0" w:firstLine="0"/>
      </w:pPr>
      <w:r>
        <w:t xml:space="preserve"> </w:t>
      </w:r>
    </w:p>
    <w:p w:rsidR="00F12B56" w:rsidRPr="00387945" w:rsidRDefault="001B4EDE">
      <w:pPr>
        <w:ind w:left="9" w:right="0"/>
        <w:rPr>
          <w:lang w:val="en-US"/>
        </w:rPr>
      </w:pPr>
      <w:r w:rsidRPr="00387945">
        <w:rPr>
          <w:lang w:val="en-US"/>
        </w:rPr>
        <w:t xml:space="preserve">Drawings should be appended to the fire protection documentation, but for certain objects it may be sufficient to refer to a special set of drawings. Always quote the drawing number and the date of latest revision. </w:t>
      </w:r>
    </w:p>
    <w:p w:rsidR="00F12B56" w:rsidRPr="00387945" w:rsidRDefault="001B4EDE">
      <w:pPr>
        <w:spacing w:after="0" w:line="259" w:lineRule="auto"/>
        <w:ind w:left="14" w:right="0" w:firstLine="0"/>
        <w:rPr>
          <w:lang w:val="en-US"/>
        </w:rPr>
      </w:pPr>
      <w:r w:rsidRPr="00387945">
        <w:rPr>
          <w:lang w:val="en-US"/>
        </w:rPr>
        <w:t xml:space="preserve"> </w:t>
      </w:r>
    </w:p>
    <w:p w:rsidR="00F12B56" w:rsidRPr="00387945" w:rsidRDefault="001B4EDE">
      <w:pPr>
        <w:ind w:left="9" w:right="0"/>
        <w:rPr>
          <w:lang w:val="en-US"/>
        </w:rPr>
      </w:pPr>
      <w:r w:rsidRPr="00387945">
        <w:rPr>
          <w:lang w:val="en-US"/>
        </w:rPr>
        <w:t xml:space="preserve">In order to facilitate reading and use of the fire protection documentation, drawings should be A4 or A3 in size and to an appropriate scale. </w:t>
      </w:r>
    </w:p>
    <w:p w:rsidR="00F12B56" w:rsidRPr="00387945" w:rsidRDefault="001B4EDE">
      <w:pPr>
        <w:spacing w:after="0" w:line="259" w:lineRule="auto"/>
        <w:ind w:left="14" w:right="0" w:firstLine="0"/>
        <w:rPr>
          <w:lang w:val="en-US"/>
        </w:rPr>
      </w:pPr>
      <w:r w:rsidRPr="00387945">
        <w:rPr>
          <w:lang w:val="en-US"/>
        </w:rPr>
        <w:t xml:space="preserve"> </w:t>
      </w:r>
    </w:p>
    <w:p w:rsidR="00F12B56" w:rsidRDefault="001B4EDE">
      <w:pPr>
        <w:tabs>
          <w:tab w:val="center" w:pos="2294"/>
        </w:tabs>
        <w:spacing w:after="0" w:line="259" w:lineRule="auto"/>
        <w:ind w:left="-15" w:right="0" w:firstLine="0"/>
      </w:pPr>
      <w:r>
        <w:rPr>
          <w:b/>
          <w:sz w:val="21"/>
        </w:rPr>
        <w:t>Examples o drawings:f</w:t>
      </w:r>
      <w:r>
        <w:rPr>
          <w:b/>
          <w:sz w:val="21"/>
        </w:rPr>
        <w:tab/>
      </w:r>
      <w:r>
        <w:t xml:space="preserve"> </w:t>
      </w:r>
    </w:p>
    <w:p w:rsidR="00F12B56" w:rsidRDefault="001B4EDE">
      <w:pPr>
        <w:numPr>
          <w:ilvl w:val="0"/>
          <w:numId w:val="15"/>
        </w:numPr>
        <w:ind w:right="0" w:hanging="360"/>
      </w:pPr>
      <w:r>
        <w:t xml:space="preserve">layout plan </w:t>
      </w:r>
    </w:p>
    <w:p w:rsidR="00F12B56" w:rsidRDefault="001B4EDE">
      <w:pPr>
        <w:numPr>
          <w:ilvl w:val="0"/>
          <w:numId w:val="15"/>
        </w:numPr>
        <w:ind w:right="0" w:hanging="360"/>
      </w:pPr>
      <w:r>
        <w:t xml:space="preserve">floor plans </w:t>
      </w:r>
    </w:p>
    <w:p w:rsidR="00F12B56" w:rsidRDefault="001B4EDE">
      <w:pPr>
        <w:numPr>
          <w:ilvl w:val="0"/>
          <w:numId w:val="15"/>
        </w:numPr>
        <w:ind w:right="0" w:hanging="360"/>
      </w:pPr>
      <w:r>
        <w:t xml:space="preserve">cross sections </w:t>
      </w:r>
    </w:p>
    <w:p w:rsidR="00F12B56" w:rsidRDefault="001B4EDE">
      <w:pPr>
        <w:numPr>
          <w:ilvl w:val="0"/>
          <w:numId w:val="15"/>
        </w:numPr>
        <w:ind w:right="0" w:hanging="360"/>
      </w:pPr>
      <w:r>
        <w:t xml:space="preserve">fire protection plans </w:t>
      </w:r>
    </w:p>
    <w:p w:rsidR="00F12B56" w:rsidRDefault="001B4EDE">
      <w:pPr>
        <w:numPr>
          <w:ilvl w:val="0"/>
          <w:numId w:val="15"/>
        </w:numPr>
        <w:ind w:right="0" w:hanging="360"/>
      </w:pPr>
      <w:r>
        <w:t xml:space="preserve">classification of hazardous areas </w:t>
      </w:r>
    </w:p>
    <w:p w:rsidR="00F12B56" w:rsidRDefault="001B4EDE">
      <w:pPr>
        <w:spacing w:after="0" w:line="259" w:lineRule="auto"/>
        <w:ind w:left="14" w:right="0" w:firstLine="0"/>
      </w:pPr>
      <w:r>
        <w:t xml:space="preserve"> </w:t>
      </w:r>
    </w:p>
    <w:p w:rsidR="00F12B56" w:rsidRDefault="001B4EDE">
      <w:pPr>
        <w:spacing w:after="19" w:line="259" w:lineRule="auto"/>
        <w:ind w:left="14" w:right="0" w:firstLine="0"/>
      </w:pPr>
      <w:r>
        <w:t xml:space="preserve"> </w:t>
      </w:r>
    </w:p>
    <w:p w:rsidR="00F12B56" w:rsidRDefault="001B4EDE">
      <w:pPr>
        <w:pStyle w:val="Ttulo2"/>
        <w:ind w:left="791" w:hanging="792"/>
      </w:pPr>
      <w:bookmarkStart w:id="19" w:name="_Toc16719"/>
      <w:r>
        <w:t xml:space="preserve">Appendices </w:t>
      </w:r>
      <w:bookmarkEnd w:id="19"/>
    </w:p>
    <w:p w:rsidR="00F12B56" w:rsidRDefault="001B4EDE">
      <w:pPr>
        <w:spacing w:after="0" w:line="259" w:lineRule="auto"/>
        <w:ind w:left="14" w:right="0" w:firstLine="0"/>
      </w:pPr>
      <w:r>
        <w:t xml:space="preserve"> </w:t>
      </w:r>
    </w:p>
    <w:p w:rsidR="00F12B56" w:rsidRPr="00387945" w:rsidRDefault="001B4EDE">
      <w:pPr>
        <w:spacing w:after="0" w:line="259" w:lineRule="auto"/>
        <w:ind w:left="-5" w:right="0"/>
        <w:rPr>
          <w:lang w:val="en-US"/>
        </w:rPr>
      </w:pPr>
      <w:r w:rsidRPr="00387945">
        <w:rPr>
          <w:b/>
          <w:sz w:val="21"/>
          <w:lang w:val="en-US"/>
        </w:rPr>
        <w:t xml:space="preserve">Examples of other documents which should beincluded in the fire protection  documentation: </w:t>
      </w:r>
    </w:p>
    <w:p w:rsidR="00F12B56" w:rsidRDefault="001B4EDE">
      <w:pPr>
        <w:numPr>
          <w:ilvl w:val="0"/>
          <w:numId w:val="16"/>
        </w:numPr>
        <w:ind w:right="0" w:hanging="360"/>
      </w:pPr>
      <w:r>
        <w:t xml:space="preserve">calculations </w:t>
      </w:r>
    </w:p>
    <w:p w:rsidR="00F12B56" w:rsidRDefault="001B4EDE">
      <w:pPr>
        <w:numPr>
          <w:ilvl w:val="0"/>
          <w:numId w:val="16"/>
        </w:numPr>
        <w:ind w:right="0" w:hanging="360"/>
      </w:pPr>
      <w:r>
        <w:t xml:space="preserve">minutes </w:t>
      </w:r>
    </w:p>
    <w:p w:rsidR="00F12B56" w:rsidRDefault="001B4EDE">
      <w:pPr>
        <w:numPr>
          <w:ilvl w:val="0"/>
          <w:numId w:val="16"/>
        </w:numPr>
        <w:ind w:right="0" w:hanging="360"/>
      </w:pPr>
      <w:r>
        <w:t xml:space="preserve">inspection reports </w:t>
      </w:r>
    </w:p>
    <w:p w:rsidR="00F12B56" w:rsidRDefault="001B4EDE">
      <w:pPr>
        <w:numPr>
          <w:ilvl w:val="0"/>
          <w:numId w:val="16"/>
        </w:numPr>
        <w:ind w:right="0" w:hanging="360"/>
      </w:pPr>
      <w:r>
        <w:t xml:space="preserve">investigations </w:t>
      </w:r>
    </w:p>
    <w:p w:rsidR="00F12B56" w:rsidRDefault="001B4EDE">
      <w:pPr>
        <w:numPr>
          <w:ilvl w:val="0"/>
          <w:numId w:val="16"/>
        </w:numPr>
        <w:ind w:right="0" w:hanging="360"/>
      </w:pPr>
      <w:r>
        <w:t xml:space="preserve">operating and maintenance instructions </w:t>
      </w:r>
    </w:p>
    <w:p w:rsidR="00F12B56" w:rsidRDefault="001B4EDE">
      <w:pPr>
        <w:numPr>
          <w:ilvl w:val="0"/>
          <w:numId w:val="16"/>
        </w:numPr>
        <w:ind w:right="0" w:hanging="360"/>
      </w:pPr>
      <w:r>
        <w:t>certificates</w:t>
      </w:r>
      <w:r>
        <w:t xml:space="preserve"> </w:t>
      </w:r>
    </w:p>
    <w:p w:rsidR="00F12B56" w:rsidRDefault="001B4EDE">
      <w:pPr>
        <w:spacing w:after="0" w:line="259" w:lineRule="auto"/>
        <w:ind w:left="14" w:right="0" w:firstLine="0"/>
      </w:pPr>
      <w:r>
        <w:t xml:space="preserve"> </w:t>
      </w:r>
    </w:p>
    <w:p w:rsidR="00F12B56" w:rsidRDefault="001B4EDE" w:rsidP="00387945">
      <w:pPr>
        <w:spacing w:after="0" w:line="259" w:lineRule="auto"/>
        <w:ind w:left="14" w:right="0" w:firstLine="0"/>
      </w:pPr>
      <w:r>
        <w:t xml:space="preserve"> </w:t>
      </w:r>
      <w:r>
        <w:t xml:space="preserve"> </w:t>
      </w:r>
    </w:p>
    <w:p w:rsidR="00F12B56" w:rsidRDefault="001B4EDE">
      <w:pPr>
        <w:pStyle w:val="Ttulo1"/>
        <w:spacing w:after="0"/>
        <w:ind w:left="359" w:hanging="360"/>
      </w:pPr>
      <w:bookmarkStart w:id="20" w:name="_Toc16720"/>
      <w:r>
        <w:t xml:space="preserve">European guidelines </w:t>
      </w:r>
      <w:bookmarkEnd w:id="20"/>
    </w:p>
    <w:tbl>
      <w:tblPr>
        <w:tblStyle w:val="TableGrid"/>
        <w:tblW w:w="7562" w:type="dxa"/>
        <w:tblInd w:w="14" w:type="dxa"/>
        <w:tblCellMar>
          <w:top w:w="0" w:type="dxa"/>
          <w:left w:w="0" w:type="dxa"/>
          <w:bottom w:w="0" w:type="dxa"/>
          <w:right w:w="0" w:type="dxa"/>
        </w:tblCellMar>
        <w:tblLook w:val="04A0" w:firstRow="1" w:lastRow="0" w:firstColumn="1" w:lastColumn="0" w:noHBand="0" w:noVBand="1"/>
      </w:tblPr>
      <w:tblGrid>
        <w:gridCol w:w="1402"/>
        <w:gridCol w:w="6160"/>
      </w:tblGrid>
      <w:tr w:rsidR="00F12B56">
        <w:trPr>
          <w:trHeight w:val="242"/>
        </w:trPr>
        <w:tc>
          <w:tcPr>
            <w:tcW w:w="1402" w:type="dxa"/>
            <w:tcBorders>
              <w:top w:val="nil"/>
              <w:left w:val="nil"/>
              <w:bottom w:val="nil"/>
              <w:right w:val="nil"/>
            </w:tcBorders>
          </w:tcPr>
          <w:p w:rsidR="00F12B56" w:rsidRDefault="001B4EDE">
            <w:pPr>
              <w:spacing w:after="0" w:line="259" w:lineRule="auto"/>
              <w:ind w:left="0" w:right="0" w:firstLine="0"/>
            </w:pPr>
            <w:r>
              <w:t xml:space="preserve">Guideline No </w:t>
            </w:r>
          </w:p>
        </w:tc>
        <w:tc>
          <w:tcPr>
            <w:tcW w:w="6160" w:type="dxa"/>
            <w:tcBorders>
              <w:top w:val="nil"/>
              <w:left w:val="nil"/>
              <w:bottom w:val="nil"/>
              <w:right w:val="nil"/>
            </w:tcBorders>
          </w:tcPr>
          <w:p w:rsidR="00F12B56" w:rsidRDefault="001B4EDE">
            <w:pPr>
              <w:spacing w:after="0" w:line="259" w:lineRule="auto"/>
              <w:ind w:left="110" w:right="0" w:firstLine="0"/>
            </w:pPr>
            <w:r>
              <w:t xml:space="preserve">1:2002 - Internal fire protection control </w:t>
            </w:r>
          </w:p>
        </w:tc>
      </w:tr>
      <w:tr w:rsidR="00F12B56">
        <w:trPr>
          <w:trHeight w:val="241"/>
        </w:trPr>
        <w:tc>
          <w:tcPr>
            <w:tcW w:w="1402" w:type="dxa"/>
            <w:tcBorders>
              <w:top w:val="nil"/>
              <w:left w:val="nil"/>
              <w:bottom w:val="nil"/>
              <w:right w:val="nil"/>
            </w:tcBorders>
          </w:tcPr>
          <w:p w:rsidR="00F12B56" w:rsidRDefault="001B4EDE">
            <w:pPr>
              <w:spacing w:after="0" w:line="259" w:lineRule="auto"/>
              <w:ind w:left="0" w:right="0" w:firstLine="0"/>
            </w:pPr>
            <w:r>
              <w:t xml:space="preserve">Guideline No </w:t>
            </w:r>
          </w:p>
        </w:tc>
        <w:tc>
          <w:tcPr>
            <w:tcW w:w="6160" w:type="dxa"/>
            <w:tcBorders>
              <w:top w:val="nil"/>
              <w:left w:val="nil"/>
              <w:bottom w:val="nil"/>
              <w:right w:val="nil"/>
            </w:tcBorders>
          </w:tcPr>
          <w:p w:rsidR="00F12B56" w:rsidRDefault="001B4EDE">
            <w:pPr>
              <w:spacing w:after="0" w:line="259" w:lineRule="auto"/>
              <w:ind w:left="110" w:right="0" w:firstLine="0"/>
            </w:pPr>
            <w:r>
              <w:t xml:space="preserve">2:2007 - Panic &amp; emergency exit devices </w:t>
            </w:r>
          </w:p>
        </w:tc>
      </w:tr>
      <w:tr w:rsidR="00F12B56">
        <w:trPr>
          <w:trHeight w:val="242"/>
        </w:trPr>
        <w:tc>
          <w:tcPr>
            <w:tcW w:w="1402" w:type="dxa"/>
            <w:tcBorders>
              <w:top w:val="nil"/>
              <w:left w:val="nil"/>
              <w:bottom w:val="nil"/>
              <w:right w:val="nil"/>
            </w:tcBorders>
          </w:tcPr>
          <w:p w:rsidR="00F12B56" w:rsidRDefault="001B4EDE">
            <w:pPr>
              <w:spacing w:after="0" w:line="259" w:lineRule="auto"/>
              <w:ind w:left="0" w:right="0" w:firstLine="0"/>
            </w:pPr>
            <w:r>
              <w:t xml:space="preserve">Guideline No </w:t>
            </w:r>
          </w:p>
        </w:tc>
        <w:tc>
          <w:tcPr>
            <w:tcW w:w="6160" w:type="dxa"/>
            <w:tcBorders>
              <w:top w:val="nil"/>
              <w:left w:val="nil"/>
              <w:bottom w:val="nil"/>
              <w:right w:val="nil"/>
            </w:tcBorders>
          </w:tcPr>
          <w:p w:rsidR="00F12B56" w:rsidRDefault="001B4EDE">
            <w:pPr>
              <w:spacing w:after="0" w:line="259" w:lineRule="auto"/>
              <w:ind w:left="110" w:right="0" w:firstLine="0"/>
            </w:pPr>
            <w:r>
              <w:t xml:space="preserve">3:2003 - Certification of thermographers </w:t>
            </w:r>
          </w:p>
        </w:tc>
      </w:tr>
      <w:tr w:rsidR="00F12B56" w:rsidRPr="00387945">
        <w:trPr>
          <w:trHeight w:val="242"/>
        </w:trPr>
        <w:tc>
          <w:tcPr>
            <w:tcW w:w="1402" w:type="dxa"/>
            <w:tcBorders>
              <w:top w:val="nil"/>
              <w:left w:val="nil"/>
              <w:bottom w:val="nil"/>
              <w:right w:val="nil"/>
            </w:tcBorders>
          </w:tcPr>
          <w:p w:rsidR="00F12B56" w:rsidRDefault="001B4EDE">
            <w:pPr>
              <w:spacing w:after="0" w:line="259" w:lineRule="auto"/>
              <w:ind w:left="0" w:right="0" w:firstLine="0"/>
            </w:pPr>
            <w:r>
              <w:t xml:space="preserve">Guideline No </w:t>
            </w:r>
          </w:p>
        </w:tc>
        <w:tc>
          <w:tcPr>
            <w:tcW w:w="6160" w:type="dxa"/>
            <w:tcBorders>
              <w:top w:val="nil"/>
              <w:left w:val="nil"/>
              <w:bottom w:val="nil"/>
              <w:right w:val="nil"/>
            </w:tcBorders>
          </w:tcPr>
          <w:p w:rsidR="00F12B56" w:rsidRPr="00387945" w:rsidRDefault="001B4EDE">
            <w:pPr>
              <w:spacing w:after="0" w:line="259" w:lineRule="auto"/>
              <w:ind w:left="109" w:right="0" w:firstLine="0"/>
              <w:rPr>
                <w:lang w:val="en-US"/>
              </w:rPr>
            </w:pPr>
            <w:r w:rsidRPr="00387945">
              <w:rPr>
                <w:lang w:val="en-US"/>
              </w:rPr>
              <w:t xml:space="preserve">4:2003 - Introduction to qualitative fire risk assessment </w:t>
            </w:r>
          </w:p>
        </w:tc>
      </w:tr>
      <w:tr w:rsidR="00F12B56" w:rsidRPr="00387945">
        <w:trPr>
          <w:trHeight w:val="241"/>
        </w:trPr>
        <w:tc>
          <w:tcPr>
            <w:tcW w:w="1402" w:type="dxa"/>
            <w:tcBorders>
              <w:top w:val="nil"/>
              <w:left w:val="nil"/>
              <w:bottom w:val="nil"/>
              <w:right w:val="nil"/>
            </w:tcBorders>
          </w:tcPr>
          <w:p w:rsidR="00F12B56" w:rsidRDefault="001B4EDE">
            <w:pPr>
              <w:spacing w:after="0" w:line="259" w:lineRule="auto"/>
              <w:ind w:left="0" w:right="0" w:firstLine="0"/>
            </w:pPr>
            <w:r>
              <w:t xml:space="preserve">Guideline No </w:t>
            </w:r>
          </w:p>
        </w:tc>
        <w:tc>
          <w:tcPr>
            <w:tcW w:w="6160" w:type="dxa"/>
            <w:tcBorders>
              <w:top w:val="nil"/>
              <w:left w:val="nil"/>
              <w:bottom w:val="nil"/>
              <w:right w:val="nil"/>
            </w:tcBorders>
          </w:tcPr>
          <w:p w:rsidR="00F12B56" w:rsidRPr="00387945" w:rsidRDefault="001B4EDE">
            <w:pPr>
              <w:spacing w:after="0" w:line="259" w:lineRule="auto"/>
              <w:ind w:left="109" w:right="0" w:firstLine="0"/>
              <w:rPr>
                <w:lang w:val="en-US"/>
              </w:rPr>
            </w:pPr>
            <w:r w:rsidRPr="00387945">
              <w:rPr>
                <w:lang w:val="en-US"/>
              </w:rPr>
              <w:t xml:space="preserve">5:2003 - Guidance signs, emergency lighting and general lighting </w:t>
            </w:r>
          </w:p>
        </w:tc>
      </w:tr>
      <w:tr w:rsidR="00F12B56" w:rsidRPr="00387945">
        <w:trPr>
          <w:trHeight w:val="241"/>
        </w:trPr>
        <w:tc>
          <w:tcPr>
            <w:tcW w:w="1402" w:type="dxa"/>
            <w:tcBorders>
              <w:top w:val="nil"/>
              <w:left w:val="nil"/>
              <w:bottom w:val="nil"/>
              <w:right w:val="nil"/>
            </w:tcBorders>
          </w:tcPr>
          <w:p w:rsidR="00F12B56" w:rsidRDefault="001B4EDE">
            <w:pPr>
              <w:spacing w:after="0" w:line="259" w:lineRule="auto"/>
              <w:ind w:left="0" w:right="0" w:firstLine="0"/>
            </w:pPr>
            <w:r>
              <w:t xml:space="preserve">Guideline No </w:t>
            </w:r>
          </w:p>
        </w:tc>
        <w:tc>
          <w:tcPr>
            <w:tcW w:w="6160" w:type="dxa"/>
            <w:tcBorders>
              <w:top w:val="nil"/>
              <w:left w:val="nil"/>
              <w:bottom w:val="nil"/>
              <w:right w:val="nil"/>
            </w:tcBorders>
          </w:tcPr>
          <w:p w:rsidR="00F12B56" w:rsidRPr="00387945" w:rsidRDefault="001B4EDE">
            <w:pPr>
              <w:spacing w:after="0" w:line="259" w:lineRule="auto"/>
              <w:ind w:left="110" w:right="0" w:firstLine="0"/>
              <w:rPr>
                <w:lang w:val="en-US"/>
              </w:rPr>
            </w:pPr>
            <w:r w:rsidRPr="00387945">
              <w:rPr>
                <w:lang w:val="en-US"/>
              </w:rPr>
              <w:t xml:space="preserve">6:2004 - Fire safety in residential homes for the elderly </w:t>
            </w:r>
          </w:p>
        </w:tc>
      </w:tr>
      <w:tr w:rsidR="00F12B56" w:rsidRPr="00387945">
        <w:trPr>
          <w:trHeight w:val="241"/>
        </w:trPr>
        <w:tc>
          <w:tcPr>
            <w:tcW w:w="1402" w:type="dxa"/>
            <w:tcBorders>
              <w:top w:val="nil"/>
              <w:left w:val="nil"/>
              <w:bottom w:val="nil"/>
              <w:right w:val="nil"/>
            </w:tcBorders>
          </w:tcPr>
          <w:p w:rsidR="00F12B56" w:rsidRDefault="001B4EDE">
            <w:pPr>
              <w:spacing w:after="0" w:line="259" w:lineRule="auto"/>
              <w:ind w:left="0" w:right="0" w:firstLine="0"/>
            </w:pPr>
            <w:r>
              <w:t xml:space="preserve">Guideline No </w:t>
            </w:r>
          </w:p>
        </w:tc>
        <w:tc>
          <w:tcPr>
            <w:tcW w:w="6160" w:type="dxa"/>
            <w:tcBorders>
              <w:top w:val="nil"/>
              <w:left w:val="nil"/>
              <w:bottom w:val="nil"/>
              <w:right w:val="nil"/>
            </w:tcBorders>
          </w:tcPr>
          <w:p w:rsidR="00F12B56" w:rsidRPr="00387945" w:rsidRDefault="001B4EDE">
            <w:pPr>
              <w:spacing w:after="0" w:line="259" w:lineRule="auto"/>
              <w:ind w:left="110" w:right="0" w:firstLine="0"/>
              <w:rPr>
                <w:lang w:val="en-US"/>
              </w:rPr>
            </w:pPr>
            <w:r w:rsidRPr="00387945">
              <w:rPr>
                <w:lang w:val="en-US"/>
              </w:rPr>
              <w:t xml:space="preserve">7:2005 - Safety distance between waste containers and buildings </w:t>
            </w:r>
          </w:p>
        </w:tc>
      </w:tr>
      <w:tr w:rsidR="00F12B56" w:rsidRPr="00387945">
        <w:trPr>
          <w:trHeight w:val="242"/>
        </w:trPr>
        <w:tc>
          <w:tcPr>
            <w:tcW w:w="1402" w:type="dxa"/>
            <w:tcBorders>
              <w:top w:val="nil"/>
              <w:left w:val="nil"/>
              <w:bottom w:val="nil"/>
              <w:right w:val="nil"/>
            </w:tcBorders>
          </w:tcPr>
          <w:p w:rsidR="00F12B56" w:rsidRDefault="001B4EDE">
            <w:pPr>
              <w:spacing w:after="0" w:line="259" w:lineRule="auto"/>
              <w:ind w:left="0" w:right="0" w:firstLine="0"/>
            </w:pPr>
            <w:r>
              <w:t xml:space="preserve">Guideline No </w:t>
            </w:r>
          </w:p>
        </w:tc>
        <w:tc>
          <w:tcPr>
            <w:tcW w:w="6160" w:type="dxa"/>
            <w:tcBorders>
              <w:top w:val="nil"/>
              <w:left w:val="nil"/>
              <w:bottom w:val="nil"/>
              <w:right w:val="nil"/>
            </w:tcBorders>
          </w:tcPr>
          <w:p w:rsidR="00F12B56" w:rsidRPr="00387945" w:rsidRDefault="001B4EDE">
            <w:pPr>
              <w:spacing w:after="0" w:line="259" w:lineRule="auto"/>
              <w:ind w:left="110" w:right="0" w:firstLine="0"/>
              <w:rPr>
                <w:lang w:val="en-US"/>
              </w:rPr>
            </w:pPr>
            <w:r w:rsidRPr="00387945">
              <w:rPr>
                <w:lang w:val="en-US"/>
              </w:rPr>
              <w:t xml:space="preserve">8:2004 - Preventing arson – information to young people </w:t>
            </w:r>
          </w:p>
        </w:tc>
      </w:tr>
      <w:tr w:rsidR="00F12B56">
        <w:trPr>
          <w:trHeight w:val="242"/>
        </w:trPr>
        <w:tc>
          <w:tcPr>
            <w:tcW w:w="1402" w:type="dxa"/>
            <w:tcBorders>
              <w:top w:val="nil"/>
              <w:left w:val="nil"/>
              <w:bottom w:val="nil"/>
              <w:right w:val="nil"/>
            </w:tcBorders>
          </w:tcPr>
          <w:p w:rsidR="00F12B56" w:rsidRDefault="001B4EDE">
            <w:pPr>
              <w:spacing w:after="0" w:line="259" w:lineRule="auto"/>
              <w:ind w:left="0" w:right="0" w:firstLine="0"/>
            </w:pPr>
            <w:r>
              <w:t xml:space="preserve">Guideline No </w:t>
            </w:r>
          </w:p>
        </w:tc>
        <w:tc>
          <w:tcPr>
            <w:tcW w:w="6160" w:type="dxa"/>
            <w:tcBorders>
              <w:top w:val="nil"/>
              <w:left w:val="nil"/>
              <w:bottom w:val="nil"/>
              <w:right w:val="nil"/>
            </w:tcBorders>
          </w:tcPr>
          <w:p w:rsidR="00F12B56" w:rsidRDefault="001B4EDE">
            <w:pPr>
              <w:spacing w:after="0" w:line="259" w:lineRule="auto"/>
              <w:ind w:left="110" w:right="0" w:firstLine="0"/>
            </w:pPr>
            <w:r>
              <w:t xml:space="preserve">9:2005 - Fire safety in restaurants </w:t>
            </w:r>
          </w:p>
        </w:tc>
      </w:tr>
      <w:tr w:rsidR="00F12B56" w:rsidRPr="00387945">
        <w:trPr>
          <w:trHeight w:val="241"/>
        </w:trPr>
        <w:tc>
          <w:tcPr>
            <w:tcW w:w="1402" w:type="dxa"/>
            <w:tcBorders>
              <w:top w:val="nil"/>
              <w:left w:val="nil"/>
              <w:bottom w:val="nil"/>
              <w:right w:val="nil"/>
            </w:tcBorders>
          </w:tcPr>
          <w:p w:rsidR="00F12B56" w:rsidRDefault="001B4EDE">
            <w:pPr>
              <w:spacing w:after="0" w:line="259" w:lineRule="auto"/>
              <w:ind w:left="0" w:right="0" w:firstLine="0"/>
            </w:pPr>
            <w:r>
              <w:t xml:space="preserve">Guideline No </w:t>
            </w:r>
          </w:p>
        </w:tc>
        <w:tc>
          <w:tcPr>
            <w:tcW w:w="6160" w:type="dxa"/>
            <w:tcBorders>
              <w:top w:val="nil"/>
              <w:left w:val="nil"/>
              <w:bottom w:val="nil"/>
              <w:right w:val="nil"/>
            </w:tcBorders>
          </w:tcPr>
          <w:p w:rsidR="00F12B56" w:rsidRPr="00387945" w:rsidRDefault="001B4EDE">
            <w:pPr>
              <w:spacing w:after="0" w:line="259" w:lineRule="auto"/>
              <w:ind w:left="1" w:right="0" w:firstLine="0"/>
              <w:rPr>
                <w:lang w:val="en-US"/>
              </w:rPr>
            </w:pPr>
            <w:r w:rsidRPr="00387945">
              <w:rPr>
                <w:lang w:val="en-US"/>
              </w:rPr>
              <w:t xml:space="preserve">10:2007 - Smoke alarms in the home </w:t>
            </w:r>
          </w:p>
        </w:tc>
      </w:tr>
      <w:tr w:rsidR="00F12B56" w:rsidRPr="00387945">
        <w:trPr>
          <w:trHeight w:val="241"/>
        </w:trPr>
        <w:tc>
          <w:tcPr>
            <w:tcW w:w="1402" w:type="dxa"/>
            <w:tcBorders>
              <w:top w:val="nil"/>
              <w:left w:val="nil"/>
              <w:bottom w:val="nil"/>
              <w:right w:val="nil"/>
            </w:tcBorders>
          </w:tcPr>
          <w:p w:rsidR="00F12B56" w:rsidRDefault="001B4EDE">
            <w:pPr>
              <w:spacing w:after="0" w:line="259" w:lineRule="auto"/>
              <w:ind w:left="0" w:right="0" w:firstLine="0"/>
            </w:pPr>
            <w:r>
              <w:t xml:space="preserve">Guideline No </w:t>
            </w:r>
          </w:p>
        </w:tc>
        <w:tc>
          <w:tcPr>
            <w:tcW w:w="6160" w:type="dxa"/>
            <w:tcBorders>
              <w:top w:val="nil"/>
              <w:left w:val="nil"/>
              <w:bottom w:val="nil"/>
              <w:right w:val="nil"/>
            </w:tcBorders>
          </w:tcPr>
          <w:p w:rsidR="00F12B56" w:rsidRPr="00387945" w:rsidRDefault="001B4EDE">
            <w:pPr>
              <w:spacing w:after="0" w:line="259" w:lineRule="auto"/>
              <w:ind w:left="0" w:right="0" w:firstLine="0"/>
              <w:rPr>
                <w:lang w:val="en-US"/>
              </w:rPr>
            </w:pPr>
            <w:r w:rsidRPr="00387945">
              <w:rPr>
                <w:lang w:val="en-US"/>
              </w:rPr>
              <w:t xml:space="preserve">11:2005 - Number of fire protection trained staff </w:t>
            </w:r>
          </w:p>
        </w:tc>
      </w:tr>
      <w:tr w:rsidR="00F12B56" w:rsidRPr="00387945">
        <w:trPr>
          <w:trHeight w:val="241"/>
        </w:trPr>
        <w:tc>
          <w:tcPr>
            <w:tcW w:w="1402" w:type="dxa"/>
            <w:tcBorders>
              <w:top w:val="nil"/>
              <w:left w:val="nil"/>
              <w:bottom w:val="nil"/>
              <w:right w:val="nil"/>
            </w:tcBorders>
          </w:tcPr>
          <w:p w:rsidR="00F12B56" w:rsidRDefault="001B4EDE">
            <w:pPr>
              <w:spacing w:after="0" w:line="259" w:lineRule="auto"/>
              <w:ind w:left="0" w:right="0" w:firstLine="0"/>
            </w:pPr>
            <w:r>
              <w:t xml:space="preserve">Guideline No </w:t>
            </w:r>
          </w:p>
        </w:tc>
        <w:tc>
          <w:tcPr>
            <w:tcW w:w="6160" w:type="dxa"/>
            <w:tcBorders>
              <w:top w:val="nil"/>
              <w:left w:val="nil"/>
              <w:bottom w:val="nil"/>
              <w:right w:val="nil"/>
            </w:tcBorders>
          </w:tcPr>
          <w:p w:rsidR="00F12B56" w:rsidRPr="00387945" w:rsidRDefault="001B4EDE">
            <w:pPr>
              <w:spacing w:after="0" w:line="259" w:lineRule="auto"/>
              <w:ind w:left="0" w:right="0" w:firstLine="0"/>
              <w:rPr>
                <w:lang w:val="en-US"/>
              </w:rPr>
            </w:pPr>
            <w:r w:rsidRPr="00387945">
              <w:rPr>
                <w:lang w:val="en-US"/>
              </w:rPr>
              <w:t xml:space="preserve">12:2006 - Fire safety basics for hot work operatives </w:t>
            </w:r>
          </w:p>
        </w:tc>
      </w:tr>
      <w:tr w:rsidR="00F12B56">
        <w:trPr>
          <w:trHeight w:val="241"/>
        </w:trPr>
        <w:tc>
          <w:tcPr>
            <w:tcW w:w="1402" w:type="dxa"/>
            <w:tcBorders>
              <w:top w:val="nil"/>
              <w:left w:val="nil"/>
              <w:bottom w:val="nil"/>
              <w:right w:val="nil"/>
            </w:tcBorders>
          </w:tcPr>
          <w:p w:rsidR="00F12B56" w:rsidRDefault="001B4EDE">
            <w:pPr>
              <w:spacing w:after="0" w:line="259" w:lineRule="auto"/>
              <w:ind w:left="0" w:right="0" w:firstLine="0"/>
            </w:pPr>
            <w:r>
              <w:t xml:space="preserve">Guideline No </w:t>
            </w:r>
          </w:p>
        </w:tc>
        <w:tc>
          <w:tcPr>
            <w:tcW w:w="6160" w:type="dxa"/>
            <w:tcBorders>
              <w:top w:val="nil"/>
              <w:left w:val="nil"/>
              <w:bottom w:val="nil"/>
              <w:right w:val="nil"/>
            </w:tcBorders>
          </w:tcPr>
          <w:p w:rsidR="00F12B56" w:rsidRDefault="001B4EDE">
            <w:pPr>
              <w:spacing w:after="0" w:line="259" w:lineRule="auto"/>
              <w:ind w:left="0" w:right="0" w:firstLine="0"/>
            </w:pPr>
            <w:r>
              <w:t xml:space="preserve">13:2006 - Fire protection documentation </w:t>
            </w:r>
          </w:p>
        </w:tc>
      </w:tr>
      <w:tr w:rsidR="00F12B56" w:rsidRPr="00387945">
        <w:trPr>
          <w:trHeight w:val="242"/>
        </w:trPr>
        <w:tc>
          <w:tcPr>
            <w:tcW w:w="1402" w:type="dxa"/>
            <w:tcBorders>
              <w:top w:val="nil"/>
              <w:left w:val="nil"/>
              <w:bottom w:val="nil"/>
              <w:right w:val="nil"/>
            </w:tcBorders>
          </w:tcPr>
          <w:p w:rsidR="00F12B56" w:rsidRDefault="001B4EDE">
            <w:pPr>
              <w:spacing w:after="0" w:line="259" w:lineRule="auto"/>
              <w:ind w:left="0" w:right="0" w:firstLine="0"/>
            </w:pPr>
            <w:r>
              <w:t xml:space="preserve">Guideline No </w:t>
            </w:r>
          </w:p>
        </w:tc>
        <w:tc>
          <w:tcPr>
            <w:tcW w:w="6160" w:type="dxa"/>
            <w:tcBorders>
              <w:top w:val="nil"/>
              <w:left w:val="nil"/>
              <w:bottom w:val="nil"/>
              <w:right w:val="nil"/>
            </w:tcBorders>
          </w:tcPr>
          <w:p w:rsidR="00F12B56" w:rsidRPr="00387945" w:rsidRDefault="001B4EDE">
            <w:pPr>
              <w:spacing w:after="0" w:line="259" w:lineRule="auto"/>
              <w:ind w:left="1" w:right="0" w:firstLine="0"/>
              <w:rPr>
                <w:lang w:val="en-US"/>
              </w:rPr>
            </w:pPr>
            <w:r w:rsidRPr="00387945">
              <w:rPr>
                <w:lang w:val="en-US"/>
              </w:rPr>
              <w:t xml:space="preserve">14:2007 - Fire protection in information technology facilities </w:t>
            </w:r>
          </w:p>
        </w:tc>
      </w:tr>
      <w:tr w:rsidR="00F12B56" w:rsidRPr="00387945">
        <w:trPr>
          <w:trHeight w:val="242"/>
        </w:trPr>
        <w:tc>
          <w:tcPr>
            <w:tcW w:w="1402" w:type="dxa"/>
            <w:tcBorders>
              <w:top w:val="nil"/>
              <w:left w:val="nil"/>
              <w:bottom w:val="nil"/>
              <w:right w:val="nil"/>
            </w:tcBorders>
          </w:tcPr>
          <w:p w:rsidR="00F12B56" w:rsidRDefault="001B4EDE">
            <w:pPr>
              <w:spacing w:after="0" w:line="259" w:lineRule="auto"/>
              <w:ind w:left="0" w:right="0" w:firstLine="0"/>
            </w:pPr>
            <w:r>
              <w:t xml:space="preserve">Guideline No </w:t>
            </w:r>
          </w:p>
        </w:tc>
        <w:tc>
          <w:tcPr>
            <w:tcW w:w="6160" w:type="dxa"/>
            <w:tcBorders>
              <w:top w:val="nil"/>
              <w:left w:val="nil"/>
              <w:bottom w:val="nil"/>
              <w:right w:val="nil"/>
            </w:tcBorders>
          </w:tcPr>
          <w:p w:rsidR="00F12B56" w:rsidRPr="00387945" w:rsidRDefault="001B4EDE">
            <w:pPr>
              <w:spacing w:after="0" w:line="259" w:lineRule="auto"/>
              <w:ind w:left="1" w:right="0" w:firstLine="0"/>
              <w:rPr>
                <w:lang w:val="en-US"/>
              </w:rPr>
            </w:pPr>
            <w:r w:rsidRPr="00387945">
              <w:rPr>
                <w:lang w:val="en-US"/>
              </w:rPr>
              <w:t xml:space="preserve">15:2007 - Fire safety in guest harbours and marinas </w:t>
            </w:r>
          </w:p>
        </w:tc>
      </w:tr>
    </w:tbl>
    <w:p w:rsidR="00F12B56" w:rsidRPr="00387945" w:rsidRDefault="001B4EDE">
      <w:pPr>
        <w:spacing w:after="0" w:line="259" w:lineRule="auto"/>
        <w:ind w:left="14" w:right="0" w:firstLine="0"/>
        <w:rPr>
          <w:lang w:val="en-US"/>
        </w:rPr>
      </w:pPr>
      <w:r w:rsidRPr="00387945">
        <w:rPr>
          <w:lang w:val="en-US"/>
        </w:rPr>
        <w:t xml:space="preserve"> </w:t>
      </w:r>
      <w:bookmarkStart w:id="21" w:name="_GoBack"/>
      <w:bookmarkEnd w:id="21"/>
      <w:r w:rsidRPr="00387945">
        <w:rPr>
          <w:lang w:val="en-US"/>
        </w:rPr>
        <w:t xml:space="preserve"> </w:t>
      </w:r>
    </w:p>
    <w:sectPr w:rsidR="00F12B56" w:rsidRPr="00387945">
      <w:headerReference w:type="even" r:id="rId14"/>
      <w:headerReference w:type="default" r:id="rId15"/>
      <w:footerReference w:type="even" r:id="rId16"/>
      <w:footerReference w:type="default" r:id="rId17"/>
      <w:headerReference w:type="first" r:id="rId18"/>
      <w:footerReference w:type="first" r:id="rId19"/>
      <w:pgSz w:w="12240" w:h="15840"/>
      <w:pgMar w:top="1304" w:right="1592" w:bottom="1210" w:left="1573" w:header="567" w:footer="5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4EDE">
      <w:pPr>
        <w:spacing w:after="0" w:line="240" w:lineRule="auto"/>
      </w:pPr>
      <w:r>
        <w:separator/>
      </w:r>
    </w:p>
  </w:endnote>
  <w:endnote w:type="continuationSeparator" w:id="0">
    <w:p w:rsidR="00000000" w:rsidRDefault="001B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56" w:rsidRDefault="00F12B56">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56" w:rsidRDefault="001B4EDE">
    <w:pPr>
      <w:tabs>
        <w:tab w:val="center" w:pos="4532"/>
        <w:tab w:val="center" w:pos="7796"/>
      </w:tabs>
      <w:spacing w:after="0" w:line="259" w:lineRule="auto"/>
      <w:ind w:left="0" w:right="0" w:firstLine="0"/>
    </w:pPr>
    <w:r>
      <w:rPr>
        <w:rFonts w:ascii="Calibri" w:eastAsia="Calibri" w:hAnsi="Calibri" w:cs="Calibri"/>
        <w:sz w:val="22"/>
      </w:rPr>
      <w:tab/>
    </w:r>
    <w:r>
      <w:fldChar w:fldCharType="begin"/>
    </w:r>
    <w:r>
      <w:instrText xml:space="preserve"> PAGE   \* MERGEFORMAT </w:instrText>
    </w:r>
    <w:r>
      <w:fldChar w:fldCharType="separate"/>
    </w:r>
    <w:r w:rsidR="00387945">
      <w:rPr>
        <w:noProof/>
      </w:rPr>
      <w:t>3</w:t>
    </w:r>
    <w:r>
      <w:fldChar w:fldCharType="end"/>
    </w:r>
    <w:r>
      <w:tab/>
      <w:t xml:space="preserve">         </w:t>
    </w:r>
    <w:r>
      <w:rPr>
        <w:b/>
      </w:rPr>
      <w:t>CFPA-E</w:t>
    </w:r>
    <w:r>
      <w:rPr>
        <w:b/>
        <w:vertAlign w:val="superscript"/>
      </w:rPr>
      <w:t>®</w:t>
    </w:r>
    <w:r>
      <w:t>-</w:t>
    </w:r>
    <w:r>
      <w:rPr>
        <w:b/>
      </w:rPr>
      <w:t>Guidelines</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56" w:rsidRDefault="00F12B56">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56" w:rsidRDefault="001B4EDE">
    <w:pPr>
      <w:spacing w:after="532" w:line="259" w:lineRule="auto"/>
      <w:ind w:left="14" w:right="0" w:firstLine="0"/>
    </w:pPr>
    <w:r>
      <w:t xml:space="preserve"> </w:t>
    </w:r>
  </w:p>
  <w:p w:rsidR="00F12B56" w:rsidRDefault="001B4EDE">
    <w:pPr>
      <w:tabs>
        <w:tab w:val="center" w:pos="4546"/>
        <w:tab w:val="right" w:pos="9075"/>
      </w:tabs>
      <w:spacing w:after="0" w:line="259" w:lineRule="auto"/>
      <w:ind w:left="0" w:right="-3" w:firstLine="0"/>
    </w:pPr>
    <w:r>
      <w:rPr>
        <w:rFonts w:ascii="Calibri" w:eastAsia="Calibri" w:hAnsi="Calibri" w:cs="Calibri"/>
        <w:sz w:val="22"/>
      </w:rPr>
      <w:tab/>
    </w:r>
    <w:r>
      <w:fldChar w:fldCharType="begin"/>
    </w:r>
    <w:r>
      <w:instrText xml:space="preserve"> PAGE   \* MERGEFORMAT </w:instrText>
    </w:r>
    <w:r>
      <w:fldChar w:fldCharType="separate"/>
    </w:r>
    <w:r>
      <w:rPr>
        <w:noProof/>
      </w:rPr>
      <w:t>14</w:t>
    </w:r>
    <w:r>
      <w:fldChar w:fldCharType="end"/>
    </w:r>
    <w:r>
      <w:tab/>
      <w:t xml:space="preserve">         </w:t>
    </w:r>
    <w:r>
      <w:rPr>
        <w:b/>
      </w:rPr>
      <w:t>CFPA-E</w:t>
    </w:r>
    <w:r>
      <w:rPr>
        <w:b/>
        <w:vertAlign w:val="superscript"/>
      </w:rPr>
      <w:t>®</w:t>
    </w:r>
    <w:r>
      <w:t>-</w:t>
    </w:r>
    <w:r>
      <w:rPr>
        <w:b/>
      </w:rPr>
      <w:t>Guidelines</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56" w:rsidRDefault="001B4EDE">
    <w:pPr>
      <w:tabs>
        <w:tab w:val="center" w:pos="4546"/>
        <w:tab w:val="right" w:pos="9075"/>
      </w:tabs>
      <w:spacing w:after="0" w:line="259" w:lineRule="auto"/>
      <w:ind w:left="0" w:right="-3" w:firstLine="0"/>
    </w:pPr>
    <w:r>
      <w:rPr>
        <w:rFonts w:ascii="Calibri" w:eastAsia="Calibri" w:hAnsi="Calibri" w:cs="Calibri"/>
        <w:sz w:val="22"/>
      </w:rPr>
      <w:tab/>
    </w:r>
    <w:r>
      <w:fldChar w:fldCharType="begin"/>
    </w:r>
    <w:r>
      <w:instrText xml:space="preserve"> PAGE   \* MERGEFORMAT </w:instrText>
    </w:r>
    <w:r>
      <w:fldChar w:fldCharType="separate"/>
    </w:r>
    <w:r>
      <w:rPr>
        <w:noProof/>
      </w:rPr>
      <w:t>13</w:t>
    </w:r>
    <w:r>
      <w:fldChar w:fldCharType="end"/>
    </w:r>
    <w:r>
      <w:tab/>
      <w:t xml:space="preserve">         </w:t>
    </w:r>
    <w:r>
      <w:rPr>
        <w:b/>
      </w:rPr>
      <w:t>CFPA-E</w:t>
    </w:r>
    <w:r>
      <w:rPr>
        <w:b/>
        <w:vertAlign w:val="superscript"/>
      </w:rPr>
      <w:t>®</w:t>
    </w:r>
    <w:r>
      <w:t>-</w:t>
    </w:r>
    <w:r>
      <w:rPr>
        <w:b/>
      </w:rPr>
      <w:t>Guidelines</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56" w:rsidRDefault="001B4EDE">
    <w:pPr>
      <w:tabs>
        <w:tab w:val="center" w:pos="4546"/>
        <w:tab w:val="right" w:pos="9075"/>
      </w:tabs>
      <w:spacing w:after="0" w:line="259" w:lineRule="auto"/>
      <w:ind w:left="0" w:right="-3" w:firstLine="0"/>
    </w:pPr>
    <w:r>
      <w:rPr>
        <w:rFonts w:ascii="Calibri" w:eastAsia="Calibri" w:hAnsi="Calibri" w:cs="Calibri"/>
        <w:sz w:val="22"/>
      </w:rPr>
      <w:tab/>
    </w:r>
    <w:r>
      <w:fldChar w:fldCharType="begin"/>
    </w:r>
    <w:r>
      <w:instrText xml:space="preserve"> PAGE   \* MERGEFORMAT </w:instrText>
    </w:r>
    <w:r>
      <w:fldChar w:fldCharType="separate"/>
    </w:r>
    <w:r w:rsidR="00387945">
      <w:rPr>
        <w:noProof/>
      </w:rPr>
      <w:t>4</w:t>
    </w:r>
    <w:r>
      <w:fldChar w:fldCharType="end"/>
    </w:r>
    <w:r>
      <w:tab/>
      <w:t xml:space="preserve">         </w:t>
    </w:r>
    <w:r>
      <w:rPr>
        <w:b/>
      </w:rPr>
      <w:t>CFPA-E</w:t>
    </w:r>
    <w:r>
      <w:rPr>
        <w:b/>
        <w:vertAlign w:val="superscript"/>
      </w:rPr>
      <w:t>®</w:t>
    </w:r>
    <w:r>
      <w:t>-</w:t>
    </w:r>
    <w:r>
      <w:rPr>
        <w:b/>
      </w:rPr>
      <w:t>Guidelines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4EDE">
      <w:pPr>
        <w:spacing w:after="0" w:line="240" w:lineRule="auto"/>
      </w:pPr>
      <w:r>
        <w:separator/>
      </w:r>
    </w:p>
  </w:footnote>
  <w:footnote w:type="continuationSeparator" w:id="0">
    <w:p w:rsidR="00000000" w:rsidRDefault="001B4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56" w:rsidRDefault="001B4EDE">
    <w:pPr>
      <w:spacing w:after="0" w:line="259" w:lineRule="auto"/>
      <w:ind w:left="0" w:right="0" w:firstLine="0"/>
    </w:pPr>
    <w:r>
      <w:rPr>
        <w:b/>
      </w:rPr>
      <w:t xml:space="preserve">Guideline No 13:2006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56" w:rsidRDefault="001B4EDE">
    <w:pPr>
      <w:spacing w:after="0" w:line="259" w:lineRule="auto"/>
      <w:ind w:left="0" w:right="0" w:firstLine="0"/>
    </w:pPr>
    <w:r>
      <w:rPr>
        <w:b/>
      </w:rPr>
      <w:t xml:space="preserve">Guideline No 13:2006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56" w:rsidRDefault="00F12B56">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56" w:rsidRDefault="001B4EDE">
    <w:pPr>
      <w:spacing w:after="0" w:line="259" w:lineRule="auto"/>
      <w:ind w:left="14" w:right="0" w:firstLine="0"/>
    </w:pPr>
    <w:r>
      <w:rPr>
        <w:b/>
      </w:rPr>
      <w:t xml:space="preserve">Guideline No 13:2006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56" w:rsidRDefault="001B4EDE">
    <w:pPr>
      <w:spacing w:after="0" w:line="259" w:lineRule="auto"/>
      <w:ind w:left="14" w:right="0" w:firstLine="0"/>
    </w:pPr>
    <w:r>
      <w:rPr>
        <w:b/>
      </w:rPr>
      <w:t xml:space="preserve">Guideline No 13:2006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56" w:rsidRDefault="001B4EDE">
    <w:pPr>
      <w:spacing w:after="0" w:line="259" w:lineRule="auto"/>
      <w:ind w:left="14" w:right="0" w:firstLine="0"/>
    </w:pPr>
    <w:r>
      <w:rPr>
        <w:b/>
      </w:rPr>
      <w:t xml:space="preserve">Guideline No 13:2006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006"/>
    <w:multiLevelType w:val="hybridMultilevel"/>
    <w:tmpl w:val="3D6CD042"/>
    <w:lvl w:ilvl="0" w:tplc="F226650C">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FDE73F6">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286DF04">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1A273B4">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E28BD00">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8DA8CBC">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E8C35D2">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65E660E">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33C9008">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BE4590"/>
    <w:multiLevelType w:val="hybridMultilevel"/>
    <w:tmpl w:val="B032DB2E"/>
    <w:lvl w:ilvl="0" w:tplc="381C17C8">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292DAE0">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760275C">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9AE35D8">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05C017C">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B58AD8E">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93AC448">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27A8DCC">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CD2A142">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844A5D"/>
    <w:multiLevelType w:val="hybridMultilevel"/>
    <w:tmpl w:val="07B63698"/>
    <w:lvl w:ilvl="0" w:tplc="CBC61ACC">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7084554">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CA89A7A">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77CC258">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6406F98">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802BD5C">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A9ADBC2">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D74E012">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A421F24">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C35B6F"/>
    <w:multiLevelType w:val="hybridMultilevel"/>
    <w:tmpl w:val="0BBA34E0"/>
    <w:lvl w:ilvl="0" w:tplc="FB487D1C">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CE6D0AC">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D660694">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C525606">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CA4EAD0">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3729E0E">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F3C84F2">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8183E3E">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25AA7A0">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EA4F64"/>
    <w:multiLevelType w:val="hybridMultilevel"/>
    <w:tmpl w:val="F37A13A8"/>
    <w:lvl w:ilvl="0" w:tplc="8E14F8D8">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19C319C">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7C809C">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366975A">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B560FDA">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0400436">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5B2BAE0">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E8EDBC2">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61E22A6">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5611592"/>
    <w:multiLevelType w:val="hybridMultilevel"/>
    <w:tmpl w:val="7E90D540"/>
    <w:lvl w:ilvl="0" w:tplc="AF06F060">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62026CE">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86E5FB6">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4E69018">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516739C">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BE2A234">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094CD58">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A0C1E88">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73E513A">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A82A1B"/>
    <w:multiLevelType w:val="hybridMultilevel"/>
    <w:tmpl w:val="2A30CC52"/>
    <w:lvl w:ilvl="0" w:tplc="119AB700">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4AD2E2">
      <w:start w:val="1"/>
      <w:numFmt w:val="bullet"/>
      <w:lvlText w:val="o"/>
      <w:lvlJc w:val="left"/>
      <w:pPr>
        <w:ind w:left="1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816EB5E">
      <w:start w:val="1"/>
      <w:numFmt w:val="bullet"/>
      <w:lvlText w:val="▪"/>
      <w:lvlJc w:val="left"/>
      <w:pPr>
        <w:ind w:left="1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640879A">
      <w:start w:val="1"/>
      <w:numFmt w:val="bullet"/>
      <w:lvlText w:val="•"/>
      <w:lvlJc w:val="left"/>
      <w:pPr>
        <w:ind w:left="2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D704408">
      <w:start w:val="1"/>
      <w:numFmt w:val="bullet"/>
      <w:lvlText w:val="o"/>
      <w:lvlJc w:val="left"/>
      <w:pPr>
        <w:ind w:left="3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B26356E">
      <w:start w:val="1"/>
      <w:numFmt w:val="bullet"/>
      <w:lvlText w:val="▪"/>
      <w:lvlJc w:val="left"/>
      <w:pPr>
        <w:ind w:left="41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0E4FEA2">
      <w:start w:val="1"/>
      <w:numFmt w:val="bullet"/>
      <w:lvlText w:val="•"/>
      <w:lvlJc w:val="left"/>
      <w:pPr>
        <w:ind w:left="48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3F61E4C">
      <w:start w:val="1"/>
      <w:numFmt w:val="bullet"/>
      <w:lvlText w:val="o"/>
      <w:lvlJc w:val="left"/>
      <w:pPr>
        <w:ind w:left="55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262A2E">
      <w:start w:val="1"/>
      <w:numFmt w:val="bullet"/>
      <w:lvlText w:val="▪"/>
      <w:lvlJc w:val="left"/>
      <w:pPr>
        <w:ind w:left="62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FD3CA9"/>
    <w:multiLevelType w:val="hybridMultilevel"/>
    <w:tmpl w:val="CB6C9EEC"/>
    <w:lvl w:ilvl="0" w:tplc="6B74B7A2">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C22AE94">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53AA066">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36EE27A">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C9AB634">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64A1BF8">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3100714">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D0B8C2">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22456C">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E00741"/>
    <w:multiLevelType w:val="hybridMultilevel"/>
    <w:tmpl w:val="06C8920E"/>
    <w:lvl w:ilvl="0" w:tplc="A6466C10">
      <w:start w:val="1"/>
      <w:numFmt w:val="bullet"/>
      <w:lvlText w:val="–"/>
      <w:lvlJc w:val="left"/>
      <w:pPr>
        <w:ind w:left="7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D46A552">
      <w:start w:val="1"/>
      <w:numFmt w:val="bullet"/>
      <w:lvlText w:val="o"/>
      <w:lvlJc w:val="left"/>
      <w:pPr>
        <w:ind w:left="13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D3AAFF6">
      <w:start w:val="1"/>
      <w:numFmt w:val="bullet"/>
      <w:lvlText w:val="▪"/>
      <w:lvlJc w:val="left"/>
      <w:pPr>
        <w:ind w:left="21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EEE0BDC">
      <w:start w:val="1"/>
      <w:numFmt w:val="bullet"/>
      <w:lvlText w:val="•"/>
      <w:lvlJc w:val="left"/>
      <w:pPr>
        <w:ind w:left="28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DEEBA7A">
      <w:start w:val="1"/>
      <w:numFmt w:val="bullet"/>
      <w:lvlText w:val="o"/>
      <w:lvlJc w:val="left"/>
      <w:pPr>
        <w:ind w:left="35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8A0730">
      <w:start w:val="1"/>
      <w:numFmt w:val="bullet"/>
      <w:lvlText w:val="▪"/>
      <w:lvlJc w:val="left"/>
      <w:pPr>
        <w:ind w:left="42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0042636">
      <w:start w:val="1"/>
      <w:numFmt w:val="bullet"/>
      <w:lvlText w:val="•"/>
      <w:lvlJc w:val="left"/>
      <w:pPr>
        <w:ind w:left="49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AFC63B8">
      <w:start w:val="1"/>
      <w:numFmt w:val="bullet"/>
      <w:lvlText w:val="o"/>
      <w:lvlJc w:val="left"/>
      <w:pPr>
        <w:ind w:left="57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8B4274A">
      <w:start w:val="1"/>
      <w:numFmt w:val="bullet"/>
      <w:lvlText w:val="▪"/>
      <w:lvlJc w:val="left"/>
      <w:pPr>
        <w:ind w:left="64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9747BA"/>
    <w:multiLevelType w:val="hybridMultilevel"/>
    <w:tmpl w:val="FA52E292"/>
    <w:lvl w:ilvl="0" w:tplc="89E0023C">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CA42650">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89647F2">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1B6B668">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F642FE6">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07EC3BC">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0EAF32E">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084AF8C">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0DE3A98">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35C32A7"/>
    <w:multiLevelType w:val="hybridMultilevel"/>
    <w:tmpl w:val="CD663E6C"/>
    <w:lvl w:ilvl="0" w:tplc="0E7025C4">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FDE83AE">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362BB12">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8289F94">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2B628BE">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9260434">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C06EE12">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028D998">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63076CA">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BB3542"/>
    <w:multiLevelType w:val="hybridMultilevel"/>
    <w:tmpl w:val="C562C478"/>
    <w:lvl w:ilvl="0" w:tplc="A94697E4">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3409BC0">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12C728">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5346794">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4724950">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95C35DE">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228D194">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AF05362">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86AAD12">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6611157"/>
    <w:multiLevelType w:val="hybridMultilevel"/>
    <w:tmpl w:val="DBD64834"/>
    <w:lvl w:ilvl="0" w:tplc="6B18CF1E">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5648BEA">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0F6BFB4">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176F3D2">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B141B04">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A34371A">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9B4FEE0">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9FA36E4">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35EBD48">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5693567"/>
    <w:multiLevelType w:val="multilevel"/>
    <w:tmpl w:val="F0581ED6"/>
    <w:lvl w:ilvl="0">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Ttulo2"/>
      <w:lvlText w:val="%1.%2."/>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0B0AD2"/>
    <w:multiLevelType w:val="hybridMultilevel"/>
    <w:tmpl w:val="9BD4A908"/>
    <w:lvl w:ilvl="0" w:tplc="23A25FA4">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3F67C2C">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0EAF93E">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BA041B4">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3003990">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4FE1158">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9D23BCC">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BCCE5CE">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804E948">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D2A4364"/>
    <w:multiLevelType w:val="hybridMultilevel"/>
    <w:tmpl w:val="350EE6CE"/>
    <w:lvl w:ilvl="0" w:tplc="13587B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5ED102">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84760A">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6C473E">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CE8FF6">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A844A0">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B0A55C">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0CD44C">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8E7E7A">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5855277"/>
    <w:multiLevelType w:val="hybridMultilevel"/>
    <w:tmpl w:val="E812A904"/>
    <w:lvl w:ilvl="0" w:tplc="7302B8D6">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D40CC4E">
      <w:start w:val="1"/>
      <w:numFmt w:val="bullet"/>
      <w:lvlText w:val="o"/>
      <w:lvlJc w:val="left"/>
      <w:pPr>
        <w:ind w:left="12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6EE6EE">
      <w:start w:val="1"/>
      <w:numFmt w:val="bullet"/>
      <w:lvlText w:val="▪"/>
      <w:lvlJc w:val="left"/>
      <w:pPr>
        <w:ind w:left="19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5FC4F94">
      <w:start w:val="1"/>
      <w:numFmt w:val="bullet"/>
      <w:lvlText w:val="•"/>
      <w:lvlJc w:val="left"/>
      <w:pPr>
        <w:ind w:left="26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7662430">
      <w:start w:val="1"/>
      <w:numFmt w:val="bullet"/>
      <w:lvlText w:val="o"/>
      <w:lvlJc w:val="left"/>
      <w:pPr>
        <w:ind w:left="33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1B66760">
      <w:start w:val="1"/>
      <w:numFmt w:val="bullet"/>
      <w:lvlText w:val="▪"/>
      <w:lvlJc w:val="left"/>
      <w:pPr>
        <w:ind w:left="41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4540524">
      <w:start w:val="1"/>
      <w:numFmt w:val="bullet"/>
      <w:lvlText w:val="•"/>
      <w:lvlJc w:val="left"/>
      <w:pPr>
        <w:ind w:left="48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176C2B6">
      <w:start w:val="1"/>
      <w:numFmt w:val="bullet"/>
      <w:lvlText w:val="o"/>
      <w:lvlJc w:val="left"/>
      <w:pPr>
        <w:ind w:left="55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E543D22">
      <w:start w:val="1"/>
      <w:numFmt w:val="bullet"/>
      <w:lvlText w:val="▪"/>
      <w:lvlJc w:val="left"/>
      <w:pPr>
        <w:ind w:left="62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1"/>
  </w:num>
  <w:num w:numId="3">
    <w:abstractNumId w:val="0"/>
  </w:num>
  <w:num w:numId="4">
    <w:abstractNumId w:val="2"/>
  </w:num>
  <w:num w:numId="5">
    <w:abstractNumId w:val="16"/>
  </w:num>
  <w:num w:numId="6">
    <w:abstractNumId w:val="10"/>
  </w:num>
  <w:num w:numId="7">
    <w:abstractNumId w:val="12"/>
  </w:num>
  <w:num w:numId="8">
    <w:abstractNumId w:val="1"/>
  </w:num>
  <w:num w:numId="9">
    <w:abstractNumId w:val="14"/>
  </w:num>
  <w:num w:numId="10">
    <w:abstractNumId w:val="3"/>
  </w:num>
  <w:num w:numId="11">
    <w:abstractNumId w:val="4"/>
  </w:num>
  <w:num w:numId="12">
    <w:abstractNumId w:val="6"/>
  </w:num>
  <w:num w:numId="13">
    <w:abstractNumId w:val="8"/>
  </w:num>
  <w:num w:numId="14">
    <w:abstractNumId w:val="9"/>
  </w:num>
  <w:num w:numId="15">
    <w:abstractNumId w:val="5"/>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56"/>
    <w:rsid w:val="001B4EDE"/>
    <w:rsid w:val="00387945"/>
    <w:rsid w:val="00F12B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BCC6B-E368-44F8-A789-366EFB5F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77" w:hanging="10"/>
    </w:pPr>
    <w:rPr>
      <w:rFonts w:ascii="Tahoma" w:eastAsia="Tahoma" w:hAnsi="Tahoma" w:cs="Tahoma"/>
      <w:color w:val="000000"/>
      <w:sz w:val="20"/>
    </w:rPr>
  </w:style>
  <w:style w:type="paragraph" w:styleId="Ttulo1">
    <w:name w:val="heading 1"/>
    <w:next w:val="Normal"/>
    <w:link w:val="Ttulo1Car"/>
    <w:uiPriority w:val="9"/>
    <w:unhideWhenUsed/>
    <w:qFormat/>
    <w:pPr>
      <w:keepNext/>
      <w:keepLines/>
      <w:numPr>
        <w:numId w:val="17"/>
      </w:numPr>
      <w:spacing w:after="32"/>
      <w:ind w:left="24" w:hanging="10"/>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numPr>
        <w:ilvl w:val="1"/>
        <w:numId w:val="17"/>
      </w:numPr>
      <w:spacing w:after="3" w:line="253" w:lineRule="auto"/>
      <w:ind w:left="24" w:hanging="10"/>
      <w:outlineLvl w:val="1"/>
    </w:pPr>
    <w:rPr>
      <w:rFonts w:ascii="Tahoma" w:eastAsia="Tahoma" w:hAnsi="Tahoma" w:cs="Tahom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ahoma" w:eastAsia="Tahoma" w:hAnsi="Tahoma" w:cs="Tahoma"/>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paragraph" w:styleId="TDC1">
    <w:name w:val="toc 1"/>
    <w:hidden/>
    <w:pPr>
      <w:spacing w:after="5" w:line="248" w:lineRule="auto"/>
      <w:ind w:left="32" w:right="23" w:hanging="10"/>
    </w:pPr>
    <w:rPr>
      <w:rFonts w:ascii="Tahoma" w:eastAsia="Tahoma" w:hAnsi="Tahoma" w:cs="Tahoma"/>
      <w:color w:val="000000"/>
      <w:sz w:val="20"/>
    </w:rPr>
  </w:style>
  <w:style w:type="paragraph" w:styleId="TDC2">
    <w:name w:val="toc 2"/>
    <w:hidden/>
    <w:pPr>
      <w:spacing w:after="5" w:line="248" w:lineRule="auto"/>
      <w:ind w:left="225" w:right="23" w:hanging="10"/>
    </w:pPr>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DE196-7D3E-4374-B585-C2EC047A6A7B}"/>
</file>

<file path=customXml/itemProps2.xml><?xml version="1.0" encoding="utf-8"?>
<ds:datastoreItem xmlns:ds="http://schemas.openxmlformats.org/officeDocument/2006/customXml" ds:itemID="{01A4231B-8143-4E52-B0C3-C6BAE03379EF}"/>
</file>

<file path=customXml/itemProps3.xml><?xml version="1.0" encoding="utf-8"?>
<ds:datastoreItem xmlns:ds="http://schemas.openxmlformats.org/officeDocument/2006/customXml" ds:itemID="{8FA9B6AA-BAE4-46C5-B687-FCB6B89A1D50}"/>
</file>

<file path=docProps/app.xml><?xml version="1.0" encoding="utf-8"?>
<Properties xmlns="http://schemas.openxmlformats.org/officeDocument/2006/extended-properties" xmlns:vt="http://schemas.openxmlformats.org/officeDocument/2006/docPropsVTypes">
  <Template>Normal.dotm</Template>
  <TotalTime>0</TotalTime>
  <Pages>14</Pages>
  <Words>4157</Words>
  <Characters>22864</Characters>
  <Application>Microsoft Office Word</Application>
  <DocSecurity>0</DocSecurity>
  <Lines>190</Lines>
  <Paragraphs>53</Paragraphs>
  <ScaleCrop>false</ScaleCrop>
  <Company>Microsoft</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No 13:2006</dc:title>
  <dc:subject/>
  <dc:creator>Lars Rang</dc:creator>
  <cp:keywords/>
  <cp:lastModifiedBy>Fabiola Díaz</cp:lastModifiedBy>
  <cp:revision>2</cp:revision>
  <dcterms:created xsi:type="dcterms:W3CDTF">2021-08-04T08:04:00Z</dcterms:created>
  <dcterms:modified xsi:type="dcterms:W3CDTF">2021-08-04T08:04:00Z</dcterms:modified>
</cp:coreProperties>
</file>