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6.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3BC" w:rsidRDefault="00E043F9">
      <w:pPr>
        <w:spacing w:after="737" w:line="259" w:lineRule="auto"/>
        <w:ind w:left="0" w:firstLine="0"/>
      </w:pPr>
      <w:r>
        <w:rPr>
          <w:rFonts w:ascii="Tahoma" w:eastAsia="Tahoma" w:hAnsi="Tahoma" w:cs="Tahoma"/>
        </w:rPr>
        <w:t xml:space="preserve"> </w:t>
      </w:r>
    </w:p>
    <w:p w:rsidR="00D663BC" w:rsidRDefault="00E043F9">
      <w:pPr>
        <w:spacing w:after="0" w:line="259" w:lineRule="auto"/>
        <w:ind w:left="-5"/>
      </w:pPr>
      <w:proofErr w:type="spellStart"/>
      <w:r>
        <w:rPr>
          <w:rFonts w:ascii="Tahoma" w:eastAsia="Tahoma" w:hAnsi="Tahoma" w:cs="Tahoma"/>
          <w:b/>
          <w:sz w:val="96"/>
        </w:rPr>
        <w:t>European</w:t>
      </w:r>
      <w:proofErr w:type="spellEnd"/>
      <w:r>
        <w:rPr>
          <w:rFonts w:ascii="Tahoma" w:eastAsia="Tahoma" w:hAnsi="Tahoma" w:cs="Tahoma"/>
          <w:b/>
          <w:sz w:val="96"/>
        </w:rPr>
        <w:t xml:space="preserve"> </w:t>
      </w:r>
    </w:p>
    <w:p w:rsidR="00D663BC" w:rsidRDefault="00E043F9">
      <w:pPr>
        <w:spacing w:after="0" w:line="259" w:lineRule="auto"/>
        <w:ind w:left="-5"/>
      </w:pPr>
      <w:proofErr w:type="spellStart"/>
      <w:r>
        <w:rPr>
          <w:rFonts w:ascii="Tahoma" w:eastAsia="Tahoma" w:hAnsi="Tahoma" w:cs="Tahoma"/>
          <w:b/>
          <w:sz w:val="96"/>
        </w:rPr>
        <w:t>Guideline</w:t>
      </w:r>
      <w:proofErr w:type="spellEnd"/>
      <w:r>
        <w:rPr>
          <w:rFonts w:ascii="Tahoma" w:eastAsia="Tahoma" w:hAnsi="Tahoma" w:cs="Tahoma"/>
          <w:b/>
          <w:sz w:val="96"/>
        </w:rPr>
        <w:t xml:space="preserve"> </w:t>
      </w:r>
    </w:p>
    <w:p w:rsidR="00D663BC" w:rsidRDefault="00E043F9">
      <w:pPr>
        <w:spacing w:after="0" w:line="259" w:lineRule="auto"/>
        <w:ind w:left="0" w:firstLine="0"/>
      </w:pPr>
      <w:r>
        <w:rPr>
          <w:rFonts w:ascii="Tahoma" w:eastAsia="Tahoma" w:hAnsi="Tahoma" w:cs="Tahoma"/>
          <w:b/>
          <w:sz w:val="96"/>
        </w:rPr>
        <w:t xml:space="preserve"> </w:t>
      </w:r>
    </w:p>
    <w:p w:rsidR="00D663BC" w:rsidRDefault="00E043F9">
      <w:pPr>
        <w:spacing w:after="0" w:line="259" w:lineRule="auto"/>
        <w:ind w:left="43" w:firstLine="0"/>
        <w:jc w:val="center"/>
      </w:pPr>
      <w:r>
        <w:rPr>
          <w:rFonts w:ascii="Tahoma" w:eastAsia="Tahoma" w:hAnsi="Tahoma" w:cs="Tahoma"/>
          <w:b/>
          <w:sz w:val="56"/>
        </w:rPr>
        <w:t xml:space="preserve"> </w:t>
      </w:r>
    </w:p>
    <w:p w:rsidR="00D663BC" w:rsidRDefault="00E043F9">
      <w:pPr>
        <w:spacing w:after="62" w:line="216" w:lineRule="auto"/>
        <w:ind w:left="4155" w:right="667" w:hanging="4154"/>
      </w:pPr>
      <w:r>
        <w:rPr>
          <w:noProof/>
        </w:rPr>
        <w:drawing>
          <wp:inline distT="0" distB="0" distL="0" distR="0">
            <wp:extent cx="4825746" cy="737616"/>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8"/>
                    <a:stretch>
                      <a:fillRect/>
                    </a:stretch>
                  </pic:blipFill>
                  <pic:spPr>
                    <a:xfrm>
                      <a:off x="0" y="0"/>
                      <a:ext cx="4825746" cy="737616"/>
                    </a:xfrm>
                    <a:prstGeom prst="rect">
                      <a:avLst/>
                    </a:prstGeom>
                  </pic:spPr>
                </pic:pic>
              </a:graphicData>
            </a:graphic>
          </wp:inline>
        </w:drawing>
      </w:r>
      <w:r>
        <w:rPr>
          <w:rFonts w:ascii="Tahoma" w:eastAsia="Tahoma" w:hAnsi="Tahoma" w:cs="Tahoma"/>
          <w:b/>
          <w:sz w:val="56"/>
        </w:rPr>
        <w:t xml:space="preserve">  </w:t>
      </w:r>
    </w:p>
    <w:p w:rsidR="00D663BC" w:rsidRDefault="00E043F9">
      <w:pPr>
        <w:spacing w:after="0" w:line="259" w:lineRule="auto"/>
        <w:ind w:left="43" w:firstLine="0"/>
        <w:jc w:val="center"/>
      </w:pPr>
      <w:r>
        <w:rPr>
          <w:rFonts w:ascii="Tahoma" w:eastAsia="Tahoma" w:hAnsi="Tahoma" w:cs="Tahoma"/>
          <w:b/>
          <w:sz w:val="56"/>
        </w:rPr>
        <w:t xml:space="preserve"> </w:t>
      </w:r>
    </w:p>
    <w:p w:rsidR="00D663BC" w:rsidRDefault="00E043F9">
      <w:pPr>
        <w:spacing w:after="0" w:line="259" w:lineRule="auto"/>
        <w:ind w:left="43" w:firstLine="0"/>
        <w:jc w:val="center"/>
      </w:pPr>
      <w:r>
        <w:rPr>
          <w:rFonts w:ascii="Tahoma" w:eastAsia="Tahoma" w:hAnsi="Tahoma" w:cs="Tahoma"/>
          <w:b/>
          <w:sz w:val="56"/>
        </w:rPr>
        <w:t xml:space="preserve"> </w:t>
      </w:r>
    </w:p>
    <w:p w:rsidR="00D663BC" w:rsidRDefault="00E043F9">
      <w:pPr>
        <w:spacing w:after="0" w:line="259" w:lineRule="auto"/>
        <w:ind w:left="43" w:firstLine="0"/>
        <w:jc w:val="center"/>
      </w:pPr>
      <w:r>
        <w:rPr>
          <w:rFonts w:ascii="Tahoma" w:eastAsia="Tahoma" w:hAnsi="Tahoma" w:cs="Tahoma"/>
          <w:b/>
          <w:sz w:val="56"/>
        </w:rPr>
        <w:t xml:space="preserve"> </w:t>
      </w:r>
    </w:p>
    <w:p w:rsidR="00D663BC" w:rsidRDefault="00E043F9">
      <w:pPr>
        <w:spacing w:after="0" w:line="259" w:lineRule="auto"/>
        <w:ind w:left="43" w:firstLine="0"/>
        <w:jc w:val="center"/>
      </w:pPr>
      <w:r>
        <w:rPr>
          <w:rFonts w:ascii="Tahoma" w:eastAsia="Tahoma" w:hAnsi="Tahoma" w:cs="Tahoma"/>
          <w:b/>
          <w:sz w:val="56"/>
        </w:rPr>
        <w:t xml:space="preserve"> </w:t>
      </w:r>
    </w:p>
    <w:p w:rsidR="00D663BC" w:rsidRDefault="00E043F9">
      <w:pPr>
        <w:spacing w:after="0" w:line="259" w:lineRule="auto"/>
        <w:ind w:left="43" w:firstLine="0"/>
        <w:jc w:val="center"/>
      </w:pPr>
      <w:r>
        <w:rPr>
          <w:rFonts w:ascii="Tahoma" w:eastAsia="Tahoma" w:hAnsi="Tahoma" w:cs="Tahoma"/>
          <w:b/>
          <w:sz w:val="56"/>
        </w:rPr>
        <w:t xml:space="preserve"> </w:t>
      </w:r>
    </w:p>
    <w:p w:rsidR="00D663BC" w:rsidRPr="00381AFD" w:rsidRDefault="00E043F9">
      <w:pPr>
        <w:spacing w:after="0" w:line="225" w:lineRule="auto"/>
        <w:ind w:left="4094" w:firstLine="0"/>
        <w:jc w:val="center"/>
        <w:rPr>
          <w:lang w:val="en-US"/>
        </w:rPr>
      </w:pPr>
      <w:r w:rsidRPr="00381AFD">
        <w:rPr>
          <w:rFonts w:ascii="Tahoma" w:eastAsia="Tahoma" w:hAnsi="Tahoma" w:cs="Tahoma"/>
          <w:sz w:val="59"/>
          <w:lang w:val="en-US"/>
        </w:rPr>
        <w:t xml:space="preserve">Fire safety basics for hot </w:t>
      </w:r>
    </w:p>
    <w:p w:rsidR="00D663BC" w:rsidRPr="00381AFD" w:rsidRDefault="00E043F9">
      <w:pPr>
        <w:spacing w:after="0" w:line="259" w:lineRule="auto"/>
        <w:ind w:left="4284" w:firstLine="0"/>
        <w:rPr>
          <w:lang w:val="en-US"/>
        </w:rPr>
      </w:pPr>
      <w:proofErr w:type="gramStart"/>
      <w:r w:rsidRPr="00381AFD">
        <w:rPr>
          <w:rFonts w:ascii="Tahoma" w:eastAsia="Tahoma" w:hAnsi="Tahoma" w:cs="Tahoma"/>
          <w:sz w:val="59"/>
          <w:lang w:val="en-US"/>
        </w:rPr>
        <w:t>work</w:t>
      </w:r>
      <w:proofErr w:type="gramEnd"/>
      <w:r w:rsidRPr="00381AFD">
        <w:rPr>
          <w:rFonts w:ascii="Tahoma" w:eastAsia="Tahoma" w:hAnsi="Tahoma" w:cs="Tahoma"/>
          <w:sz w:val="59"/>
          <w:lang w:val="en-US"/>
        </w:rPr>
        <w:t xml:space="preserve"> operatives </w:t>
      </w:r>
    </w:p>
    <w:p w:rsidR="00D663BC" w:rsidRPr="00381AFD" w:rsidRDefault="00E043F9">
      <w:pPr>
        <w:spacing w:after="0" w:line="259" w:lineRule="auto"/>
        <w:ind w:left="0" w:firstLine="0"/>
        <w:rPr>
          <w:lang w:val="en-US"/>
        </w:rPr>
      </w:pPr>
      <w:r w:rsidRPr="00381AFD">
        <w:rPr>
          <w:rFonts w:ascii="Tahoma" w:eastAsia="Tahoma" w:hAnsi="Tahoma" w:cs="Tahoma"/>
          <w:lang w:val="en-US"/>
        </w:rPr>
        <w:t xml:space="preserve"> </w:t>
      </w:r>
    </w:p>
    <w:p w:rsidR="00D663BC" w:rsidRPr="00381AFD" w:rsidRDefault="00E043F9">
      <w:pPr>
        <w:spacing w:after="0" w:line="259" w:lineRule="auto"/>
        <w:ind w:left="0" w:firstLine="0"/>
        <w:rPr>
          <w:lang w:val="en-US"/>
        </w:rPr>
      </w:pPr>
      <w:r w:rsidRPr="00381AFD">
        <w:rPr>
          <w:rFonts w:ascii="Tahoma" w:eastAsia="Tahoma" w:hAnsi="Tahoma" w:cs="Tahoma"/>
          <w:lang w:val="en-US"/>
        </w:rPr>
        <w:t xml:space="preserve"> </w:t>
      </w:r>
    </w:p>
    <w:p w:rsidR="00381AFD" w:rsidRDefault="00381AFD">
      <w:pPr>
        <w:spacing w:after="160" w:line="259" w:lineRule="auto"/>
        <w:ind w:left="0" w:firstLine="0"/>
        <w:rPr>
          <w:rFonts w:ascii="Tahoma" w:eastAsia="Tahoma" w:hAnsi="Tahoma" w:cs="Tahoma"/>
          <w:b/>
          <w:sz w:val="28"/>
          <w:lang w:val="en-US"/>
        </w:rPr>
      </w:pPr>
      <w:r>
        <w:rPr>
          <w:rFonts w:ascii="Tahoma" w:eastAsia="Tahoma" w:hAnsi="Tahoma" w:cs="Tahoma"/>
          <w:b/>
          <w:sz w:val="28"/>
          <w:lang w:val="en-US"/>
        </w:rPr>
        <w:br w:type="page"/>
      </w:r>
    </w:p>
    <w:p w:rsidR="00D663BC" w:rsidRPr="00381AFD" w:rsidRDefault="00E043F9">
      <w:pPr>
        <w:spacing w:after="0" w:line="259" w:lineRule="auto"/>
        <w:ind w:left="0" w:firstLine="0"/>
        <w:rPr>
          <w:lang w:val="en-US"/>
        </w:rPr>
      </w:pPr>
      <w:r w:rsidRPr="00381AFD">
        <w:rPr>
          <w:rFonts w:ascii="Tahoma" w:eastAsia="Tahoma" w:hAnsi="Tahoma" w:cs="Tahoma"/>
          <w:b/>
          <w:sz w:val="28"/>
          <w:lang w:val="en-US"/>
        </w:rPr>
        <w:lastRenderedPageBreak/>
        <w:t xml:space="preserve">FOREWORD </w:t>
      </w:r>
    </w:p>
    <w:p w:rsidR="00D663BC" w:rsidRPr="00381AFD" w:rsidRDefault="00E043F9">
      <w:pPr>
        <w:spacing w:after="0" w:line="259" w:lineRule="auto"/>
        <w:ind w:left="0" w:firstLine="0"/>
        <w:rPr>
          <w:lang w:val="en-US"/>
        </w:rPr>
      </w:pPr>
      <w:r w:rsidRPr="00381AFD">
        <w:rPr>
          <w:rFonts w:ascii="Tahoma" w:eastAsia="Tahoma" w:hAnsi="Tahoma" w:cs="Tahoma"/>
          <w:lang w:val="en-US"/>
        </w:rPr>
        <w:t xml:space="preserve"> </w:t>
      </w:r>
    </w:p>
    <w:p w:rsidR="00D663BC" w:rsidRPr="00381AFD" w:rsidRDefault="00E043F9">
      <w:pPr>
        <w:spacing w:after="5" w:line="248" w:lineRule="auto"/>
        <w:ind w:left="-5" w:right="85"/>
        <w:rPr>
          <w:lang w:val="en-US"/>
        </w:rPr>
      </w:pPr>
      <w:r w:rsidRPr="00381AFD">
        <w:rPr>
          <w:rFonts w:ascii="Tahoma" w:eastAsia="Tahoma" w:hAnsi="Tahoma" w:cs="Tahoma"/>
          <w:lang w:val="en-US"/>
        </w:rPr>
        <w:t xml:space="preserve">The </w:t>
      </w:r>
      <w:proofErr w:type="gramStart"/>
      <w:r w:rsidRPr="00381AFD">
        <w:rPr>
          <w:rFonts w:ascii="Tahoma" w:eastAsia="Tahoma" w:hAnsi="Tahoma" w:cs="Tahoma"/>
          <w:lang w:val="en-US"/>
        </w:rPr>
        <w:t>European fire protection associations</w:t>
      </w:r>
      <w:proofErr w:type="gramEnd"/>
      <w:r w:rsidRPr="00381AFD">
        <w:rPr>
          <w:rFonts w:ascii="Tahoma" w:eastAsia="Tahoma" w:hAnsi="Tahoma" w:cs="Tahoma"/>
          <w:lang w:val="en-US"/>
        </w:rPr>
        <w:t xml:space="preserve"> have decided to produce common guidelines in order to achieve similar interpretation in the European countries and to give examples of acceptable solutions, concepts and models. The Confederation of Fire Protection</w:t>
      </w:r>
      <w:r w:rsidRPr="00381AFD">
        <w:rPr>
          <w:rFonts w:ascii="Tahoma" w:eastAsia="Tahoma" w:hAnsi="Tahoma" w:cs="Tahoma"/>
          <w:lang w:val="en-US"/>
        </w:rPr>
        <w:t xml:space="preserve"> Associations in Europe (CFPA E) has the aim to facilitate and support fire protection work in the European countries. </w:t>
      </w:r>
    </w:p>
    <w:p w:rsidR="00D663BC" w:rsidRPr="00381AFD" w:rsidRDefault="00E043F9">
      <w:pPr>
        <w:spacing w:after="0" w:line="259" w:lineRule="auto"/>
        <w:ind w:left="0" w:firstLine="0"/>
        <w:rPr>
          <w:lang w:val="en-US"/>
        </w:rPr>
      </w:pPr>
      <w:r w:rsidRPr="00381AFD">
        <w:rPr>
          <w:rFonts w:ascii="Tahoma" w:eastAsia="Tahoma" w:hAnsi="Tahoma" w:cs="Tahoma"/>
          <w:lang w:val="en-US"/>
        </w:rPr>
        <w:t xml:space="preserve"> </w:t>
      </w:r>
    </w:p>
    <w:p w:rsidR="00D663BC" w:rsidRPr="00381AFD" w:rsidRDefault="00E043F9">
      <w:pPr>
        <w:spacing w:after="5" w:line="248" w:lineRule="auto"/>
        <w:ind w:left="-5" w:right="85"/>
        <w:rPr>
          <w:lang w:val="en-US"/>
        </w:rPr>
      </w:pPr>
      <w:r w:rsidRPr="00381AFD">
        <w:rPr>
          <w:rFonts w:ascii="Tahoma" w:eastAsia="Tahoma" w:hAnsi="Tahoma" w:cs="Tahoma"/>
          <w:lang w:val="en-US"/>
        </w:rPr>
        <w:t xml:space="preserve">The market imposes new demands for quality and safety. Today fire protection forms an integral part of a modern strategy for survival </w:t>
      </w:r>
      <w:r w:rsidRPr="00381AFD">
        <w:rPr>
          <w:rFonts w:ascii="Tahoma" w:eastAsia="Tahoma" w:hAnsi="Tahoma" w:cs="Tahoma"/>
          <w:lang w:val="en-US"/>
        </w:rPr>
        <w:t xml:space="preserve">and competitiveness. </w:t>
      </w:r>
    </w:p>
    <w:p w:rsidR="00D663BC" w:rsidRPr="00381AFD" w:rsidRDefault="00E043F9">
      <w:pPr>
        <w:spacing w:after="0" w:line="259" w:lineRule="auto"/>
        <w:ind w:left="0" w:firstLine="0"/>
        <w:rPr>
          <w:lang w:val="en-US"/>
        </w:rPr>
      </w:pPr>
      <w:r w:rsidRPr="00381AFD">
        <w:rPr>
          <w:rFonts w:ascii="Tahoma" w:eastAsia="Tahoma" w:hAnsi="Tahoma" w:cs="Tahoma"/>
          <w:lang w:val="en-US"/>
        </w:rPr>
        <w:t xml:space="preserve"> </w:t>
      </w:r>
    </w:p>
    <w:p w:rsidR="00D663BC" w:rsidRPr="00381AFD" w:rsidRDefault="00E043F9">
      <w:pPr>
        <w:spacing w:after="5" w:line="248" w:lineRule="auto"/>
        <w:ind w:left="-5" w:right="85"/>
        <w:rPr>
          <w:lang w:val="en-US"/>
        </w:rPr>
      </w:pPr>
      <w:r w:rsidRPr="00381AFD">
        <w:rPr>
          <w:rFonts w:ascii="Tahoma" w:eastAsia="Tahoma" w:hAnsi="Tahoma" w:cs="Tahoma"/>
          <w:lang w:val="en-US"/>
        </w:rPr>
        <w:t xml:space="preserve">The guideline </w:t>
      </w:r>
      <w:proofErr w:type="gramStart"/>
      <w:r w:rsidRPr="00381AFD">
        <w:rPr>
          <w:rFonts w:ascii="Tahoma" w:eastAsia="Tahoma" w:hAnsi="Tahoma" w:cs="Tahoma"/>
          <w:lang w:val="en-US"/>
        </w:rPr>
        <w:t>is primarily intended</w:t>
      </w:r>
      <w:proofErr w:type="gramEnd"/>
      <w:r w:rsidRPr="00381AFD">
        <w:rPr>
          <w:rFonts w:ascii="Tahoma" w:eastAsia="Tahoma" w:hAnsi="Tahoma" w:cs="Tahoma"/>
          <w:lang w:val="en-US"/>
        </w:rPr>
        <w:t xml:space="preserve"> for those responsible for safety in companies and </w:t>
      </w:r>
      <w:proofErr w:type="spellStart"/>
      <w:r w:rsidRPr="00381AFD">
        <w:rPr>
          <w:rFonts w:ascii="Tahoma" w:eastAsia="Tahoma" w:hAnsi="Tahoma" w:cs="Tahoma"/>
          <w:lang w:val="en-US"/>
        </w:rPr>
        <w:t>organisations</w:t>
      </w:r>
      <w:proofErr w:type="spellEnd"/>
      <w:r w:rsidRPr="00381AFD">
        <w:rPr>
          <w:rFonts w:ascii="Tahoma" w:eastAsia="Tahoma" w:hAnsi="Tahoma" w:cs="Tahoma"/>
          <w:lang w:val="en-US"/>
        </w:rPr>
        <w:t xml:space="preserve">. It </w:t>
      </w:r>
      <w:proofErr w:type="gramStart"/>
      <w:r w:rsidRPr="00381AFD">
        <w:rPr>
          <w:rFonts w:ascii="Tahoma" w:eastAsia="Tahoma" w:hAnsi="Tahoma" w:cs="Tahoma"/>
          <w:lang w:val="en-US"/>
        </w:rPr>
        <w:t>is also addressed</w:t>
      </w:r>
      <w:proofErr w:type="gramEnd"/>
      <w:r w:rsidRPr="00381AFD">
        <w:rPr>
          <w:rFonts w:ascii="Tahoma" w:eastAsia="Tahoma" w:hAnsi="Tahoma" w:cs="Tahoma"/>
          <w:lang w:val="en-US"/>
        </w:rPr>
        <w:t xml:space="preserve"> to the rescue services, consultants, safety companies </w:t>
      </w:r>
      <w:proofErr w:type="spellStart"/>
      <w:r w:rsidRPr="00381AFD">
        <w:rPr>
          <w:rFonts w:ascii="Tahoma" w:eastAsia="Tahoma" w:hAnsi="Tahoma" w:cs="Tahoma"/>
          <w:lang w:val="en-US"/>
        </w:rPr>
        <w:t>etc</w:t>
      </w:r>
      <w:proofErr w:type="spellEnd"/>
      <w:r w:rsidRPr="00381AFD">
        <w:rPr>
          <w:rFonts w:ascii="Tahoma" w:eastAsia="Tahoma" w:hAnsi="Tahoma" w:cs="Tahoma"/>
          <w:lang w:val="en-US"/>
        </w:rPr>
        <w:t xml:space="preserve"> so that, in the course of their work, they may be ab</w:t>
      </w:r>
      <w:r w:rsidRPr="00381AFD">
        <w:rPr>
          <w:rFonts w:ascii="Tahoma" w:eastAsia="Tahoma" w:hAnsi="Tahoma" w:cs="Tahoma"/>
          <w:lang w:val="en-US"/>
        </w:rPr>
        <w:t xml:space="preserve">le to help companies and </w:t>
      </w:r>
      <w:proofErr w:type="spellStart"/>
      <w:r w:rsidRPr="00381AFD">
        <w:rPr>
          <w:rFonts w:ascii="Tahoma" w:eastAsia="Tahoma" w:hAnsi="Tahoma" w:cs="Tahoma"/>
          <w:lang w:val="en-US"/>
        </w:rPr>
        <w:t>organisations</w:t>
      </w:r>
      <w:proofErr w:type="spellEnd"/>
      <w:r w:rsidRPr="00381AFD">
        <w:rPr>
          <w:rFonts w:ascii="Tahoma" w:eastAsia="Tahoma" w:hAnsi="Tahoma" w:cs="Tahoma"/>
          <w:lang w:val="en-US"/>
        </w:rPr>
        <w:t xml:space="preserve"> to increase the levels of fire safety. </w:t>
      </w:r>
    </w:p>
    <w:p w:rsidR="00D663BC" w:rsidRPr="00381AFD" w:rsidRDefault="00E043F9">
      <w:pPr>
        <w:spacing w:after="0" w:line="259" w:lineRule="auto"/>
        <w:ind w:left="0" w:firstLine="0"/>
        <w:rPr>
          <w:lang w:val="en-US"/>
        </w:rPr>
      </w:pPr>
      <w:r w:rsidRPr="00381AFD">
        <w:rPr>
          <w:rFonts w:ascii="Tahoma" w:eastAsia="Tahoma" w:hAnsi="Tahoma" w:cs="Tahoma"/>
          <w:lang w:val="en-US"/>
        </w:rPr>
        <w:t xml:space="preserve"> </w:t>
      </w:r>
    </w:p>
    <w:p w:rsidR="00D663BC" w:rsidRPr="00381AFD" w:rsidRDefault="00E043F9">
      <w:pPr>
        <w:spacing w:after="5" w:line="248" w:lineRule="auto"/>
        <w:ind w:left="-5" w:right="85"/>
        <w:rPr>
          <w:lang w:val="en-US"/>
        </w:rPr>
      </w:pPr>
      <w:r w:rsidRPr="00381AFD">
        <w:rPr>
          <w:rFonts w:ascii="Tahoma" w:eastAsia="Tahoma" w:hAnsi="Tahoma" w:cs="Tahoma"/>
          <w:lang w:val="en-US"/>
        </w:rPr>
        <w:t xml:space="preserve">The proposal of this guideline </w:t>
      </w:r>
      <w:proofErr w:type="gramStart"/>
      <w:r w:rsidRPr="00381AFD">
        <w:rPr>
          <w:rFonts w:ascii="Tahoma" w:eastAsia="Tahoma" w:hAnsi="Tahoma" w:cs="Tahoma"/>
          <w:lang w:val="en-US"/>
        </w:rPr>
        <w:t>has been produced</w:t>
      </w:r>
      <w:proofErr w:type="gramEnd"/>
      <w:r w:rsidRPr="00381AFD">
        <w:rPr>
          <w:rFonts w:ascii="Tahoma" w:eastAsia="Tahoma" w:hAnsi="Tahoma" w:cs="Tahoma"/>
          <w:lang w:val="en-US"/>
        </w:rPr>
        <w:t xml:space="preserve"> by SPEK - The Finnish National Rescue Association and the author is </w:t>
      </w:r>
      <w:proofErr w:type="spellStart"/>
      <w:r w:rsidRPr="00381AFD">
        <w:rPr>
          <w:rFonts w:ascii="Tahoma" w:eastAsia="Tahoma" w:hAnsi="Tahoma" w:cs="Tahoma"/>
          <w:lang w:val="en-US"/>
        </w:rPr>
        <w:t>Mr</w:t>
      </w:r>
      <w:proofErr w:type="spellEnd"/>
      <w:r w:rsidRPr="00381AFD">
        <w:rPr>
          <w:rFonts w:ascii="Tahoma" w:eastAsia="Tahoma" w:hAnsi="Tahoma" w:cs="Tahoma"/>
          <w:lang w:val="en-US"/>
        </w:rPr>
        <w:t xml:space="preserve"> </w:t>
      </w:r>
      <w:proofErr w:type="spellStart"/>
      <w:r w:rsidRPr="00381AFD">
        <w:rPr>
          <w:rFonts w:ascii="Tahoma" w:eastAsia="Tahoma" w:hAnsi="Tahoma" w:cs="Tahoma"/>
          <w:lang w:val="en-US"/>
        </w:rPr>
        <w:t>Matti</w:t>
      </w:r>
      <w:proofErr w:type="spellEnd"/>
      <w:r w:rsidRPr="00381AFD">
        <w:rPr>
          <w:rFonts w:ascii="Tahoma" w:eastAsia="Tahoma" w:hAnsi="Tahoma" w:cs="Tahoma"/>
          <w:lang w:val="en-US"/>
        </w:rPr>
        <w:t xml:space="preserve"> </w:t>
      </w:r>
      <w:proofErr w:type="spellStart"/>
      <w:r w:rsidRPr="00381AFD">
        <w:rPr>
          <w:rFonts w:ascii="Tahoma" w:eastAsia="Tahoma" w:hAnsi="Tahoma" w:cs="Tahoma"/>
          <w:lang w:val="en-US"/>
        </w:rPr>
        <w:t>Orrainen</w:t>
      </w:r>
      <w:proofErr w:type="spellEnd"/>
      <w:r w:rsidRPr="00381AFD">
        <w:rPr>
          <w:rFonts w:ascii="Tahoma" w:eastAsia="Tahoma" w:hAnsi="Tahoma" w:cs="Tahoma"/>
          <w:lang w:val="en-US"/>
        </w:rPr>
        <w:t xml:space="preserve">.  </w:t>
      </w:r>
    </w:p>
    <w:p w:rsidR="00D663BC" w:rsidRPr="00381AFD" w:rsidRDefault="00E043F9">
      <w:pPr>
        <w:spacing w:after="0" w:line="259" w:lineRule="auto"/>
        <w:ind w:left="0" w:firstLine="0"/>
        <w:rPr>
          <w:lang w:val="en-US"/>
        </w:rPr>
      </w:pPr>
      <w:r w:rsidRPr="00381AFD">
        <w:rPr>
          <w:rFonts w:ascii="Tahoma" w:eastAsia="Tahoma" w:hAnsi="Tahoma" w:cs="Tahoma"/>
          <w:lang w:val="en-US"/>
        </w:rPr>
        <w:t xml:space="preserve"> </w:t>
      </w:r>
    </w:p>
    <w:p w:rsidR="00D663BC" w:rsidRPr="00381AFD" w:rsidRDefault="00E043F9">
      <w:pPr>
        <w:spacing w:after="5" w:line="248" w:lineRule="auto"/>
        <w:ind w:left="-5" w:right="343"/>
        <w:rPr>
          <w:lang w:val="en-US"/>
        </w:rPr>
      </w:pPr>
      <w:r w:rsidRPr="00381AFD">
        <w:rPr>
          <w:rFonts w:ascii="Tahoma" w:eastAsia="Tahoma" w:hAnsi="Tahoma" w:cs="Tahoma"/>
          <w:lang w:val="en-US"/>
        </w:rPr>
        <w:t xml:space="preserve">This guideline </w:t>
      </w:r>
      <w:proofErr w:type="gramStart"/>
      <w:r w:rsidRPr="00381AFD">
        <w:rPr>
          <w:rFonts w:ascii="Tahoma" w:eastAsia="Tahoma" w:hAnsi="Tahoma" w:cs="Tahoma"/>
          <w:lang w:val="en-US"/>
        </w:rPr>
        <w:t>was compiled</w:t>
      </w:r>
      <w:proofErr w:type="gramEnd"/>
      <w:r w:rsidRPr="00381AFD">
        <w:rPr>
          <w:rFonts w:ascii="Tahoma" w:eastAsia="Tahoma" w:hAnsi="Tahoma" w:cs="Tahoma"/>
          <w:lang w:val="en-US"/>
        </w:rPr>
        <w:t xml:space="preserve"> by the </w:t>
      </w:r>
      <w:r w:rsidRPr="00381AFD">
        <w:rPr>
          <w:rFonts w:ascii="Tahoma" w:eastAsia="Tahoma" w:hAnsi="Tahoma" w:cs="Tahoma"/>
          <w:lang w:val="en-US"/>
        </w:rPr>
        <w:t xml:space="preserve">Guidelines Commission and has been adopted by all fire protection associations in the Confederation of Fire Protection Associations Europe. </w:t>
      </w:r>
      <w:r w:rsidRPr="00381AFD">
        <w:rPr>
          <w:rFonts w:ascii="Tahoma" w:eastAsia="Tahoma" w:hAnsi="Tahoma" w:cs="Tahoma"/>
          <w:sz w:val="24"/>
          <w:lang w:val="en-US"/>
        </w:rPr>
        <w:t xml:space="preserve"> </w:t>
      </w:r>
    </w:p>
    <w:p w:rsidR="00D663BC" w:rsidRPr="00381AFD" w:rsidRDefault="00E043F9">
      <w:pPr>
        <w:spacing w:after="0" w:line="259" w:lineRule="auto"/>
        <w:ind w:left="0" w:firstLine="0"/>
        <w:rPr>
          <w:lang w:val="en-US"/>
        </w:rPr>
      </w:pPr>
      <w:r w:rsidRPr="00381AFD">
        <w:rPr>
          <w:rFonts w:ascii="Tahoma" w:eastAsia="Tahoma" w:hAnsi="Tahoma" w:cs="Tahoma"/>
          <w:lang w:val="en-US"/>
        </w:rPr>
        <w:t xml:space="preserve"> </w:t>
      </w:r>
    </w:p>
    <w:p w:rsidR="00D663BC" w:rsidRPr="00381AFD" w:rsidRDefault="00E043F9">
      <w:pPr>
        <w:spacing w:after="0" w:line="259" w:lineRule="auto"/>
        <w:ind w:left="0" w:firstLine="0"/>
        <w:rPr>
          <w:lang w:val="en-US"/>
        </w:rPr>
      </w:pPr>
      <w:r w:rsidRPr="00381AFD">
        <w:rPr>
          <w:rFonts w:ascii="Tahoma" w:eastAsia="Tahoma" w:hAnsi="Tahoma" w:cs="Tahoma"/>
          <w:lang w:val="en-US"/>
        </w:rPr>
        <w:t xml:space="preserve"> </w:t>
      </w:r>
    </w:p>
    <w:p w:rsidR="00D663BC" w:rsidRPr="00381AFD" w:rsidRDefault="00E043F9">
      <w:pPr>
        <w:spacing w:after="0" w:line="259" w:lineRule="auto"/>
        <w:ind w:left="0" w:firstLine="0"/>
        <w:rPr>
          <w:lang w:val="en-US"/>
        </w:rPr>
      </w:pPr>
      <w:r w:rsidRPr="00381AFD">
        <w:rPr>
          <w:rFonts w:ascii="Tahoma" w:eastAsia="Tahoma" w:hAnsi="Tahoma" w:cs="Tahoma"/>
          <w:lang w:val="en-US"/>
        </w:rPr>
        <w:t xml:space="preserve"> </w:t>
      </w:r>
    </w:p>
    <w:p w:rsidR="00D663BC" w:rsidRPr="00381AFD" w:rsidRDefault="00E043F9">
      <w:pPr>
        <w:spacing w:after="0" w:line="259" w:lineRule="auto"/>
        <w:ind w:left="0" w:firstLine="0"/>
        <w:rPr>
          <w:lang w:val="en-US"/>
        </w:rPr>
      </w:pPr>
      <w:r w:rsidRPr="00381AFD">
        <w:rPr>
          <w:rFonts w:ascii="Tahoma" w:eastAsia="Tahoma" w:hAnsi="Tahoma" w:cs="Tahoma"/>
          <w:lang w:val="en-US"/>
        </w:rPr>
        <w:t xml:space="preserve"> </w:t>
      </w:r>
    </w:p>
    <w:p w:rsidR="00D663BC" w:rsidRPr="00381AFD" w:rsidRDefault="00E043F9">
      <w:pPr>
        <w:spacing w:after="0" w:line="259" w:lineRule="auto"/>
        <w:ind w:left="0" w:firstLine="0"/>
        <w:rPr>
          <w:lang w:val="en-US"/>
        </w:rPr>
      </w:pPr>
      <w:r w:rsidRPr="00381AFD">
        <w:rPr>
          <w:rFonts w:ascii="Tahoma" w:eastAsia="Tahoma" w:hAnsi="Tahoma" w:cs="Tahoma"/>
          <w:lang w:val="en-US"/>
        </w:rPr>
        <w:t xml:space="preserve"> </w:t>
      </w:r>
    </w:p>
    <w:p w:rsidR="00D663BC" w:rsidRPr="00381AFD" w:rsidRDefault="00E043F9">
      <w:pPr>
        <w:spacing w:after="0" w:line="259" w:lineRule="auto"/>
        <w:ind w:left="0" w:firstLine="0"/>
        <w:rPr>
          <w:lang w:val="en-US"/>
        </w:rPr>
      </w:pPr>
      <w:r w:rsidRPr="00381AFD">
        <w:rPr>
          <w:rFonts w:ascii="Tahoma" w:eastAsia="Tahoma" w:hAnsi="Tahoma" w:cs="Tahoma"/>
          <w:lang w:val="en-US"/>
        </w:rPr>
        <w:t xml:space="preserve"> </w:t>
      </w:r>
    </w:p>
    <w:p w:rsidR="00D663BC" w:rsidRPr="00381AFD" w:rsidRDefault="00E043F9">
      <w:pPr>
        <w:spacing w:after="5" w:line="248" w:lineRule="auto"/>
        <w:ind w:left="-5" w:right="85"/>
        <w:rPr>
          <w:lang w:val="en-US"/>
        </w:rPr>
      </w:pPr>
      <w:r w:rsidRPr="00381AFD">
        <w:rPr>
          <w:rFonts w:ascii="Tahoma" w:eastAsia="Tahoma" w:hAnsi="Tahoma" w:cs="Tahoma"/>
          <w:lang w:val="en-US"/>
        </w:rPr>
        <w:t xml:space="preserve">Zurich, 1 August 2006 </w:t>
      </w:r>
    </w:p>
    <w:p w:rsidR="00D663BC" w:rsidRPr="00381AFD" w:rsidRDefault="00E043F9">
      <w:pPr>
        <w:spacing w:after="5" w:line="248" w:lineRule="auto"/>
        <w:ind w:left="-5" w:right="85"/>
        <w:rPr>
          <w:lang w:val="en-US"/>
        </w:rPr>
      </w:pPr>
      <w:r w:rsidRPr="00381AFD">
        <w:rPr>
          <w:rFonts w:ascii="Tahoma" w:eastAsia="Tahoma" w:hAnsi="Tahoma" w:cs="Tahoma"/>
          <w:lang w:val="en-US"/>
        </w:rPr>
        <w:t xml:space="preserve">CFPA Europe </w:t>
      </w:r>
    </w:p>
    <w:p w:rsidR="00D663BC" w:rsidRPr="00381AFD" w:rsidRDefault="00E043F9">
      <w:pPr>
        <w:spacing w:after="0" w:line="259" w:lineRule="auto"/>
        <w:ind w:left="0" w:firstLine="0"/>
        <w:rPr>
          <w:lang w:val="en-US"/>
        </w:rPr>
      </w:pPr>
      <w:r w:rsidRPr="00381AFD">
        <w:rPr>
          <w:rFonts w:ascii="Tahoma" w:eastAsia="Tahoma" w:hAnsi="Tahoma" w:cs="Tahoma"/>
          <w:lang w:val="en-US"/>
        </w:rPr>
        <w:t xml:space="preserve"> </w:t>
      </w:r>
    </w:p>
    <w:p w:rsidR="00D663BC" w:rsidRPr="00381AFD" w:rsidRDefault="00E043F9">
      <w:pPr>
        <w:spacing w:after="5" w:line="248" w:lineRule="auto"/>
        <w:ind w:left="-5" w:right="85"/>
        <w:rPr>
          <w:lang w:val="en-US"/>
        </w:rPr>
      </w:pPr>
      <w:r w:rsidRPr="00381AFD">
        <w:rPr>
          <w:rFonts w:ascii="Tahoma" w:eastAsia="Tahoma" w:hAnsi="Tahoma" w:cs="Tahoma"/>
          <w:lang w:val="en-US"/>
        </w:rPr>
        <w:t xml:space="preserve">Dr. Hubert </w:t>
      </w:r>
      <w:proofErr w:type="spellStart"/>
      <w:r w:rsidRPr="00381AFD">
        <w:rPr>
          <w:rFonts w:ascii="Tahoma" w:eastAsia="Tahoma" w:hAnsi="Tahoma" w:cs="Tahoma"/>
          <w:lang w:val="en-US"/>
        </w:rPr>
        <w:t>Rüegg</w:t>
      </w:r>
      <w:proofErr w:type="spellEnd"/>
      <w:r w:rsidRPr="00381AFD">
        <w:rPr>
          <w:rFonts w:ascii="Tahoma" w:eastAsia="Tahoma" w:hAnsi="Tahoma" w:cs="Tahoma"/>
          <w:lang w:val="en-US"/>
        </w:rPr>
        <w:t xml:space="preserve"> </w:t>
      </w:r>
    </w:p>
    <w:p w:rsidR="00D663BC" w:rsidRPr="00381AFD" w:rsidRDefault="00E043F9">
      <w:pPr>
        <w:spacing w:after="5" w:line="248" w:lineRule="auto"/>
        <w:ind w:left="-5" w:right="85"/>
        <w:rPr>
          <w:lang w:val="en-US"/>
        </w:rPr>
      </w:pPr>
      <w:proofErr w:type="gramStart"/>
      <w:r w:rsidRPr="00381AFD">
        <w:rPr>
          <w:rFonts w:ascii="Tahoma" w:eastAsia="Tahoma" w:hAnsi="Tahoma" w:cs="Tahoma"/>
          <w:lang w:val="en-US"/>
        </w:rPr>
        <w:t>Chairman</w:t>
      </w:r>
      <w:proofErr w:type="gramEnd"/>
      <w:r w:rsidRPr="00381AFD">
        <w:rPr>
          <w:rFonts w:ascii="Tahoma" w:eastAsia="Tahoma" w:hAnsi="Tahoma" w:cs="Tahoma"/>
          <w:lang w:val="en-US"/>
        </w:rPr>
        <w:t xml:space="preserve"> </w:t>
      </w:r>
    </w:p>
    <w:p w:rsidR="00D663BC" w:rsidRPr="00381AFD" w:rsidRDefault="00E043F9">
      <w:pPr>
        <w:spacing w:after="0" w:line="259" w:lineRule="auto"/>
        <w:ind w:left="0" w:firstLine="0"/>
        <w:rPr>
          <w:lang w:val="en-US"/>
        </w:rPr>
      </w:pPr>
      <w:r w:rsidRPr="00381AFD">
        <w:rPr>
          <w:rFonts w:ascii="Tahoma" w:eastAsia="Tahoma" w:hAnsi="Tahoma" w:cs="Tahoma"/>
          <w:lang w:val="en-US"/>
        </w:rPr>
        <w:t xml:space="preserve"> </w:t>
      </w:r>
    </w:p>
    <w:p w:rsidR="00D663BC" w:rsidRPr="00381AFD" w:rsidRDefault="00E043F9">
      <w:pPr>
        <w:spacing w:after="0" w:line="259" w:lineRule="auto"/>
        <w:ind w:left="0" w:firstLine="0"/>
        <w:rPr>
          <w:lang w:val="en-US"/>
        </w:rPr>
      </w:pPr>
      <w:r w:rsidRPr="00381AFD">
        <w:rPr>
          <w:rFonts w:ascii="Tahoma" w:eastAsia="Tahoma" w:hAnsi="Tahoma" w:cs="Tahoma"/>
          <w:lang w:val="en-US"/>
        </w:rPr>
        <w:t xml:space="preserve"> </w:t>
      </w:r>
    </w:p>
    <w:p w:rsidR="00D663BC" w:rsidRPr="00381AFD" w:rsidRDefault="00E043F9">
      <w:pPr>
        <w:tabs>
          <w:tab w:val="center" w:pos="720"/>
          <w:tab w:val="center" w:pos="1440"/>
          <w:tab w:val="center" w:pos="2160"/>
          <w:tab w:val="center" w:pos="4039"/>
        </w:tabs>
        <w:spacing w:after="5" w:line="248" w:lineRule="auto"/>
        <w:ind w:left="0" w:firstLine="0"/>
        <w:rPr>
          <w:lang w:val="en-US"/>
        </w:rPr>
      </w:pPr>
      <w:r w:rsidRPr="00381AFD">
        <w:rPr>
          <w:rFonts w:ascii="Calibri" w:eastAsia="Calibri" w:hAnsi="Calibri" w:cs="Calibri"/>
          <w:sz w:val="22"/>
          <w:lang w:val="en-US"/>
        </w:rPr>
        <w:tab/>
      </w:r>
      <w:r w:rsidRPr="00381AFD">
        <w:rPr>
          <w:rFonts w:ascii="Tahoma" w:eastAsia="Tahoma" w:hAnsi="Tahoma" w:cs="Tahoma"/>
          <w:lang w:val="en-US"/>
        </w:rPr>
        <w:t xml:space="preserve"> </w:t>
      </w:r>
      <w:r w:rsidRPr="00381AFD">
        <w:rPr>
          <w:rFonts w:ascii="Tahoma" w:eastAsia="Tahoma" w:hAnsi="Tahoma" w:cs="Tahoma"/>
          <w:lang w:val="en-US"/>
        </w:rPr>
        <w:tab/>
        <w:t xml:space="preserve"> </w:t>
      </w:r>
      <w:r w:rsidRPr="00381AFD">
        <w:rPr>
          <w:rFonts w:ascii="Tahoma" w:eastAsia="Tahoma" w:hAnsi="Tahoma" w:cs="Tahoma"/>
          <w:lang w:val="en-US"/>
        </w:rPr>
        <w:tab/>
        <w:t xml:space="preserve"> </w:t>
      </w:r>
      <w:r w:rsidRPr="00381AFD">
        <w:rPr>
          <w:rFonts w:ascii="Tahoma" w:eastAsia="Tahoma" w:hAnsi="Tahoma" w:cs="Tahoma"/>
          <w:lang w:val="en-US"/>
        </w:rPr>
        <w:tab/>
        <w:t xml:space="preserve">Stockholm, 1 August 2006 </w:t>
      </w:r>
    </w:p>
    <w:p w:rsidR="00D663BC" w:rsidRPr="00381AFD" w:rsidRDefault="00E043F9">
      <w:pPr>
        <w:tabs>
          <w:tab w:val="center" w:pos="720"/>
          <w:tab w:val="center" w:pos="1440"/>
          <w:tab w:val="center" w:pos="2160"/>
          <w:tab w:val="center" w:pos="3892"/>
        </w:tabs>
        <w:spacing w:after="5" w:line="248" w:lineRule="auto"/>
        <w:ind w:left="-15" w:firstLine="0"/>
        <w:rPr>
          <w:lang w:val="en-US"/>
        </w:rPr>
      </w:pPr>
      <w:r w:rsidRPr="00381AFD">
        <w:rPr>
          <w:rFonts w:ascii="Tahoma" w:eastAsia="Tahoma" w:hAnsi="Tahoma" w:cs="Tahoma"/>
          <w:lang w:val="en-US"/>
        </w:rPr>
        <w:t xml:space="preserve"> </w:t>
      </w:r>
      <w:r w:rsidRPr="00381AFD">
        <w:rPr>
          <w:rFonts w:ascii="Tahoma" w:eastAsia="Tahoma" w:hAnsi="Tahoma" w:cs="Tahoma"/>
          <w:lang w:val="en-US"/>
        </w:rPr>
        <w:tab/>
        <w:t xml:space="preserve"> </w:t>
      </w:r>
      <w:r w:rsidRPr="00381AFD">
        <w:rPr>
          <w:rFonts w:ascii="Tahoma" w:eastAsia="Tahoma" w:hAnsi="Tahoma" w:cs="Tahoma"/>
          <w:lang w:val="en-US"/>
        </w:rPr>
        <w:tab/>
        <w:t xml:space="preserve"> </w:t>
      </w:r>
      <w:r w:rsidRPr="00381AFD">
        <w:rPr>
          <w:rFonts w:ascii="Tahoma" w:eastAsia="Tahoma" w:hAnsi="Tahoma" w:cs="Tahoma"/>
          <w:lang w:val="en-US"/>
        </w:rPr>
        <w:tab/>
        <w:t xml:space="preserve"> </w:t>
      </w:r>
      <w:r w:rsidRPr="00381AFD">
        <w:rPr>
          <w:rFonts w:ascii="Tahoma" w:eastAsia="Tahoma" w:hAnsi="Tahoma" w:cs="Tahoma"/>
          <w:lang w:val="en-US"/>
        </w:rPr>
        <w:tab/>
        <w:t xml:space="preserve">Guidelines Commission </w:t>
      </w:r>
    </w:p>
    <w:p w:rsidR="00D663BC" w:rsidRPr="00381AFD" w:rsidRDefault="00E043F9">
      <w:pPr>
        <w:spacing w:after="0" w:line="259" w:lineRule="auto"/>
        <w:ind w:left="0" w:firstLine="0"/>
        <w:rPr>
          <w:lang w:val="en-US"/>
        </w:rPr>
      </w:pPr>
      <w:r w:rsidRPr="00381AFD">
        <w:rPr>
          <w:rFonts w:ascii="Tahoma" w:eastAsia="Tahoma" w:hAnsi="Tahoma" w:cs="Tahoma"/>
          <w:lang w:val="en-US"/>
        </w:rPr>
        <w:t xml:space="preserve"> </w:t>
      </w:r>
      <w:r w:rsidRPr="00381AFD">
        <w:rPr>
          <w:rFonts w:ascii="Tahoma" w:eastAsia="Tahoma" w:hAnsi="Tahoma" w:cs="Tahoma"/>
          <w:lang w:val="en-US"/>
        </w:rPr>
        <w:tab/>
        <w:t xml:space="preserve"> </w:t>
      </w:r>
      <w:r w:rsidRPr="00381AFD">
        <w:rPr>
          <w:rFonts w:ascii="Tahoma" w:eastAsia="Tahoma" w:hAnsi="Tahoma" w:cs="Tahoma"/>
          <w:lang w:val="en-US"/>
        </w:rPr>
        <w:tab/>
        <w:t xml:space="preserve"> </w:t>
      </w:r>
      <w:r w:rsidRPr="00381AFD">
        <w:rPr>
          <w:rFonts w:ascii="Tahoma" w:eastAsia="Tahoma" w:hAnsi="Tahoma" w:cs="Tahoma"/>
          <w:lang w:val="en-US"/>
        </w:rPr>
        <w:tab/>
        <w:t xml:space="preserve"> </w:t>
      </w:r>
      <w:r w:rsidRPr="00381AFD">
        <w:rPr>
          <w:rFonts w:ascii="Tahoma" w:eastAsia="Tahoma" w:hAnsi="Tahoma" w:cs="Tahoma"/>
          <w:lang w:val="en-US"/>
        </w:rPr>
        <w:tab/>
        <w:t xml:space="preserve"> </w:t>
      </w:r>
    </w:p>
    <w:p w:rsidR="00D663BC" w:rsidRPr="00381AFD" w:rsidRDefault="00E043F9">
      <w:pPr>
        <w:tabs>
          <w:tab w:val="center" w:pos="720"/>
          <w:tab w:val="center" w:pos="1440"/>
          <w:tab w:val="center" w:pos="2160"/>
          <w:tab w:val="center" w:pos="3666"/>
        </w:tabs>
        <w:spacing w:after="5" w:line="248" w:lineRule="auto"/>
        <w:ind w:left="-15" w:firstLine="0"/>
        <w:rPr>
          <w:lang w:val="en-US"/>
        </w:rPr>
      </w:pPr>
      <w:r w:rsidRPr="00381AFD">
        <w:rPr>
          <w:rFonts w:ascii="Tahoma" w:eastAsia="Tahoma" w:hAnsi="Tahoma" w:cs="Tahoma"/>
          <w:lang w:val="en-US"/>
        </w:rPr>
        <w:t xml:space="preserve"> </w:t>
      </w:r>
      <w:r w:rsidRPr="00381AFD">
        <w:rPr>
          <w:rFonts w:ascii="Tahoma" w:eastAsia="Tahoma" w:hAnsi="Tahoma" w:cs="Tahoma"/>
          <w:lang w:val="en-US"/>
        </w:rPr>
        <w:tab/>
        <w:t xml:space="preserve"> </w:t>
      </w:r>
      <w:r w:rsidRPr="00381AFD">
        <w:rPr>
          <w:rFonts w:ascii="Tahoma" w:eastAsia="Tahoma" w:hAnsi="Tahoma" w:cs="Tahoma"/>
          <w:lang w:val="en-US"/>
        </w:rPr>
        <w:tab/>
        <w:t xml:space="preserve"> </w:t>
      </w:r>
      <w:r w:rsidRPr="00381AFD">
        <w:rPr>
          <w:rFonts w:ascii="Tahoma" w:eastAsia="Tahoma" w:hAnsi="Tahoma" w:cs="Tahoma"/>
          <w:lang w:val="en-US"/>
        </w:rPr>
        <w:tab/>
        <w:t xml:space="preserve"> </w:t>
      </w:r>
      <w:r w:rsidRPr="00381AFD">
        <w:rPr>
          <w:rFonts w:ascii="Tahoma" w:eastAsia="Tahoma" w:hAnsi="Tahoma" w:cs="Tahoma"/>
          <w:lang w:val="en-US"/>
        </w:rPr>
        <w:tab/>
        <w:t xml:space="preserve">Tommy </w:t>
      </w:r>
      <w:proofErr w:type="spellStart"/>
      <w:r w:rsidRPr="00381AFD">
        <w:rPr>
          <w:rFonts w:ascii="Tahoma" w:eastAsia="Tahoma" w:hAnsi="Tahoma" w:cs="Tahoma"/>
          <w:lang w:val="en-US"/>
        </w:rPr>
        <w:t>Arvidsson</w:t>
      </w:r>
      <w:proofErr w:type="spellEnd"/>
      <w:r w:rsidRPr="00381AFD">
        <w:rPr>
          <w:rFonts w:ascii="Tahoma" w:eastAsia="Tahoma" w:hAnsi="Tahoma" w:cs="Tahoma"/>
          <w:lang w:val="en-US"/>
        </w:rPr>
        <w:t xml:space="preserve"> </w:t>
      </w:r>
    </w:p>
    <w:p w:rsidR="00D663BC" w:rsidRDefault="00E043F9">
      <w:pPr>
        <w:tabs>
          <w:tab w:val="center" w:pos="720"/>
          <w:tab w:val="center" w:pos="1440"/>
          <w:tab w:val="center" w:pos="2160"/>
          <w:tab w:val="center" w:pos="3300"/>
        </w:tabs>
        <w:spacing w:after="5" w:line="248" w:lineRule="auto"/>
        <w:ind w:left="0" w:firstLine="0"/>
      </w:pPr>
      <w:r w:rsidRPr="00381AFD">
        <w:rPr>
          <w:rFonts w:ascii="Calibri" w:eastAsia="Calibri" w:hAnsi="Calibri" w:cs="Calibri"/>
          <w:sz w:val="22"/>
          <w:lang w:val="en-US"/>
        </w:rPr>
        <w:tab/>
      </w:r>
      <w:r w:rsidRPr="00381AFD">
        <w:rPr>
          <w:rFonts w:ascii="Tahoma" w:eastAsia="Tahoma" w:hAnsi="Tahoma" w:cs="Tahoma"/>
          <w:lang w:val="en-US"/>
        </w:rPr>
        <w:t xml:space="preserve"> </w:t>
      </w:r>
      <w:r w:rsidRPr="00381AFD">
        <w:rPr>
          <w:rFonts w:ascii="Tahoma" w:eastAsia="Tahoma" w:hAnsi="Tahoma" w:cs="Tahoma"/>
          <w:lang w:val="en-US"/>
        </w:rPr>
        <w:tab/>
        <w:t xml:space="preserve"> </w:t>
      </w:r>
      <w:r w:rsidRPr="00381AFD">
        <w:rPr>
          <w:rFonts w:ascii="Tahoma" w:eastAsia="Tahoma" w:hAnsi="Tahoma" w:cs="Tahoma"/>
          <w:lang w:val="en-US"/>
        </w:rPr>
        <w:tab/>
        <w:t xml:space="preserve"> </w:t>
      </w:r>
      <w:r w:rsidRPr="00381AFD">
        <w:rPr>
          <w:rFonts w:ascii="Tahoma" w:eastAsia="Tahoma" w:hAnsi="Tahoma" w:cs="Tahoma"/>
          <w:lang w:val="en-US"/>
        </w:rPr>
        <w:tab/>
      </w:r>
      <w:proofErr w:type="spellStart"/>
      <w:r>
        <w:rPr>
          <w:rFonts w:ascii="Tahoma" w:eastAsia="Tahoma" w:hAnsi="Tahoma" w:cs="Tahoma"/>
        </w:rPr>
        <w:t>Chairman</w:t>
      </w:r>
      <w:proofErr w:type="spellEnd"/>
      <w:r>
        <w:rPr>
          <w:rFonts w:ascii="Tahoma" w:eastAsia="Tahoma" w:hAnsi="Tahoma" w:cs="Tahoma"/>
        </w:rPr>
        <w:t xml:space="preserve"> </w:t>
      </w:r>
    </w:p>
    <w:p w:rsidR="00D663BC" w:rsidRDefault="00E043F9">
      <w:pPr>
        <w:spacing w:after="0" w:line="259" w:lineRule="auto"/>
        <w:ind w:left="0" w:firstLine="0"/>
      </w:pPr>
      <w:r>
        <w:rPr>
          <w:rFonts w:ascii="Tahoma" w:eastAsia="Tahoma" w:hAnsi="Tahoma" w:cs="Tahoma"/>
        </w:rPr>
        <w:t xml:space="preserve"> </w:t>
      </w:r>
    </w:p>
    <w:p w:rsidR="00381AFD" w:rsidRDefault="00E043F9">
      <w:pPr>
        <w:spacing w:after="17" w:line="259" w:lineRule="auto"/>
        <w:ind w:left="0" w:firstLine="0"/>
        <w:rPr>
          <w:rFonts w:ascii="Tahoma" w:eastAsia="Tahoma" w:hAnsi="Tahoma" w:cs="Tahoma"/>
        </w:rPr>
      </w:pPr>
      <w:r>
        <w:rPr>
          <w:rFonts w:ascii="Tahoma" w:eastAsia="Tahoma" w:hAnsi="Tahoma" w:cs="Tahoma"/>
        </w:rPr>
        <w:t xml:space="preserve"> </w:t>
      </w:r>
    </w:p>
    <w:p w:rsidR="00381AFD" w:rsidRDefault="00381AFD">
      <w:pPr>
        <w:spacing w:after="160" w:line="259" w:lineRule="auto"/>
        <w:ind w:left="0" w:firstLine="0"/>
        <w:rPr>
          <w:rFonts w:ascii="Tahoma" w:eastAsia="Tahoma" w:hAnsi="Tahoma" w:cs="Tahoma"/>
        </w:rPr>
      </w:pPr>
      <w:r>
        <w:rPr>
          <w:rFonts w:ascii="Tahoma" w:eastAsia="Tahoma" w:hAnsi="Tahoma" w:cs="Tahoma"/>
        </w:rPr>
        <w:br w:type="page"/>
      </w:r>
    </w:p>
    <w:p w:rsidR="00D663BC" w:rsidRDefault="00D663BC">
      <w:pPr>
        <w:spacing w:after="17" w:line="259" w:lineRule="auto"/>
        <w:ind w:left="0" w:firstLine="0"/>
      </w:pPr>
      <w:bookmarkStart w:id="0" w:name="_GoBack"/>
      <w:bookmarkEnd w:id="0"/>
    </w:p>
    <w:sdt>
      <w:sdtPr>
        <w:rPr>
          <w:rFonts w:ascii="Arial" w:eastAsia="Arial" w:hAnsi="Arial" w:cs="Arial"/>
        </w:rPr>
        <w:id w:val="-2090994396"/>
        <w:docPartObj>
          <w:docPartGallery w:val="Table of Contents"/>
        </w:docPartObj>
      </w:sdtPr>
      <w:sdtEndPr/>
      <w:sdtContent>
        <w:p w:rsidR="00D663BC" w:rsidRDefault="00E043F9">
          <w:pPr>
            <w:pStyle w:val="TDC1"/>
            <w:tabs>
              <w:tab w:val="right" w:leader="dot" w:pos="8432"/>
            </w:tabs>
          </w:pPr>
          <w:r>
            <w:fldChar w:fldCharType="begin"/>
          </w:r>
          <w:r>
            <w:instrText xml:space="preserve"> TOC \o "1-1" \h \z \u </w:instrText>
          </w:r>
          <w:r>
            <w:fldChar w:fldCharType="separate"/>
          </w:r>
          <w:hyperlink w:anchor="_Toc10764">
            <w:r>
              <w:t>1</w:t>
            </w:r>
            <w:r>
              <w:rPr>
                <w:sz w:val="24"/>
              </w:rPr>
              <w:t xml:space="preserve"> </w:t>
            </w:r>
            <w:r>
              <w:t>Introduction</w:t>
            </w:r>
            <w:r>
              <w:tab/>
            </w:r>
            <w:r>
              <w:fldChar w:fldCharType="begin"/>
            </w:r>
            <w:r>
              <w:instrText>PAGEREF _Toc10764 \h</w:instrText>
            </w:r>
            <w:r>
              <w:fldChar w:fldCharType="separate"/>
            </w:r>
            <w:r>
              <w:t xml:space="preserve">4 </w:t>
            </w:r>
            <w:r>
              <w:fldChar w:fldCharType="end"/>
            </w:r>
          </w:hyperlink>
        </w:p>
        <w:p w:rsidR="00D663BC" w:rsidRDefault="00E043F9">
          <w:pPr>
            <w:pStyle w:val="TDC1"/>
            <w:tabs>
              <w:tab w:val="right" w:leader="dot" w:pos="8432"/>
            </w:tabs>
          </w:pPr>
          <w:hyperlink w:anchor="_Toc10765">
            <w:r>
              <w:t>2</w:t>
            </w:r>
            <w:r>
              <w:rPr>
                <w:sz w:val="24"/>
              </w:rPr>
              <w:t xml:space="preserve"> </w:t>
            </w:r>
            <w:r>
              <w:t>Scope</w:t>
            </w:r>
            <w:r>
              <w:tab/>
            </w:r>
            <w:r>
              <w:fldChar w:fldCharType="begin"/>
            </w:r>
            <w:r>
              <w:instrText>PAGEREF _Toc10765 \h</w:instrText>
            </w:r>
            <w:r>
              <w:fldChar w:fldCharType="separate"/>
            </w:r>
            <w:r>
              <w:t xml:space="preserve">4 </w:t>
            </w:r>
            <w:r>
              <w:fldChar w:fldCharType="end"/>
            </w:r>
          </w:hyperlink>
        </w:p>
        <w:p w:rsidR="00D663BC" w:rsidRDefault="00E043F9">
          <w:pPr>
            <w:pStyle w:val="TDC1"/>
            <w:tabs>
              <w:tab w:val="right" w:leader="dot" w:pos="8432"/>
            </w:tabs>
          </w:pPr>
          <w:hyperlink w:anchor="_Toc10766">
            <w:r>
              <w:t>3</w:t>
            </w:r>
            <w:r>
              <w:rPr>
                <w:sz w:val="24"/>
              </w:rPr>
              <w:t xml:space="preserve"> </w:t>
            </w:r>
            <w:r>
              <w:t>Definition of hot work</w:t>
            </w:r>
            <w:r>
              <w:tab/>
            </w:r>
            <w:r>
              <w:fldChar w:fldCharType="begin"/>
            </w:r>
            <w:r>
              <w:instrText>PAGEREF _Toc10766 \h</w:instrText>
            </w:r>
            <w:r>
              <w:fldChar w:fldCharType="separate"/>
            </w:r>
            <w:r>
              <w:t xml:space="preserve">4 </w:t>
            </w:r>
            <w:r>
              <w:fldChar w:fldCharType="end"/>
            </w:r>
          </w:hyperlink>
        </w:p>
        <w:p w:rsidR="00D663BC" w:rsidRDefault="00E043F9">
          <w:pPr>
            <w:pStyle w:val="TDC1"/>
            <w:tabs>
              <w:tab w:val="right" w:leader="dot" w:pos="8432"/>
            </w:tabs>
          </w:pPr>
          <w:hyperlink w:anchor="_Toc10767">
            <w:r>
              <w:t>4</w:t>
            </w:r>
            <w:r>
              <w:rPr>
                <w:sz w:val="24"/>
              </w:rPr>
              <w:t xml:space="preserve"> </w:t>
            </w:r>
            <w:r>
              <w:t>Alternative working methods</w:t>
            </w:r>
            <w:r>
              <w:tab/>
            </w:r>
            <w:r>
              <w:fldChar w:fldCharType="begin"/>
            </w:r>
            <w:r>
              <w:instrText>PAGEREF _Toc10767 \h</w:instrText>
            </w:r>
            <w:r>
              <w:fldChar w:fldCharType="separate"/>
            </w:r>
            <w:r>
              <w:t xml:space="preserve">4 </w:t>
            </w:r>
            <w:r>
              <w:fldChar w:fldCharType="end"/>
            </w:r>
          </w:hyperlink>
        </w:p>
        <w:p w:rsidR="00D663BC" w:rsidRDefault="00E043F9">
          <w:pPr>
            <w:pStyle w:val="TDC1"/>
            <w:tabs>
              <w:tab w:val="right" w:leader="dot" w:pos="8432"/>
            </w:tabs>
          </w:pPr>
          <w:hyperlink w:anchor="_Toc10768">
            <w:r>
              <w:t>5</w:t>
            </w:r>
            <w:r>
              <w:rPr>
                <w:sz w:val="24"/>
              </w:rPr>
              <w:t xml:space="preserve"> </w:t>
            </w:r>
            <w:r>
              <w:t>Permanent hot work area</w:t>
            </w:r>
            <w:r>
              <w:tab/>
            </w:r>
            <w:r>
              <w:fldChar w:fldCharType="begin"/>
            </w:r>
            <w:r>
              <w:instrText>PAGEREF _Toc10768 \h</w:instrText>
            </w:r>
            <w:r>
              <w:fldChar w:fldCharType="separate"/>
            </w:r>
            <w:r>
              <w:t xml:space="preserve">4 </w:t>
            </w:r>
            <w:r>
              <w:fldChar w:fldCharType="end"/>
            </w:r>
          </w:hyperlink>
        </w:p>
        <w:p w:rsidR="00D663BC" w:rsidRDefault="00E043F9">
          <w:pPr>
            <w:pStyle w:val="TDC1"/>
            <w:tabs>
              <w:tab w:val="right" w:leader="dot" w:pos="8432"/>
            </w:tabs>
          </w:pPr>
          <w:hyperlink w:anchor="_Toc10769">
            <w:r>
              <w:t>6</w:t>
            </w:r>
            <w:r>
              <w:rPr>
                <w:sz w:val="24"/>
              </w:rPr>
              <w:t xml:space="preserve"> </w:t>
            </w:r>
            <w:r>
              <w:t>Temporary hot work site</w:t>
            </w:r>
            <w:r>
              <w:tab/>
            </w:r>
            <w:r>
              <w:fldChar w:fldCharType="begin"/>
            </w:r>
            <w:r>
              <w:instrText>PAGEREF _Toc10769 \h</w:instrText>
            </w:r>
            <w:r>
              <w:fldChar w:fldCharType="separate"/>
            </w:r>
            <w:r>
              <w:t xml:space="preserve">5 </w:t>
            </w:r>
            <w:r>
              <w:fldChar w:fldCharType="end"/>
            </w:r>
          </w:hyperlink>
        </w:p>
        <w:p w:rsidR="00D663BC" w:rsidRDefault="00E043F9">
          <w:pPr>
            <w:pStyle w:val="TDC1"/>
            <w:tabs>
              <w:tab w:val="right" w:leader="dot" w:pos="8432"/>
            </w:tabs>
          </w:pPr>
          <w:hyperlink w:anchor="_Toc10770">
            <w:r>
              <w:t>7</w:t>
            </w:r>
            <w:r>
              <w:rPr>
                <w:sz w:val="24"/>
              </w:rPr>
              <w:t xml:space="preserve"> </w:t>
            </w:r>
            <w:r>
              <w:t>Hot work supervis</w:t>
            </w:r>
            <w:r>
              <w:t>ion plan</w:t>
            </w:r>
            <w:r>
              <w:tab/>
            </w:r>
            <w:r>
              <w:fldChar w:fldCharType="begin"/>
            </w:r>
            <w:r>
              <w:instrText>PAGEREF _Toc10770 \h</w:instrText>
            </w:r>
            <w:r>
              <w:fldChar w:fldCharType="separate"/>
            </w:r>
            <w:r>
              <w:t xml:space="preserve">5 </w:t>
            </w:r>
            <w:r>
              <w:fldChar w:fldCharType="end"/>
            </w:r>
          </w:hyperlink>
        </w:p>
        <w:p w:rsidR="00D663BC" w:rsidRDefault="00E043F9">
          <w:pPr>
            <w:pStyle w:val="TDC1"/>
            <w:tabs>
              <w:tab w:val="right" w:leader="dot" w:pos="8432"/>
            </w:tabs>
          </w:pPr>
          <w:hyperlink w:anchor="_Toc10771">
            <w:r>
              <w:t>8</w:t>
            </w:r>
            <w:r>
              <w:rPr>
                <w:sz w:val="24"/>
              </w:rPr>
              <w:t xml:space="preserve"> </w:t>
            </w:r>
            <w:r>
              <w:t>Tools, their storage and use</w:t>
            </w:r>
            <w:r>
              <w:tab/>
            </w:r>
            <w:r>
              <w:fldChar w:fldCharType="begin"/>
            </w:r>
            <w:r>
              <w:instrText>PAGEREF _Toc10771 \h</w:instrText>
            </w:r>
            <w:r>
              <w:fldChar w:fldCharType="separate"/>
            </w:r>
            <w:r>
              <w:t xml:space="preserve">5 </w:t>
            </w:r>
            <w:r>
              <w:fldChar w:fldCharType="end"/>
            </w:r>
          </w:hyperlink>
        </w:p>
        <w:p w:rsidR="00D663BC" w:rsidRDefault="00E043F9">
          <w:pPr>
            <w:pStyle w:val="TDC1"/>
            <w:tabs>
              <w:tab w:val="right" w:leader="dot" w:pos="8432"/>
            </w:tabs>
          </w:pPr>
          <w:hyperlink w:anchor="_Toc10772">
            <w:r>
              <w:t>9</w:t>
            </w:r>
            <w:r>
              <w:rPr>
                <w:sz w:val="24"/>
              </w:rPr>
              <w:t xml:space="preserve"> </w:t>
            </w:r>
            <w:r>
              <w:t>Safety precautions</w:t>
            </w:r>
            <w:r>
              <w:tab/>
            </w:r>
            <w:r>
              <w:fldChar w:fldCharType="begin"/>
            </w:r>
            <w:r>
              <w:instrText>PAGEREF _Toc10772 \h</w:instrText>
            </w:r>
            <w:r>
              <w:fldChar w:fldCharType="separate"/>
            </w:r>
            <w:r>
              <w:t xml:space="preserve">5 </w:t>
            </w:r>
            <w:r>
              <w:fldChar w:fldCharType="end"/>
            </w:r>
          </w:hyperlink>
        </w:p>
        <w:p w:rsidR="00D663BC" w:rsidRDefault="00E043F9">
          <w:pPr>
            <w:pStyle w:val="TDC1"/>
            <w:tabs>
              <w:tab w:val="right" w:leader="dot" w:pos="8432"/>
            </w:tabs>
          </w:pPr>
          <w:hyperlink w:anchor="_Toc10773">
            <w:r>
              <w:t>10</w:t>
            </w:r>
            <w:r>
              <w:rPr>
                <w:sz w:val="24"/>
              </w:rPr>
              <w:t xml:space="preserve"> </w:t>
            </w:r>
            <w:r>
              <w:t>An example of hot wo</w:t>
            </w:r>
            <w:r>
              <w:t>rk: Roofs</w:t>
            </w:r>
            <w:r>
              <w:tab/>
            </w:r>
            <w:r>
              <w:fldChar w:fldCharType="begin"/>
            </w:r>
            <w:r>
              <w:instrText>PAGEREF _Toc10773 \h</w:instrText>
            </w:r>
            <w:r>
              <w:fldChar w:fldCharType="separate"/>
            </w:r>
            <w:r>
              <w:t xml:space="preserve">7 </w:t>
            </w:r>
            <w:r>
              <w:fldChar w:fldCharType="end"/>
            </w:r>
          </w:hyperlink>
        </w:p>
        <w:p w:rsidR="00D663BC" w:rsidRDefault="00E043F9">
          <w:pPr>
            <w:pStyle w:val="TDC1"/>
            <w:tabs>
              <w:tab w:val="right" w:leader="dot" w:pos="8432"/>
            </w:tabs>
          </w:pPr>
          <w:hyperlink w:anchor="_Toc10774">
            <w:r>
              <w:t>11</w:t>
            </w:r>
            <w:r>
              <w:rPr>
                <w:sz w:val="24"/>
              </w:rPr>
              <w:t xml:space="preserve"> </w:t>
            </w:r>
            <w:r>
              <w:t>Hot work licence and safety examination</w:t>
            </w:r>
            <w:r>
              <w:tab/>
            </w:r>
            <w:r>
              <w:fldChar w:fldCharType="begin"/>
            </w:r>
            <w:r>
              <w:instrText>PAGEREF _Toc10774 \h</w:instrText>
            </w:r>
            <w:r>
              <w:fldChar w:fldCharType="separate"/>
            </w:r>
            <w:r>
              <w:t xml:space="preserve">7 </w:t>
            </w:r>
            <w:r>
              <w:fldChar w:fldCharType="end"/>
            </w:r>
          </w:hyperlink>
        </w:p>
        <w:p w:rsidR="00D663BC" w:rsidRDefault="00E043F9">
          <w:pPr>
            <w:pStyle w:val="TDC1"/>
            <w:tabs>
              <w:tab w:val="right" w:leader="dot" w:pos="8432"/>
            </w:tabs>
          </w:pPr>
          <w:hyperlink w:anchor="_Toc10775">
            <w:r>
              <w:t>12</w:t>
            </w:r>
            <w:r>
              <w:rPr>
                <w:sz w:val="24"/>
              </w:rPr>
              <w:t xml:space="preserve"> </w:t>
            </w:r>
            <w:r>
              <w:t>Appendix A: Example of a Hot Work Permit</w:t>
            </w:r>
            <w:r>
              <w:tab/>
            </w:r>
            <w:r>
              <w:fldChar w:fldCharType="begin"/>
            </w:r>
            <w:r>
              <w:instrText>PAGEREF _Toc10775 \h</w:instrText>
            </w:r>
            <w:r>
              <w:fldChar w:fldCharType="separate"/>
            </w:r>
            <w:r>
              <w:t xml:space="preserve">8 </w:t>
            </w:r>
            <w:r>
              <w:fldChar w:fldCharType="end"/>
            </w:r>
          </w:hyperlink>
        </w:p>
        <w:p w:rsidR="00D663BC" w:rsidRDefault="00E043F9">
          <w:pPr>
            <w:pStyle w:val="TDC1"/>
            <w:tabs>
              <w:tab w:val="right" w:leader="dot" w:pos="8432"/>
            </w:tabs>
          </w:pPr>
          <w:hyperlink w:anchor="_Toc10776">
            <w:r>
              <w:t>13</w:t>
            </w:r>
            <w:r>
              <w:rPr>
                <w:sz w:val="24"/>
              </w:rPr>
              <w:t xml:space="preserve"> </w:t>
            </w:r>
            <w:r>
              <w:t>References</w:t>
            </w:r>
            <w:r>
              <w:tab/>
            </w:r>
            <w:r>
              <w:fldChar w:fldCharType="begin"/>
            </w:r>
            <w:r>
              <w:instrText>PAGEREF _Toc10776 \h</w:instrText>
            </w:r>
            <w:r>
              <w:fldChar w:fldCharType="separate"/>
            </w:r>
            <w:r>
              <w:t xml:space="preserve">9 </w:t>
            </w:r>
            <w:r>
              <w:fldChar w:fldCharType="end"/>
            </w:r>
          </w:hyperlink>
        </w:p>
        <w:p w:rsidR="00D663BC" w:rsidRDefault="00E043F9">
          <w:pPr>
            <w:pStyle w:val="TDC1"/>
            <w:tabs>
              <w:tab w:val="right" w:leader="dot" w:pos="8432"/>
            </w:tabs>
          </w:pPr>
          <w:hyperlink w:anchor="_Toc10777">
            <w:r>
              <w:t>14</w:t>
            </w:r>
            <w:r>
              <w:rPr>
                <w:sz w:val="24"/>
              </w:rPr>
              <w:t xml:space="preserve"> </w:t>
            </w:r>
            <w:r>
              <w:t>European guideline</w:t>
            </w:r>
            <w:r>
              <w:tab/>
            </w:r>
            <w:r>
              <w:fldChar w:fldCharType="begin"/>
            </w:r>
            <w:r>
              <w:instrText>PAGEREF _</w:instrText>
            </w:r>
            <w:r>
              <w:instrText>Toc10777 \h</w:instrText>
            </w:r>
            <w:r>
              <w:fldChar w:fldCharType="separate"/>
            </w:r>
            <w:r>
              <w:t xml:space="preserve">9 </w:t>
            </w:r>
            <w:r>
              <w:fldChar w:fldCharType="end"/>
            </w:r>
          </w:hyperlink>
        </w:p>
        <w:p w:rsidR="00D663BC" w:rsidRDefault="00E043F9">
          <w:r>
            <w:fldChar w:fldCharType="end"/>
          </w:r>
        </w:p>
      </w:sdtContent>
    </w:sdt>
    <w:p w:rsidR="00D663BC" w:rsidRDefault="00D663BC">
      <w:pPr>
        <w:sectPr w:rsidR="00D663BC">
          <w:headerReference w:type="even" r:id="rId9"/>
          <w:headerReference w:type="default" r:id="rId10"/>
          <w:footerReference w:type="even" r:id="rId11"/>
          <w:footerReference w:type="default" r:id="rId12"/>
          <w:headerReference w:type="first" r:id="rId13"/>
          <w:footerReference w:type="first" r:id="rId14"/>
          <w:pgSz w:w="11900" w:h="16840"/>
          <w:pgMar w:top="1440" w:right="1670" w:bottom="3279" w:left="1798" w:header="720" w:footer="722" w:gutter="0"/>
          <w:cols w:space="720"/>
        </w:sectPr>
      </w:pPr>
    </w:p>
    <w:p w:rsidR="00D663BC" w:rsidRDefault="00E043F9">
      <w:pPr>
        <w:pStyle w:val="Ttulo1"/>
        <w:ind w:left="417" w:hanging="432"/>
      </w:pPr>
      <w:bookmarkStart w:id="1" w:name="_Toc10764"/>
      <w:proofErr w:type="spellStart"/>
      <w:r>
        <w:lastRenderedPageBreak/>
        <w:t>Introduction</w:t>
      </w:r>
      <w:proofErr w:type="spellEnd"/>
      <w:r>
        <w:t xml:space="preserve"> </w:t>
      </w:r>
      <w:bookmarkEnd w:id="1"/>
    </w:p>
    <w:p w:rsidR="00D663BC" w:rsidRDefault="00E043F9">
      <w:pPr>
        <w:spacing w:after="0" w:line="259" w:lineRule="auto"/>
        <w:ind w:left="0" w:firstLine="0"/>
      </w:pPr>
      <w:r>
        <w:t xml:space="preserve"> </w:t>
      </w:r>
    </w:p>
    <w:p w:rsidR="00D663BC" w:rsidRDefault="00E043F9">
      <w:pPr>
        <w:spacing w:after="55"/>
        <w:ind w:left="-5" w:right="10"/>
      </w:pPr>
      <w:r w:rsidRPr="00381AFD">
        <w:rPr>
          <w:lang w:val="en-US"/>
        </w:rPr>
        <w:t xml:space="preserve">It is very important to educate and influence those who are involved with hot work processes. </w:t>
      </w:r>
      <w:r>
        <w:t xml:space="preserve">Hot </w:t>
      </w:r>
      <w:proofErr w:type="spellStart"/>
      <w:r>
        <w:t>work</w:t>
      </w:r>
      <w:proofErr w:type="spellEnd"/>
      <w:r>
        <w:t xml:space="preserve"> </w:t>
      </w:r>
      <w:proofErr w:type="spellStart"/>
      <w:r>
        <w:t>operatives</w:t>
      </w:r>
      <w:proofErr w:type="spellEnd"/>
      <w:r>
        <w:t xml:space="preserve"> </w:t>
      </w:r>
      <w:proofErr w:type="spellStart"/>
      <w:r>
        <w:t>should</w:t>
      </w:r>
      <w:proofErr w:type="spellEnd"/>
      <w:r>
        <w:t xml:space="preserve"> be </w:t>
      </w:r>
      <w:proofErr w:type="spellStart"/>
      <w:r>
        <w:t>able</w:t>
      </w:r>
      <w:proofErr w:type="spellEnd"/>
      <w:r>
        <w:t xml:space="preserve"> to: </w:t>
      </w:r>
    </w:p>
    <w:p w:rsidR="00D663BC" w:rsidRDefault="00E043F9">
      <w:pPr>
        <w:numPr>
          <w:ilvl w:val="0"/>
          <w:numId w:val="1"/>
        </w:numPr>
        <w:ind w:right="10" w:hanging="360"/>
      </w:pPr>
      <w:proofErr w:type="spellStart"/>
      <w:r>
        <w:t>identify</w:t>
      </w:r>
      <w:proofErr w:type="spellEnd"/>
      <w:r>
        <w:t xml:space="preserve"> </w:t>
      </w:r>
      <w:proofErr w:type="spellStart"/>
      <w:r>
        <w:t>hazards</w:t>
      </w:r>
      <w:proofErr w:type="spellEnd"/>
      <w:r>
        <w:t xml:space="preserve">; </w:t>
      </w:r>
    </w:p>
    <w:p w:rsidR="00D663BC" w:rsidRPr="00381AFD" w:rsidRDefault="00E043F9">
      <w:pPr>
        <w:numPr>
          <w:ilvl w:val="0"/>
          <w:numId w:val="1"/>
        </w:numPr>
        <w:ind w:right="10" w:hanging="360"/>
        <w:rPr>
          <w:lang w:val="en-US"/>
        </w:rPr>
      </w:pPr>
      <w:r w:rsidRPr="00381AFD">
        <w:rPr>
          <w:lang w:val="en-US"/>
        </w:rPr>
        <w:t xml:space="preserve">assess hazards in specific hot work situations; </w:t>
      </w:r>
    </w:p>
    <w:p w:rsidR="00D663BC" w:rsidRPr="00381AFD" w:rsidRDefault="00E043F9">
      <w:pPr>
        <w:numPr>
          <w:ilvl w:val="0"/>
          <w:numId w:val="1"/>
        </w:numPr>
        <w:ind w:right="10" w:hanging="360"/>
        <w:rPr>
          <w:lang w:val="en-US"/>
        </w:rPr>
      </w:pPr>
      <w:r w:rsidRPr="00381AFD">
        <w:rPr>
          <w:lang w:val="en-US"/>
        </w:rPr>
        <w:t xml:space="preserve">understand the contents and requirements of national standards;  </w:t>
      </w:r>
      <w:r w:rsidRPr="00381AFD">
        <w:rPr>
          <w:rFonts w:ascii="Segoe UI Symbol" w:eastAsia="Segoe UI Symbol" w:hAnsi="Segoe UI Symbol" w:cs="Segoe UI Symbol"/>
          <w:lang w:val="en-US"/>
        </w:rPr>
        <w:t>•</w:t>
      </w:r>
      <w:r w:rsidRPr="00381AFD">
        <w:rPr>
          <w:lang w:val="en-US"/>
        </w:rPr>
        <w:t xml:space="preserve"> </w:t>
      </w:r>
      <w:r w:rsidRPr="00381AFD">
        <w:rPr>
          <w:lang w:val="en-US"/>
        </w:rPr>
        <w:tab/>
        <w:t xml:space="preserve">understand the characteristics of gases used in hot works; and </w:t>
      </w:r>
    </w:p>
    <w:p w:rsidR="00D663BC" w:rsidRPr="00381AFD" w:rsidRDefault="00E043F9">
      <w:pPr>
        <w:numPr>
          <w:ilvl w:val="0"/>
          <w:numId w:val="1"/>
        </w:numPr>
        <w:ind w:right="10" w:hanging="360"/>
        <w:rPr>
          <w:lang w:val="en-US"/>
        </w:rPr>
      </w:pPr>
      <w:proofErr w:type="gramStart"/>
      <w:r w:rsidRPr="00381AFD">
        <w:rPr>
          <w:lang w:val="en-US"/>
        </w:rPr>
        <w:t>carry</w:t>
      </w:r>
      <w:proofErr w:type="gramEnd"/>
      <w:r w:rsidRPr="00381AFD">
        <w:rPr>
          <w:lang w:val="en-US"/>
        </w:rPr>
        <w:t xml:space="preserve"> out the required safety tasks during and after hot</w:t>
      </w:r>
      <w:r w:rsidRPr="00381AFD">
        <w:rPr>
          <w:lang w:val="en-US"/>
        </w:rPr>
        <w:t xml:space="preserve"> work.  </w:t>
      </w:r>
    </w:p>
    <w:p w:rsidR="00D663BC" w:rsidRPr="00381AFD" w:rsidRDefault="00E043F9">
      <w:pPr>
        <w:spacing w:after="0" w:line="259" w:lineRule="auto"/>
        <w:ind w:left="0" w:firstLine="0"/>
        <w:rPr>
          <w:lang w:val="en-US"/>
        </w:rPr>
      </w:pPr>
      <w:r w:rsidRPr="00381AFD">
        <w:rPr>
          <w:lang w:val="en-US"/>
        </w:rPr>
        <w:t xml:space="preserve"> </w:t>
      </w:r>
    </w:p>
    <w:p w:rsidR="00D663BC" w:rsidRPr="00381AFD" w:rsidRDefault="00E043F9">
      <w:pPr>
        <w:ind w:left="-5" w:right="10"/>
        <w:rPr>
          <w:lang w:val="en-US"/>
        </w:rPr>
      </w:pPr>
      <w:r w:rsidRPr="00381AFD">
        <w:rPr>
          <w:lang w:val="en-US"/>
        </w:rPr>
        <w:t xml:space="preserve">It is also important that hot work operatives should be competent to handle hot work tools and equipment in a safe manner and know alternative safe work methods. </w:t>
      </w:r>
    </w:p>
    <w:p w:rsidR="00D663BC" w:rsidRPr="00381AFD" w:rsidRDefault="00E043F9">
      <w:pPr>
        <w:spacing w:after="0" w:line="259" w:lineRule="auto"/>
        <w:ind w:left="0" w:firstLine="0"/>
        <w:rPr>
          <w:lang w:val="en-US"/>
        </w:rPr>
      </w:pPr>
      <w:r w:rsidRPr="00381AFD">
        <w:rPr>
          <w:lang w:val="en-US"/>
        </w:rPr>
        <w:t xml:space="preserve"> </w:t>
      </w:r>
    </w:p>
    <w:p w:rsidR="00D663BC" w:rsidRPr="00381AFD" w:rsidRDefault="00E043F9">
      <w:pPr>
        <w:ind w:left="-5" w:right="10"/>
        <w:rPr>
          <w:lang w:val="en-US"/>
        </w:rPr>
      </w:pPr>
      <w:r w:rsidRPr="00381AFD">
        <w:rPr>
          <w:lang w:val="en-US"/>
        </w:rPr>
        <w:t xml:space="preserve">If fire breaks out </w:t>
      </w:r>
      <w:proofErr w:type="gramStart"/>
      <w:r w:rsidRPr="00381AFD">
        <w:rPr>
          <w:lang w:val="en-US"/>
        </w:rPr>
        <w:t>as a result</w:t>
      </w:r>
      <w:proofErr w:type="gramEnd"/>
      <w:r w:rsidRPr="00381AFD">
        <w:rPr>
          <w:lang w:val="en-US"/>
        </w:rPr>
        <w:t xml:space="preserve"> of hot work, the hot work operative should be fam</w:t>
      </w:r>
      <w:r w:rsidRPr="00381AFD">
        <w:rPr>
          <w:lang w:val="en-US"/>
        </w:rPr>
        <w:t xml:space="preserve">iliar with portable fire extinguishing equipment and how to choose and use it effectively. </w:t>
      </w:r>
    </w:p>
    <w:p w:rsidR="00D663BC" w:rsidRPr="00381AFD" w:rsidRDefault="00E043F9">
      <w:pPr>
        <w:spacing w:after="0" w:line="259" w:lineRule="auto"/>
        <w:ind w:left="0" w:firstLine="0"/>
        <w:rPr>
          <w:lang w:val="en-US"/>
        </w:rPr>
      </w:pPr>
      <w:r w:rsidRPr="00381AFD">
        <w:rPr>
          <w:lang w:val="en-US"/>
        </w:rPr>
        <w:t xml:space="preserve"> </w:t>
      </w:r>
    </w:p>
    <w:p w:rsidR="00D663BC" w:rsidRPr="00381AFD" w:rsidRDefault="00E043F9">
      <w:pPr>
        <w:ind w:left="-5" w:right="10"/>
        <w:rPr>
          <w:lang w:val="en-US"/>
        </w:rPr>
      </w:pPr>
      <w:r w:rsidRPr="00381AFD">
        <w:rPr>
          <w:lang w:val="en-US"/>
        </w:rPr>
        <w:t xml:space="preserve">The main aim should be to improve the understanding and attitude of hot work operatives so that, within a general approach of risk assessment, they can carry out </w:t>
      </w:r>
      <w:r w:rsidRPr="00381AFD">
        <w:rPr>
          <w:lang w:val="en-US"/>
        </w:rPr>
        <w:t xml:space="preserve">hot work in a safe manner. This is accomplished by hot work training, adherence to a strict hot work permit </w:t>
      </w:r>
      <w:proofErr w:type="gramStart"/>
      <w:r w:rsidRPr="00381AFD">
        <w:rPr>
          <w:lang w:val="en-US"/>
        </w:rPr>
        <w:t>policy and even, in some European countries, examinations</w:t>
      </w:r>
      <w:proofErr w:type="gramEnd"/>
      <w:r w:rsidRPr="00381AFD">
        <w:rPr>
          <w:lang w:val="en-US"/>
        </w:rPr>
        <w:t xml:space="preserve"> and fixed term </w:t>
      </w:r>
      <w:proofErr w:type="spellStart"/>
      <w:r w:rsidRPr="00381AFD">
        <w:rPr>
          <w:lang w:val="en-US"/>
        </w:rPr>
        <w:t>licences</w:t>
      </w:r>
      <w:proofErr w:type="spellEnd"/>
      <w:r w:rsidRPr="00381AFD">
        <w:rPr>
          <w:lang w:val="en-US"/>
        </w:rPr>
        <w:t xml:space="preserve"> for hot work operatives. </w:t>
      </w:r>
    </w:p>
    <w:p w:rsidR="00D663BC" w:rsidRPr="00381AFD" w:rsidRDefault="00E043F9">
      <w:pPr>
        <w:spacing w:after="0" w:line="259" w:lineRule="auto"/>
        <w:ind w:left="0" w:firstLine="0"/>
        <w:rPr>
          <w:lang w:val="en-US"/>
        </w:rPr>
      </w:pPr>
      <w:r w:rsidRPr="00381AFD">
        <w:rPr>
          <w:lang w:val="en-US"/>
        </w:rPr>
        <w:t xml:space="preserve"> </w:t>
      </w:r>
    </w:p>
    <w:p w:rsidR="00D663BC" w:rsidRPr="00381AFD" w:rsidRDefault="00E043F9">
      <w:pPr>
        <w:spacing w:after="71" w:line="259" w:lineRule="auto"/>
        <w:ind w:left="0" w:firstLine="0"/>
        <w:rPr>
          <w:lang w:val="en-US"/>
        </w:rPr>
      </w:pPr>
      <w:r w:rsidRPr="00381AFD">
        <w:rPr>
          <w:lang w:val="en-US"/>
        </w:rPr>
        <w:t xml:space="preserve"> </w:t>
      </w:r>
    </w:p>
    <w:p w:rsidR="00D663BC" w:rsidRDefault="00E043F9">
      <w:pPr>
        <w:pStyle w:val="Ttulo1"/>
        <w:ind w:left="417" w:hanging="432"/>
      </w:pPr>
      <w:bookmarkStart w:id="2" w:name="_Toc10765"/>
      <w:proofErr w:type="spellStart"/>
      <w:r>
        <w:t>Scope</w:t>
      </w:r>
      <w:proofErr w:type="spellEnd"/>
      <w:r>
        <w:t xml:space="preserve"> </w:t>
      </w:r>
      <w:bookmarkEnd w:id="2"/>
    </w:p>
    <w:p w:rsidR="00D663BC" w:rsidRDefault="00E043F9">
      <w:pPr>
        <w:spacing w:after="0" w:line="259" w:lineRule="auto"/>
        <w:ind w:left="0" w:firstLine="0"/>
      </w:pPr>
      <w:r>
        <w:t xml:space="preserve"> </w:t>
      </w:r>
    </w:p>
    <w:p w:rsidR="00D663BC" w:rsidRPr="00381AFD" w:rsidRDefault="00E043F9">
      <w:pPr>
        <w:ind w:left="-5" w:right="10"/>
        <w:rPr>
          <w:lang w:val="en-US"/>
        </w:rPr>
      </w:pPr>
      <w:r w:rsidRPr="00381AFD">
        <w:rPr>
          <w:lang w:val="en-US"/>
        </w:rPr>
        <w:t>The aim of this guideline i</w:t>
      </w:r>
      <w:r w:rsidRPr="00381AFD">
        <w:rPr>
          <w:lang w:val="en-US"/>
        </w:rPr>
        <w:t xml:space="preserve">s to help prevent injury to people and damage to property and the environment </w:t>
      </w:r>
      <w:proofErr w:type="gramStart"/>
      <w:r w:rsidRPr="00381AFD">
        <w:rPr>
          <w:lang w:val="en-US"/>
        </w:rPr>
        <w:t>as a consequence</w:t>
      </w:r>
      <w:proofErr w:type="gramEnd"/>
      <w:r w:rsidRPr="00381AFD">
        <w:rPr>
          <w:lang w:val="en-US"/>
        </w:rPr>
        <w:t xml:space="preserve"> of hot work at temporary work sites. </w:t>
      </w:r>
    </w:p>
    <w:p w:rsidR="00D663BC" w:rsidRPr="00381AFD" w:rsidRDefault="00E043F9">
      <w:pPr>
        <w:spacing w:after="0" w:line="259" w:lineRule="auto"/>
        <w:ind w:left="0" w:firstLine="0"/>
        <w:rPr>
          <w:lang w:val="en-US"/>
        </w:rPr>
      </w:pPr>
      <w:r w:rsidRPr="00381AFD">
        <w:rPr>
          <w:lang w:val="en-US"/>
        </w:rPr>
        <w:t xml:space="preserve"> </w:t>
      </w:r>
    </w:p>
    <w:p w:rsidR="00D663BC" w:rsidRPr="00381AFD" w:rsidRDefault="00E043F9">
      <w:pPr>
        <w:spacing w:after="70" w:line="259" w:lineRule="auto"/>
        <w:ind w:left="0" w:firstLine="0"/>
        <w:rPr>
          <w:lang w:val="en-US"/>
        </w:rPr>
      </w:pPr>
      <w:r w:rsidRPr="00381AFD">
        <w:rPr>
          <w:lang w:val="en-US"/>
        </w:rPr>
        <w:t xml:space="preserve"> </w:t>
      </w:r>
    </w:p>
    <w:p w:rsidR="00D663BC" w:rsidRDefault="00E043F9">
      <w:pPr>
        <w:pStyle w:val="Ttulo1"/>
        <w:ind w:left="417" w:hanging="432"/>
      </w:pPr>
      <w:bookmarkStart w:id="3" w:name="_Toc10766"/>
      <w:proofErr w:type="spellStart"/>
      <w:r>
        <w:t>Definition</w:t>
      </w:r>
      <w:proofErr w:type="spellEnd"/>
      <w:r>
        <w:t xml:space="preserve"> of </w:t>
      </w:r>
      <w:proofErr w:type="spellStart"/>
      <w:r>
        <w:t>hot</w:t>
      </w:r>
      <w:proofErr w:type="spellEnd"/>
      <w:r>
        <w:t xml:space="preserve"> </w:t>
      </w:r>
      <w:proofErr w:type="spellStart"/>
      <w:r>
        <w:t>work</w:t>
      </w:r>
      <w:proofErr w:type="spellEnd"/>
      <w:r>
        <w:t xml:space="preserve"> </w:t>
      </w:r>
      <w:bookmarkEnd w:id="3"/>
    </w:p>
    <w:p w:rsidR="00D663BC" w:rsidRDefault="00E043F9">
      <w:pPr>
        <w:spacing w:after="0" w:line="259" w:lineRule="auto"/>
        <w:ind w:left="0" w:firstLine="0"/>
      </w:pPr>
      <w:r>
        <w:t xml:space="preserve"> </w:t>
      </w:r>
    </w:p>
    <w:p w:rsidR="00D663BC" w:rsidRPr="00381AFD" w:rsidRDefault="00E043F9">
      <w:pPr>
        <w:ind w:left="-5" w:right="10"/>
        <w:rPr>
          <w:lang w:val="en-US"/>
        </w:rPr>
      </w:pPr>
      <w:r w:rsidRPr="00381AFD">
        <w:rPr>
          <w:lang w:val="en-US"/>
        </w:rPr>
        <w:t xml:space="preserve">Hot work refers to working methods – usually in construction or refurbishment activities - which produce sparks or involve the use of a naked flame or other source of heat </w:t>
      </w:r>
      <w:proofErr w:type="gramStart"/>
      <w:r w:rsidRPr="00381AFD">
        <w:rPr>
          <w:lang w:val="en-US"/>
        </w:rPr>
        <w:t>as a result</w:t>
      </w:r>
      <w:proofErr w:type="gramEnd"/>
      <w:r w:rsidRPr="00381AFD">
        <w:rPr>
          <w:lang w:val="en-US"/>
        </w:rPr>
        <w:t xml:space="preserve"> of which there is the risk of a fire.   </w:t>
      </w:r>
    </w:p>
    <w:p w:rsidR="00D663BC" w:rsidRPr="00381AFD" w:rsidRDefault="00E043F9">
      <w:pPr>
        <w:ind w:left="-5" w:right="10"/>
        <w:rPr>
          <w:lang w:val="en-US"/>
        </w:rPr>
      </w:pPr>
      <w:r w:rsidRPr="00381AFD">
        <w:rPr>
          <w:lang w:val="en-US"/>
        </w:rPr>
        <w:t>For example, in roofing and wat</w:t>
      </w:r>
      <w:r w:rsidRPr="00381AFD">
        <w:rPr>
          <w:lang w:val="en-US"/>
        </w:rPr>
        <w:t xml:space="preserve">erproofing work hot work can include the drying of the base by flame or hot air, the heating of bitumen in a tar boiler and the attachment of built-up roofing involving the use of heat. </w:t>
      </w:r>
    </w:p>
    <w:p w:rsidR="00D663BC" w:rsidRPr="00381AFD" w:rsidRDefault="00E043F9">
      <w:pPr>
        <w:spacing w:after="55"/>
        <w:ind w:left="-5" w:right="10"/>
        <w:rPr>
          <w:lang w:val="en-US"/>
        </w:rPr>
      </w:pPr>
      <w:r w:rsidRPr="00381AFD">
        <w:rPr>
          <w:lang w:val="en-US"/>
        </w:rPr>
        <w:t>Other sources of heat commonly involved in hot work processes include</w:t>
      </w:r>
      <w:r w:rsidRPr="00381AFD">
        <w:rPr>
          <w:lang w:val="en-US"/>
        </w:rPr>
        <w:t xml:space="preserve">: </w:t>
      </w:r>
    </w:p>
    <w:p w:rsidR="00D663BC" w:rsidRPr="00381AFD" w:rsidRDefault="00E043F9">
      <w:pPr>
        <w:numPr>
          <w:ilvl w:val="0"/>
          <w:numId w:val="2"/>
        </w:numPr>
        <w:ind w:right="10" w:hanging="360"/>
        <w:rPr>
          <w:lang w:val="en-US"/>
        </w:rPr>
      </w:pPr>
      <w:r w:rsidRPr="00381AFD">
        <w:rPr>
          <w:lang w:val="en-US"/>
        </w:rPr>
        <w:t xml:space="preserve">gas/electric welding and cutting apparatus; </w:t>
      </w:r>
    </w:p>
    <w:p w:rsidR="00D663BC" w:rsidRDefault="00E043F9">
      <w:pPr>
        <w:numPr>
          <w:ilvl w:val="0"/>
          <w:numId w:val="2"/>
        </w:numPr>
        <w:ind w:right="10" w:hanging="360"/>
      </w:pPr>
      <w:proofErr w:type="spellStart"/>
      <w:r>
        <w:t>blowlamps</w:t>
      </w:r>
      <w:proofErr w:type="spellEnd"/>
      <w:r>
        <w:t>/</w:t>
      </w:r>
      <w:proofErr w:type="spellStart"/>
      <w:r>
        <w:t>blowtorches</w:t>
      </w:r>
      <w:proofErr w:type="spellEnd"/>
      <w:r>
        <w:t xml:space="preserve">; </w:t>
      </w:r>
    </w:p>
    <w:p w:rsidR="00D663BC" w:rsidRPr="00381AFD" w:rsidRDefault="00E043F9">
      <w:pPr>
        <w:numPr>
          <w:ilvl w:val="0"/>
          <w:numId w:val="2"/>
        </w:numPr>
        <w:ind w:right="10" w:hanging="360"/>
        <w:rPr>
          <w:lang w:val="en-US"/>
        </w:rPr>
      </w:pPr>
      <w:r w:rsidRPr="00381AFD">
        <w:rPr>
          <w:lang w:val="en-US"/>
        </w:rPr>
        <w:t xml:space="preserve">grinding wheels and cutting discs; </w:t>
      </w:r>
    </w:p>
    <w:p w:rsidR="00D663BC" w:rsidRDefault="00E043F9">
      <w:pPr>
        <w:numPr>
          <w:ilvl w:val="0"/>
          <w:numId w:val="2"/>
        </w:numPr>
        <w:ind w:right="10" w:hanging="360"/>
      </w:pPr>
      <w:proofErr w:type="spellStart"/>
      <w:r>
        <w:t>brazing</w:t>
      </w:r>
      <w:proofErr w:type="spellEnd"/>
      <w:r>
        <w:t xml:space="preserve"> and </w:t>
      </w:r>
      <w:proofErr w:type="spellStart"/>
      <w:r>
        <w:t>soldering</w:t>
      </w:r>
      <w:proofErr w:type="spellEnd"/>
      <w:r>
        <w:t xml:space="preserve">. </w:t>
      </w:r>
    </w:p>
    <w:p w:rsidR="00D663BC" w:rsidRDefault="00E043F9">
      <w:pPr>
        <w:spacing w:after="0" w:line="259" w:lineRule="auto"/>
        <w:ind w:left="0" w:firstLine="0"/>
      </w:pPr>
      <w:r>
        <w:t xml:space="preserve"> </w:t>
      </w:r>
    </w:p>
    <w:p w:rsidR="00D663BC" w:rsidRDefault="00E043F9">
      <w:pPr>
        <w:spacing w:after="72" w:line="259" w:lineRule="auto"/>
        <w:ind w:left="0" w:firstLine="0"/>
      </w:pPr>
      <w:r>
        <w:t xml:space="preserve"> </w:t>
      </w:r>
    </w:p>
    <w:p w:rsidR="00D663BC" w:rsidRDefault="00E043F9">
      <w:pPr>
        <w:pStyle w:val="Ttulo1"/>
        <w:ind w:left="417" w:hanging="432"/>
      </w:pPr>
      <w:bookmarkStart w:id="4" w:name="_Toc10767"/>
      <w:proofErr w:type="spellStart"/>
      <w:r>
        <w:t>Alternative</w:t>
      </w:r>
      <w:proofErr w:type="spellEnd"/>
      <w:r>
        <w:t xml:space="preserve"> </w:t>
      </w:r>
      <w:proofErr w:type="spellStart"/>
      <w:r>
        <w:t>working</w:t>
      </w:r>
      <w:proofErr w:type="spellEnd"/>
      <w:r>
        <w:t xml:space="preserve"> </w:t>
      </w:r>
      <w:proofErr w:type="spellStart"/>
      <w:r>
        <w:t>methods</w:t>
      </w:r>
      <w:proofErr w:type="spellEnd"/>
      <w:r>
        <w:t xml:space="preserve"> </w:t>
      </w:r>
      <w:bookmarkEnd w:id="4"/>
    </w:p>
    <w:p w:rsidR="00D663BC" w:rsidRDefault="00E043F9">
      <w:pPr>
        <w:spacing w:after="0" w:line="259" w:lineRule="auto"/>
        <w:ind w:left="0" w:firstLine="0"/>
      </w:pPr>
      <w:r>
        <w:t xml:space="preserve"> </w:t>
      </w:r>
    </w:p>
    <w:p w:rsidR="00D663BC" w:rsidRPr="00381AFD" w:rsidRDefault="00E043F9">
      <w:pPr>
        <w:ind w:left="-5" w:right="10"/>
        <w:rPr>
          <w:lang w:val="en-US"/>
        </w:rPr>
      </w:pPr>
      <w:r w:rsidRPr="00381AFD">
        <w:rPr>
          <w:lang w:val="en-US"/>
        </w:rPr>
        <w:t xml:space="preserve">Given that hot work always involves hazards that could cause fire to start, it is always </w:t>
      </w:r>
      <w:r w:rsidRPr="00381AFD">
        <w:rPr>
          <w:lang w:val="en-US"/>
        </w:rPr>
        <w:t xml:space="preserve">advisable to consider other working methods such as, for example, bolting rather than welding, the aim being not to produce sparks or involve the use of a naked flame. It might also be possible to transfer the </w:t>
      </w:r>
      <w:proofErr w:type="spellStart"/>
      <w:r w:rsidRPr="00381AFD">
        <w:rPr>
          <w:lang w:val="en-US"/>
        </w:rPr>
        <w:t>workpiece</w:t>
      </w:r>
      <w:proofErr w:type="spellEnd"/>
      <w:r w:rsidRPr="00381AFD">
        <w:rPr>
          <w:lang w:val="en-US"/>
        </w:rPr>
        <w:t xml:space="preserve"> to a safer area (such as a permanent</w:t>
      </w:r>
      <w:r w:rsidRPr="00381AFD">
        <w:rPr>
          <w:lang w:val="en-US"/>
        </w:rPr>
        <w:t xml:space="preserve"> hot work area), see section 5. </w:t>
      </w:r>
    </w:p>
    <w:p w:rsidR="00D663BC" w:rsidRPr="00381AFD" w:rsidRDefault="00E043F9">
      <w:pPr>
        <w:spacing w:after="0" w:line="259" w:lineRule="auto"/>
        <w:ind w:left="0" w:firstLine="0"/>
        <w:rPr>
          <w:lang w:val="en-US"/>
        </w:rPr>
      </w:pPr>
      <w:r w:rsidRPr="00381AFD">
        <w:rPr>
          <w:lang w:val="en-US"/>
        </w:rPr>
        <w:t xml:space="preserve"> </w:t>
      </w:r>
    </w:p>
    <w:p w:rsidR="00D663BC" w:rsidRPr="00381AFD" w:rsidRDefault="00E043F9">
      <w:pPr>
        <w:spacing w:after="71" w:line="259" w:lineRule="auto"/>
        <w:ind w:left="0" w:firstLine="0"/>
        <w:rPr>
          <w:lang w:val="en-US"/>
        </w:rPr>
      </w:pPr>
      <w:r w:rsidRPr="00381AFD">
        <w:rPr>
          <w:lang w:val="en-US"/>
        </w:rPr>
        <w:t xml:space="preserve"> </w:t>
      </w:r>
    </w:p>
    <w:p w:rsidR="00D663BC" w:rsidRDefault="00E043F9">
      <w:pPr>
        <w:pStyle w:val="Ttulo1"/>
        <w:ind w:left="417" w:hanging="432"/>
      </w:pPr>
      <w:bookmarkStart w:id="5" w:name="_Toc10768"/>
      <w:proofErr w:type="spellStart"/>
      <w:r>
        <w:t>Permanent</w:t>
      </w:r>
      <w:proofErr w:type="spellEnd"/>
      <w:r>
        <w:t xml:space="preserve"> </w:t>
      </w:r>
      <w:proofErr w:type="spellStart"/>
      <w:r>
        <w:t>hot</w:t>
      </w:r>
      <w:proofErr w:type="spellEnd"/>
      <w:r>
        <w:t xml:space="preserve"> </w:t>
      </w:r>
      <w:proofErr w:type="spellStart"/>
      <w:r>
        <w:t>work</w:t>
      </w:r>
      <w:proofErr w:type="spellEnd"/>
      <w:r>
        <w:t xml:space="preserve"> </w:t>
      </w:r>
      <w:proofErr w:type="spellStart"/>
      <w:r>
        <w:t>area</w:t>
      </w:r>
      <w:proofErr w:type="spellEnd"/>
      <w:r>
        <w:t xml:space="preserve"> </w:t>
      </w:r>
      <w:bookmarkEnd w:id="5"/>
    </w:p>
    <w:p w:rsidR="00D663BC" w:rsidRDefault="00E043F9">
      <w:pPr>
        <w:spacing w:after="0" w:line="259" w:lineRule="auto"/>
        <w:ind w:left="0" w:firstLine="0"/>
      </w:pPr>
      <w:r>
        <w:t xml:space="preserve"> </w:t>
      </w:r>
    </w:p>
    <w:p w:rsidR="00D663BC" w:rsidRPr="00381AFD" w:rsidRDefault="00E043F9">
      <w:pPr>
        <w:ind w:left="-5" w:right="10"/>
        <w:rPr>
          <w:lang w:val="en-US"/>
        </w:rPr>
      </w:pPr>
      <w:r w:rsidRPr="00381AFD">
        <w:rPr>
          <w:lang w:val="en-US"/>
        </w:rPr>
        <w:lastRenderedPageBreak/>
        <w:t xml:space="preserve">A permanent hot work area refers to an area or a fire compartment reserved and planned for the safe carrying out of hot work. The working area must satisfy at least the following requirements: </w:t>
      </w:r>
    </w:p>
    <w:p w:rsidR="00D663BC" w:rsidRPr="00381AFD" w:rsidRDefault="00E043F9">
      <w:pPr>
        <w:spacing w:after="47" w:line="259" w:lineRule="auto"/>
        <w:ind w:left="0" w:firstLine="0"/>
        <w:rPr>
          <w:lang w:val="en-US"/>
        </w:rPr>
      </w:pPr>
      <w:r w:rsidRPr="00381AFD">
        <w:rPr>
          <w:lang w:val="en-US"/>
        </w:rPr>
        <w:t xml:space="preserve"> </w:t>
      </w:r>
    </w:p>
    <w:p w:rsidR="00D663BC" w:rsidRPr="00381AFD" w:rsidRDefault="00E043F9">
      <w:pPr>
        <w:numPr>
          <w:ilvl w:val="0"/>
          <w:numId w:val="3"/>
        </w:numPr>
        <w:spacing w:after="56"/>
        <w:ind w:right="10" w:hanging="360"/>
        <w:rPr>
          <w:lang w:val="en-US"/>
        </w:rPr>
      </w:pPr>
      <w:r w:rsidRPr="00381AFD">
        <w:rPr>
          <w:lang w:val="en-US"/>
        </w:rPr>
        <w:t>the construction materials must either be non-combustible or</w:t>
      </w:r>
      <w:r w:rsidRPr="00381AFD">
        <w:rPr>
          <w:lang w:val="en-US"/>
        </w:rPr>
        <w:t xml:space="preserve">, if the materials are combustible, they must be protected by a screen; </w:t>
      </w:r>
    </w:p>
    <w:p w:rsidR="00D663BC" w:rsidRPr="00381AFD" w:rsidRDefault="00E043F9">
      <w:pPr>
        <w:numPr>
          <w:ilvl w:val="0"/>
          <w:numId w:val="3"/>
        </w:numPr>
        <w:spacing w:after="57"/>
        <w:ind w:right="10" w:hanging="360"/>
        <w:rPr>
          <w:lang w:val="en-US"/>
        </w:rPr>
      </w:pPr>
      <w:r w:rsidRPr="00381AFD">
        <w:rPr>
          <w:lang w:val="en-US"/>
        </w:rPr>
        <w:t>the area shall at all times be kept clear of combustible materials not connected to the work being performed - no flammable liquids shall be handled or stored in the area and the area</w:t>
      </w:r>
      <w:r w:rsidRPr="00381AFD">
        <w:rPr>
          <w:lang w:val="en-US"/>
        </w:rPr>
        <w:t xml:space="preserve"> shall be segregated from any area which contains flammable gases; </w:t>
      </w:r>
    </w:p>
    <w:p w:rsidR="00D663BC" w:rsidRDefault="00E043F9">
      <w:pPr>
        <w:numPr>
          <w:ilvl w:val="0"/>
          <w:numId w:val="3"/>
        </w:numPr>
        <w:ind w:right="10" w:hanging="360"/>
      </w:pPr>
      <w:r w:rsidRPr="00381AFD">
        <w:rPr>
          <w:lang w:val="en-US"/>
        </w:rPr>
        <w:t>the working area shall be equipped with at least one 43A 183B C -class (12kg A-B III-E) portable fire extinguisher and in addition in the immediate vicinity of the working area either anot</w:t>
      </w:r>
      <w:r w:rsidRPr="00381AFD">
        <w:rPr>
          <w:lang w:val="en-US"/>
        </w:rPr>
        <w:t xml:space="preserve">her corresponding portable fire extinguisher or two 27A 144B C -class (6kg A-B III-E) portable extinguishers. </w:t>
      </w:r>
      <w:proofErr w:type="spellStart"/>
      <w:r>
        <w:t>Requirements</w:t>
      </w:r>
      <w:proofErr w:type="spellEnd"/>
      <w:r>
        <w:t xml:space="preserve"> can </w:t>
      </w:r>
      <w:proofErr w:type="spellStart"/>
      <w:r>
        <w:t>vary</w:t>
      </w:r>
      <w:proofErr w:type="spellEnd"/>
      <w:r>
        <w:t xml:space="preserve"> in </w:t>
      </w:r>
      <w:proofErr w:type="spellStart"/>
      <w:r>
        <w:t>different</w:t>
      </w:r>
      <w:proofErr w:type="spellEnd"/>
      <w:r>
        <w:t xml:space="preserve"> </w:t>
      </w:r>
      <w:proofErr w:type="spellStart"/>
      <w:r>
        <w:t>countries</w:t>
      </w:r>
      <w:proofErr w:type="spellEnd"/>
      <w:r>
        <w:t xml:space="preserve">. </w:t>
      </w:r>
    </w:p>
    <w:p w:rsidR="00D663BC" w:rsidRDefault="00E043F9">
      <w:pPr>
        <w:spacing w:after="0" w:line="259" w:lineRule="auto"/>
        <w:ind w:left="0" w:firstLine="0"/>
      </w:pPr>
      <w:r>
        <w:t xml:space="preserve"> </w:t>
      </w:r>
    </w:p>
    <w:p w:rsidR="00D663BC" w:rsidRDefault="00E043F9">
      <w:pPr>
        <w:spacing w:after="52" w:line="259" w:lineRule="auto"/>
        <w:ind w:left="0" w:firstLine="0"/>
      </w:pPr>
      <w:r>
        <w:rPr>
          <w:rFonts w:ascii="Tahoma" w:eastAsia="Tahoma" w:hAnsi="Tahoma" w:cs="Tahoma"/>
        </w:rPr>
        <w:t xml:space="preserve"> </w:t>
      </w:r>
    </w:p>
    <w:p w:rsidR="00D663BC" w:rsidRDefault="00E043F9">
      <w:pPr>
        <w:pStyle w:val="Ttulo1"/>
        <w:ind w:left="417" w:hanging="432"/>
      </w:pPr>
      <w:bookmarkStart w:id="6" w:name="_Toc10769"/>
      <w:proofErr w:type="spellStart"/>
      <w:r>
        <w:t>Temporary</w:t>
      </w:r>
      <w:proofErr w:type="spellEnd"/>
      <w:r>
        <w:t xml:space="preserve"> </w:t>
      </w:r>
      <w:proofErr w:type="spellStart"/>
      <w:r>
        <w:t>hot</w:t>
      </w:r>
      <w:proofErr w:type="spellEnd"/>
      <w:r>
        <w:t xml:space="preserve"> </w:t>
      </w:r>
      <w:proofErr w:type="spellStart"/>
      <w:r>
        <w:t>work</w:t>
      </w:r>
      <w:proofErr w:type="spellEnd"/>
      <w:r>
        <w:t xml:space="preserve"> </w:t>
      </w:r>
      <w:proofErr w:type="spellStart"/>
      <w:r>
        <w:t>site</w:t>
      </w:r>
      <w:proofErr w:type="spellEnd"/>
      <w:r>
        <w:t xml:space="preserve"> </w:t>
      </w:r>
      <w:bookmarkEnd w:id="6"/>
    </w:p>
    <w:p w:rsidR="00D663BC" w:rsidRDefault="00E043F9">
      <w:pPr>
        <w:spacing w:after="0" w:line="259" w:lineRule="auto"/>
        <w:ind w:left="0" w:firstLine="0"/>
      </w:pPr>
      <w:r>
        <w:t xml:space="preserve"> </w:t>
      </w:r>
    </w:p>
    <w:p w:rsidR="00D663BC" w:rsidRPr="00381AFD" w:rsidRDefault="00E043F9">
      <w:pPr>
        <w:ind w:left="-5" w:right="10"/>
        <w:rPr>
          <w:lang w:val="en-US"/>
        </w:rPr>
      </w:pPr>
      <w:r w:rsidRPr="00381AFD">
        <w:rPr>
          <w:lang w:val="en-US"/>
        </w:rPr>
        <w:t xml:space="preserve">A temporary hot work site is a </w:t>
      </w:r>
      <w:proofErr w:type="gramStart"/>
      <w:r w:rsidRPr="00381AFD">
        <w:rPr>
          <w:lang w:val="en-US"/>
        </w:rPr>
        <w:t>site which</w:t>
      </w:r>
      <w:proofErr w:type="gramEnd"/>
      <w:r w:rsidRPr="00381AFD">
        <w:rPr>
          <w:lang w:val="en-US"/>
        </w:rPr>
        <w:t xml:space="preserve"> falls short of the require</w:t>
      </w:r>
      <w:r w:rsidRPr="00381AFD">
        <w:rPr>
          <w:lang w:val="en-US"/>
        </w:rPr>
        <w:t xml:space="preserve">ments set for a permanent hot work area.  Hot work </w:t>
      </w:r>
      <w:proofErr w:type="gramStart"/>
      <w:r w:rsidRPr="00381AFD">
        <w:rPr>
          <w:lang w:val="en-US"/>
        </w:rPr>
        <w:t>may be performed</w:t>
      </w:r>
      <w:proofErr w:type="gramEnd"/>
      <w:r w:rsidRPr="00381AFD">
        <w:rPr>
          <w:lang w:val="en-US"/>
        </w:rPr>
        <w:t xml:space="preserve"> at a temporary site only if the work cannot be performed at a permanent hot work site. </w:t>
      </w:r>
    </w:p>
    <w:p w:rsidR="00D663BC" w:rsidRPr="00381AFD" w:rsidRDefault="00E043F9">
      <w:pPr>
        <w:spacing w:after="0" w:line="259" w:lineRule="auto"/>
        <w:ind w:left="0" w:firstLine="0"/>
        <w:rPr>
          <w:lang w:val="en-US"/>
        </w:rPr>
      </w:pPr>
      <w:r w:rsidRPr="00381AFD">
        <w:rPr>
          <w:lang w:val="en-US"/>
        </w:rPr>
        <w:t xml:space="preserve"> </w:t>
      </w:r>
    </w:p>
    <w:p w:rsidR="00D663BC" w:rsidRPr="00381AFD" w:rsidRDefault="00E043F9">
      <w:pPr>
        <w:ind w:left="-5" w:right="10"/>
        <w:rPr>
          <w:lang w:val="en-US"/>
        </w:rPr>
      </w:pPr>
      <w:r w:rsidRPr="00381AFD">
        <w:rPr>
          <w:lang w:val="en-US"/>
        </w:rPr>
        <w:t xml:space="preserve">No hot work operations </w:t>
      </w:r>
      <w:proofErr w:type="gramStart"/>
      <w:r w:rsidRPr="00381AFD">
        <w:rPr>
          <w:lang w:val="en-US"/>
        </w:rPr>
        <w:t>shall be carried out</w:t>
      </w:r>
      <w:proofErr w:type="gramEnd"/>
      <w:r w:rsidRPr="00381AFD">
        <w:rPr>
          <w:lang w:val="en-US"/>
        </w:rPr>
        <w:t xml:space="preserve"> at temporary hot work sites unless there exists a perm</w:t>
      </w:r>
      <w:r w:rsidRPr="00381AFD">
        <w:rPr>
          <w:lang w:val="en-US"/>
        </w:rPr>
        <w:t xml:space="preserve">it-to-work system at the premises and thus a hot work permit issued for the work concerned. Such provisions should be contained in the company’s control plan for fire prevention matters. </w:t>
      </w:r>
      <w:proofErr w:type="gramStart"/>
      <w:r w:rsidRPr="00381AFD">
        <w:rPr>
          <w:lang w:val="en-US"/>
        </w:rPr>
        <w:t>( See</w:t>
      </w:r>
      <w:proofErr w:type="gramEnd"/>
      <w:r w:rsidRPr="00381AFD">
        <w:rPr>
          <w:lang w:val="en-US"/>
        </w:rPr>
        <w:t xml:space="preserve"> Appendix A for an example of a hot work permit.) </w:t>
      </w:r>
    </w:p>
    <w:p w:rsidR="00D663BC" w:rsidRPr="00381AFD" w:rsidRDefault="00E043F9">
      <w:pPr>
        <w:spacing w:after="0" w:line="259" w:lineRule="auto"/>
        <w:ind w:left="0" w:firstLine="0"/>
        <w:rPr>
          <w:lang w:val="en-US"/>
        </w:rPr>
      </w:pPr>
      <w:r w:rsidRPr="00381AFD">
        <w:rPr>
          <w:lang w:val="en-US"/>
        </w:rPr>
        <w:t xml:space="preserve"> </w:t>
      </w:r>
    </w:p>
    <w:p w:rsidR="00D663BC" w:rsidRPr="00381AFD" w:rsidRDefault="00E043F9">
      <w:pPr>
        <w:ind w:left="-5" w:right="10"/>
        <w:rPr>
          <w:lang w:val="en-US"/>
        </w:rPr>
      </w:pPr>
      <w:r w:rsidRPr="00381AFD">
        <w:rPr>
          <w:lang w:val="en-US"/>
        </w:rPr>
        <w:t>Whenever ho</w:t>
      </w:r>
      <w:r w:rsidRPr="00381AFD">
        <w:rPr>
          <w:lang w:val="en-US"/>
        </w:rPr>
        <w:t>t work processes are carried out on premises which are exposed to a particularly great risk of fire or explosion (</w:t>
      </w:r>
      <w:proofErr w:type="spellStart"/>
      <w:r w:rsidRPr="00381AFD">
        <w:rPr>
          <w:lang w:val="en-US"/>
        </w:rPr>
        <w:t>e.g</w:t>
      </w:r>
      <w:proofErr w:type="spellEnd"/>
      <w:r w:rsidRPr="00381AFD">
        <w:rPr>
          <w:lang w:val="en-US"/>
        </w:rPr>
        <w:t xml:space="preserve"> a refinery) or which are valuable economically (e.g. department store), historically (e.g. a cathedral), artistically (e.g. a museum) or o</w:t>
      </w:r>
      <w:r w:rsidRPr="00381AFD">
        <w:rPr>
          <w:lang w:val="en-US"/>
        </w:rPr>
        <w:t xml:space="preserve">therwise, the local fire authorities shall be contacted before any hot work operations are commenced.  This should not need to apply to industrial </w:t>
      </w:r>
      <w:proofErr w:type="gramStart"/>
      <w:r w:rsidRPr="00381AFD">
        <w:rPr>
          <w:lang w:val="en-US"/>
        </w:rPr>
        <w:t>companies which</w:t>
      </w:r>
      <w:proofErr w:type="gramEnd"/>
      <w:r w:rsidRPr="00381AFD">
        <w:rPr>
          <w:lang w:val="en-US"/>
        </w:rPr>
        <w:t xml:space="preserve"> should have their own security administration and sufficient fire safety expertise. </w:t>
      </w:r>
    </w:p>
    <w:p w:rsidR="00D663BC" w:rsidRPr="00381AFD" w:rsidRDefault="00E043F9">
      <w:pPr>
        <w:spacing w:after="0" w:line="259" w:lineRule="auto"/>
        <w:ind w:left="0" w:firstLine="0"/>
        <w:rPr>
          <w:lang w:val="en-US"/>
        </w:rPr>
      </w:pPr>
      <w:r w:rsidRPr="00381AFD">
        <w:rPr>
          <w:lang w:val="en-US"/>
        </w:rPr>
        <w:t xml:space="preserve"> </w:t>
      </w:r>
    </w:p>
    <w:p w:rsidR="00D663BC" w:rsidRPr="00381AFD" w:rsidRDefault="00E043F9">
      <w:pPr>
        <w:spacing w:after="72" w:line="259" w:lineRule="auto"/>
        <w:ind w:left="0" w:firstLine="0"/>
        <w:rPr>
          <w:lang w:val="en-US"/>
        </w:rPr>
      </w:pPr>
      <w:r w:rsidRPr="00381AFD">
        <w:rPr>
          <w:lang w:val="en-US"/>
        </w:rPr>
        <w:t xml:space="preserve"> </w:t>
      </w:r>
    </w:p>
    <w:p w:rsidR="00D663BC" w:rsidRDefault="00E043F9">
      <w:pPr>
        <w:pStyle w:val="Ttulo1"/>
        <w:ind w:left="417" w:hanging="432"/>
      </w:pPr>
      <w:bookmarkStart w:id="7" w:name="_Toc10770"/>
      <w:r>
        <w:t xml:space="preserve">Hot </w:t>
      </w:r>
      <w:proofErr w:type="spellStart"/>
      <w:r>
        <w:t>work</w:t>
      </w:r>
      <w:proofErr w:type="spellEnd"/>
      <w:r>
        <w:t xml:space="preserve"> </w:t>
      </w:r>
      <w:proofErr w:type="spellStart"/>
      <w:r>
        <w:t>supervision</w:t>
      </w:r>
      <w:proofErr w:type="spellEnd"/>
      <w:r>
        <w:t xml:space="preserve"> plan </w:t>
      </w:r>
      <w:bookmarkEnd w:id="7"/>
    </w:p>
    <w:p w:rsidR="00D663BC" w:rsidRDefault="00E043F9">
      <w:pPr>
        <w:spacing w:after="0" w:line="259" w:lineRule="auto"/>
        <w:ind w:left="0" w:firstLine="0"/>
      </w:pPr>
      <w:r>
        <w:t xml:space="preserve"> </w:t>
      </w:r>
    </w:p>
    <w:p w:rsidR="00D663BC" w:rsidRPr="00381AFD" w:rsidRDefault="00E043F9">
      <w:pPr>
        <w:ind w:left="-5" w:right="10"/>
        <w:rPr>
          <w:lang w:val="en-US"/>
        </w:rPr>
      </w:pPr>
      <w:r w:rsidRPr="00381AFD">
        <w:rPr>
          <w:lang w:val="en-US"/>
        </w:rPr>
        <w:t xml:space="preserve">All industrial and other types of companies, construction sites, plants and facilities should draft a hot work supervision plan. The plan shall constitute a permanent set of instructions approved by the company or construction </w:t>
      </w:r>
      <w:r w:rsidRPr="00381AFD">
        <w:rPr>
          <w:lang w:val="en-US"/>
        </w:rPr>
        <w:t xml:space="preserve">site for the safe performance of hot work and will have its basis in a permit-to-work scheme. </w:t>
      </w:r>
    </w:p>
    <w:p w:rsidR="00D663BC" w:rsidRPr="00381AFD" w:rsidRDefault="00E043F9">
      <w:pPr>
        <w:spacing w:after="0" w:line="259" w:lineRule="auto"/>
        <w:ind w:left="0" w:firstLine="0"/>
        <w:rPr>
          <w:lang w:val="en-US"/>
        </w:rPr>
      </w:pPr>
      <w:r w:rsidRPr="00381AFD">
        <w:rPr>
          <w:lang w:val="en-US"/>
        </w:rPr>
        <w:t xml:space="preserve"> </w:t>
      </w:r>
    </w:p>
    <w:p w:rsidR="00D663BC" w:rsidRPr="00381AFD" w:rsidRDefault="00E043F9">
      <w:pPr>
        <w:spacing w:after="52" w:line="259" w:lineRule="auto"/>
        <w:ind w:left="0" w:firstLine="0"/>
        <w:rPr>
          <w:lang w:val="en-US"/>
        </w:rPr>
      </w:pPr>
      <w:r w:rsidRPr="00381AFD">
        <w:rPr>
          <w:rFonts w:ascii="Tahoma" w:eastAsia="Tahoma" w:hAnsi="Tahoma" w:cs="Tahoma"/>
          <w:lang w:val="en-US"/>
        </w:rPr>
        <w:t xml:space="preserve"> </w:t>
      </w:r>
    </w:p>
    <w:p w:rsidR="00D663BC" w:rsidRDefault="00E043F9">
      <w:pPr>
        <w:pStyle w:val="Ttulo1"/>
        <w:ind w:left="417" w:hanging="432"/>
      </w:pPr>
      <w:bookmarkStart w:id="8" w:name="_Toc10771"/>
      <w:r>
        <w:t xml:space="preserve">Tools, </w:t>
      </w:r>
      <w:proofErr w:type="spellStart"/>
      <w:r>
        <w:t>their</w:t>
      </w:r>
      <w:proofErr w:type="spellEnd"/>
      <w:r>
        <w:t xml:space="preserve"> </w:t>
      </w:r>
      <w:proofErr w:type="spellStart"/>
      <w:r>
        <w:t>storage</w:t>
      </w:r>
      <w:proofErr w:type="spellEnd"/>
      <w:r>
        <w:t xml:space="preserve"> and use </w:t>
      </w:r>
      <w:bookmarkEnd w:id="8"/>
    </w:p>
    <w:p w:rsidR="00D663BC" w:rsidRDefault="00E043F9">
      <w:pPr>
        <w:spacing w:after="0" w:line="259" w:lineRule="auto"/>
        <w:ind w:left="0" w:firstLine="0"/>
      </w:pPr>
      <w:r>
        <w:t xml:space="preserve"> </w:t>
      </w:r>
    </w:p>
    <w:p w:rsidR="00D663BC" w:rsidRPr="00381AFD" w:rsidRDefault="00E043F9">
      <w:pPr>
        <w:ind w:left="-5" w:right="10"/>
        <w:rPr>
          <w:lang w:val="en-US"/>
        </w:rPr>
      </w:pPr>
      <w:r w:rsidRPr="00381AFD">
        <w:rPr>
          <w:lang w:val="en-US"/>
        </w:rPr>
        <w:t>As regards tools, the provisions contained in relevant laws, regulations, standards and authorities’ requirements on equipmen</w:t>
      </w:r>
      <w:r w:rsidRPr="00381AFD">
        <w:rPr>
          <w:lang w:val="en-US"/>
        </w:rPr>
        <w:t xml:space="preserve">t used for hot work operations shall be complied with. </w:t>
      </w:r>
    </w:p>
    <w:p w:rsidR="00D663BC" w:rsidRPr="00381AFD" w:rsidRDefault="00E043F9">
      <w:pPr>
        <w:spacing w:after="0" w:line="259" w:lineRule="auto"/>
        <w:ind w:left="0" w:firstLine="0"/>
        <w:rPr>
          <w:lang w:val="en-US"/>
        </w:rPr>
      </w:pPr>
      <w:r w:rsidRPr="00381AFD">
        <w:rPr>
          <w:lang w:val="en-US"/>
        </w:rPr>
        <w:t xml:space="preserve"> </w:t>
      </w:r>
    </w:p>
    <w:p w:rsidR="00D663BC" w:rsidRPr="00381AFD" w:rsidRDefault="00E043F9">
      <w:pPr>
        <w:spacing w:after="72" w:line="259" w:lineRule="auto"/>
        <w:ind w:left="0" w:firstLine="0"/>
        <w:rPr>
          <w:lang w:val="en-US"/>
        </w:rPr>
      </w:pPr>
      <w:r w:rsidRPr="00381AFD">
        <w:rPr>
          <w:lang w:val="en-US"/>
        </w:rPr>
        <w:t xml:space="preserve"> </w:t>
      </w:r>
    </w:p>
    <w:p w:rsidR="00D663BC" w:rsidRDefault="00E043F9">
      <w:pPr>
        <w:pStyle w:val="Ttulo1"/>
        <w:ind w:left="417" w:hanging="432"/>
      </w:pPr>
      <w:bookmarkStart w:id="9" w:name="_Toc10772"/>
      <w:r>
        <w:t xml:space="preserve">Safety </w:t>
      </w:r>
      <w:proofErr w:type="spellStart"/>
      <w:r>
        <w:t>precautions</w:t>
      </w:r>
      <w:proofErr w:type="spellEnd"/>
      <w:r>
        <w:t xml:space="preserve"> </w:t>
      </w:r>
      <w:bookmarkEnd w:id="9"/>
    </w:p>
    <w:p w:rsidR="00D663BC" w:rsidRDefault="00E043F9">
      <w:pPr>
        <w:spacing w:after="0" w:line="259" w:lineRule="auto"/>
        <w:ind w:left="0" w:firstLine="0"/>
      </w:pPr>
      <w:r>
        <w:rPr>
          <w:sz w:val="24"/>
        </w:rPr>
        <w:t xml:space="preserve"> </w:t>
      </w:r>
    </w:p>
    <w:p w:rsidR="00D663BC" w:rsidRPr="00381AFD" w:rsidRDefault="00E043F9">
      <w:pPr>
        <w:spacing w:after="0" w:line="259" w:lineRule="auto"/>
        <w:ind w:left="-5"/>
        <w:rPr>
          <w:lang w:val="en-US"/>
        </w:rPr>
      </w:pPr>
      <w:r w:rsidRPr="00381AFD">
        <w:rPr>
          <w:rFonts w:ascii="Tahoma" w:eastAsia="Tahoma" w:hAnsi="Tahoma" w:cs="Tahoma"/>
          <w:b/>
          <w:lang w:val="en-US"/>
        </w:rPr>
        <w:t xml:space="preserve">9.1 Safety precautions before performance of hot work </w:t>
      </w:r>
    </w:p>
    <w:p w:rsidR="00D663BC" w:rsidRPr="00381AFD" w:rsidRDefault="00E043F9">
      <w:pPr>
        <w:spacing w:after="6" w:line="259" w:lineRule="auto"/>
        <w:ind w:left="0" w:firstLine="0"/>
        <w:rPr>
          <w:lang w:val="en-US"/>
        </w:rPr>
      </w:pPr>
      <w:r w:rsidRPr="00381AFD">
        <w:rPr>
          <w:sz w:val="24"/>
          <w:lang w:val="en-US"/>
        </w:rPr>
        <w:t xml:space="preserve"> </w:t>
      </w:r>
    </w:p>
    <w:p w:rsidR="00D663BC" w:rsidRPr="00381AFD" w:rsidRDefault="00E043F9">
      <w:pPr>
        <w:numPr>
          <w:ilvl w:val="0"/>
          <w:numId w:val="4"/>
        </w:numPr>
        <w:ind w:right="10" w:hanging="360"/>
        <w:rPr>
          <w:lang w:val="en-US"/>
        </w:rPr>
      </w:pPr>
      <w:r w:rsidRPr="00381AFD">
        <w:rPr>
          <w:lang w:val="en-US"/>
        </w:rPr>
        <w:t xml:space="preserve">Assess the fire hazards at the work site. </w:t>
      </w:r>
    </w:p>
    <w:p w:rsidR="00D663BC" w:rsidRPr="00381AFD" w:rsidRDefault="00E043F9">
      <w:pPr>
        <w:numPr>
          <w:ilvl w:val="0"/>
          <w:numId w:val="4"/>
        </w:numPr>
        <w:ind w:right="10" w:hanging="360"/>
        <w:rPr>
          <w:lang w:val="en-US"/>
        </w:rPr>
      </w:pPr>
      <w:r w:rsidRPr="00381AFD">
        <w:rPr>
          <w:lang w:val="en-US"/>
        </w:rPr>
        <w:t xml:space="preserve">Inspect ceiling, wall and floor structures and shield </w:t>
      </w:r>
      <w:proofErr w:type="spellStart"/>
      <w:r w:rsidRPr="00381AFD">
        <w:rPr>
          <w:lang w:val="en-US"/>
        </w:rPr>
        <w:t>leadthroughs</w:t>
      </w:r>
      <w:proofErr w:type="spellEnd"/>
      <w:r w:rsidRPr="00381AFD">
        <w:rPr>
          <w:lang w:val="en-US"/>
        </w:rPr>
        <w:t xml:space="preserve"> and ope</w:t>
      </w:r>
      <w:r w:rsidRPr="00381AFD">
        <w:rPr>
          <w:lang w:val="en-US"/>
        </w:rPr>
        <w:t xml:space="preserve">nings. </w:t>
      </w:r>
    </w:p>
    <w:p w:rsidR="00D663BC" w:rsidRPr="00381AFD" w:rsidRDefault="00E043F9">
      <w:pPr>
        <w:numPr>
          <w:ilvl w:val="0"/>
          <w:numId w:val="4"/>
        </w:numPr>
        <w:spacing w:after="57"/>
        <w:ind w:right="10" w:hanging="360"/>
        <w:rPr>
          <w:lang w:val="en-US"/>
        </w:rPr>
      </w:pPr>
      <w:r w:rsidRPr="00381AFD">
        <w:rPr>
          <w:lang w:val="en-US"/>
        </w:rPr>
        <w:lastRenderedPageBreak/>
        <w:t xml:space="preserve">Apply for a written hot work permit from the person appointed by the customer to issue permits. </w:t>
      </w:r>
    </w:p>
    <w:p w:rsidR="00D663BC" w:rsidRPr="00381AFD" w:rsidRDefault="00E043F9">
      <w:pPr>
        <w:numPr>
          <w:ilvl w:val="0"/>
          <w:numId w:val="4"/>
        </w:numPr>
        <w:ind w:right="10" w:hanging="360"/>
        <w:rPr>
          <w:lang w:val="en-US"/>
        </w:rPr>
      </w:pPr>
      <w:r w:rsidRPr="00381AFD">
        <w:rPr>
          <w:lang w:val="en-US"/>
        </w:rPr>
        <w:t xml:space="preserve">Appoint a hot work guard for the duration of work and after work is completed. </w:t>
      </w:r>
    </w:p>
    <w:p w:rsidR="00D663BC" w:rsidRPr="00381AFD" w:rsidRDefault="00E043F9">
      <w:pPr>
        <w:numPr>
          <w:ilvl w:val="0"/>
          <w:numId w:val="4"/>
        </w:numPr>
        <w:ind w:right="10" w:hanging="360"/>
        <w:rPr>
          <w:lang w:val="en-US"/>
        </w:rPr>
      </w:pPr>
      <w:r w:rsidRPr="00381AFD">
        <w:rPr>
          <w:lang w:val="en-US"/>
        </w:rPr>
        <w:t xml:space="preserve">Ensure that everyone at the work site knows the address of </w:t>
      </w:r>
      <w:proofErr w:type="gramStart"/>
      <w:r w:rsidRPr="00381AFD">
        <w:rPr>
          <w:lang w:val="en-US"/>
        </w:rPr>
        <w:t>the work site, location of telephone, how to make an emergency call and how to use first-aid fire extinguishing    equipment</w:t>
      </w:r>
      <w:proofErr w:type="gramEnd"/>
      <w:r w:rsidRPr="00381AFD">
        <w:rPr>
          <w:lang w:val="en-US"/>
        </w:rPr>
        <w:t xml:space="preserve">. </w:t>
      </w:r>
    </w:p>
    <w:p w:rsidR="00D663BC" w:rsidRPr="00381AFD" w:rsidRDefault="00E043F9">
      <w:pPr>
        <w:spacing w:after="288" w:line="237" w:lineRule="auto"/>
        <w:ind w:left="0" w:right="8245" w:firstLine="0"/>
        <w:rPr>
          <w:lang w:val="en-US"/>
        </w:rPr>
      </w:pPr>
      <w:r w:rsidRPr="00381AFD">
        <w:rPr>
          <w:rFonts w:ascii="Tahoma" w:eastAsia="Tahoma" w:hAnsi="Tahoma" w:cs="Tahoma"/>
          <w:b/>
          <w:lang w:val="en-US"/>
        </w:rPr>
        <w:t xml:space="preserve"> </w:t>
      </w:r>
      <w:r w:rsidRPr="00381AFD">
        <w:rPr>
          <w:rFonts w:ascii="Tahoma" w:eastAsia="Tahoma" w:hAnsi="Tahoma" w:cs="Tahoma"/>
          <w:lang w:val="en-US"/>
        </w:rPr>
        <w:t xml:space="preserve"> </w:t>
      </w:r>
    </w:p>
    <w:p w:rsidR="00D663BC" w:rsidRDefault="00E043F9">
      <w:pPr>
        <w:numPr>
          <w:ilvl w:val="0"/>
          <w:numId w:val="4"/>
        </w:numPr>
        <w:spacing w:after="58"/>
        <w:ind w:right="10" w:hanging="360"/>
      </w:pPr>
      <w:r w:rsidRPr="00381AFD">
        <w:rPr>
          <w:lang w:val="en-US"/>
        </w:rPr>
        <w:t>Be sure that the work site is equipped with at least one portable f</w:t>
      </w:r>
      <w:r w:rsidRPr="00381AFD">
        <w:rPr>
          <w:lang w:val="en-US"/>
        </w:rPr>
        <w:t xml:space="preserve">ire extinguisher of class 43A 183B C and, at a distance of not more than about 10m, either another </w:t>
      </w:r>
      <w:proofErr w:type="spellStart"/>
      <w:r w:rsidRPr="00381AFD">
        <w:rPr>
          <w:lang w:val="en-US"/>
        </w:rPr>
        <w:t>qual</w:t>
      </w:r>
      <w:proofErr w:type="spellEnd"/>
      <w:r w:rsidRPr="00381AFD">
        <w:rPr>
          <w:lang w:val="en-US"/>
        </w:rPr>
        <w:t xml:space="preserve"> portable fire extinguisher or two portable fire extinguishers of class 27A 144B C or a hose reel. </w:t>
      </w:r>
      <w:proofErr w:type="spellStart"/>
      <w:r>
        <w:t>Requirements</w:t>
      </w:r>
      <w:proofErr w:type="spellEnd"/>
      <w:r>
        <w:t xml:space="preserve"> can </w:t>
      </w:r>
      <w:proofErr w:type="spellStart"/>
      <w:r>
        <w:t>vary</w:t>
      </w:r>
      <w:proofErr w:type="spellEnd"/>
      <w:r>
        <w:t xml:space="preserve"> in </w:t>
      </w:r>
      <w:proofErr w:type="spellStart"/>
      <w:r>
        <w:t>different</w:t>
      </w:r>
      <w:proofErr w:type="spellEnd"/>
      <w:r>
        <w:t xml:space="preserve"> </w:t>
      </w:r>
      <w:proofErr w:type="spellStart"/>
      <w:r>
        <w:t>countries</w:t>
      </w:r>
      <w:proofErr w:type="spellEnd"/>
      <w:r>
        <w:t xml:space="preserve">. </w:t>
      </w:r>
    </w:p>
    <w:p w:rsidR="00D663BC" w:rsidRPr="00381AFD" w:rsidRDefault="00E043F9">
      <w:pPr>
        <w:numPr>
          <w:ilvl w:val="0"/>
          <w:numId w:val="4"/>
        </w:numPr>
        <w:spacing w:after="58"/>
        <w:ind w:right="10" w:hanging="360"/>
        <w:rPr>
          <w:lang w:val="en-US"/>
        </w:rPr>
      </w:pPr>
      <w:r w:rsidRPr="00381AFD">
        <w:rPr>
          <w:i/>
          <w:lang w:val="en-US"/>
        </w:rPr>
        <w:t>Clear u</w:t>
      </w:r>
      <w:r w:rsidRPr="00381AFD">
        <w:rPr>
          <w:i/>
          <w:lang w:val="en-US"/>
        </w:rPr>
        <w:t>p and secure</w:t>
      </w:r>
      <w:r w:rsidRPr="00381AFD">
        <w:rPr>
          <w:lang w:val="en-US"/>
        </w:rPr>
        <w:t xml:space="preserve"> the hot work site. Remove or protect all combustible and flammable machines, </w:t>
      </w:r>
      <w:r w:rsidRPr="00381AFD">
        <w:rPr>
          <w:i/>
          <w:lang w:val="en-US"/>
        </w:rPr>
        <w:t>including bins and containers</w:t>
      </w:r>
      <w:r w:rsidRPr="00381AFD">
        <w:rPr>
          <w:lang w:val="en-US"/>
        </w:rPr>
        <w:t xml:space="preserve">, equipment and materials at the hot work site or surrounding facilities. </w:t>
      </w:r>
    </w:p>
    <w:p w:rsidR="00D663BC" w:rsidRDefault="00E043F9">
      <w:pPr>
        <w:numPr>
          <w:ilvl w:val="0"/>
          <w:numId w:val="4"/>
        </w:numPr>
        <w:spacing w:after="57"/>
        <w:ind w:right="10" w:hanging="360"/>
      </w:pPr>
      <w:r w:rsidRPr="00381AFD">
        <w:rPr>
          <w:lang w:val="en-US"/>
        </w:rPr>
        <w:t xml:space="preserve">Protect combustible structures as well as openings in the structures. </w:t>
      </w:r>
      <w:r>
        <w:t xml:space="preserve">Mineral </w:t>
      </w:r>
      <w:proofErr w:type="spellStart"/>
      <w:r>
        <w:t>wool</w:t>
      </w:r>
      <w:proofErr w:type="spellEnd"/>
      <w:r>
        <w:t xml:space="preserve"> can be </w:t>
      </w:r>
      <w:proofErr w:type="spellStart"/>
      <w:r>
        <w:t>used</w:t>
      </w:r>
      <w:proofErr w:type="spellEnd"/>
      <w:r>
        <w:t xml:space="preserve"> </w:t>
      </w:r>
      <w:proofErr w:type="spellStart"/>
      <w:r>
        <w:t>for</w:t>
      </w:r>
      <w:proofErr w:type="spellEnd"/>
      <w:r>
        <w:t xml:space="preserve"> </w:t>
      </w:r>
      <w:proofErr w:type="spellStart"/>
      <w:r>
        <w:t>temporary</w:t>
      </w:r>
      <w:proofErr w:type="spellEnd"/>
      <w:r>
        <w:t xml:space="preserve"> </w:t>
      </w:r>
      <w:proofErr w:type="spellStart"/>
      <w:r>
        <w:t>protection</w:t>
      </w:r>
      <w:proofErr w:type="spellEnd"/>
      <w:r>
        <w:t xml:space="preserve">. </w:t>
      </w:r>
    </w:p>
    <w:p w:rsidR="00D663BC" w:rsidRPr="00381AFD" w:rsidRDefault="00E043F9">
      <w:pPr>
        <w:numPr>
          <w:ilvl w:val="0"/>
          <w:numId w:val="4"/>
        </w:numPr>
        <w:ind w:right="10" w:hanging="360"/>
        <w:rPr>
          <w:lang w:val="en-US"/>
        </w:rPr>
      </w:pPr>
      <w:r w:rsidRPr="00381AFD">
        <w:rPr>
          <w:lang w:val="en-US"/>
        </w:rPr>
        <w:t xml:space="preserve">If necessary, water the hot work site and its surroundings. </w:t>
      </w:r>
    </w:p>
    <w:p w:rsidR="00D663BC" w:rsidRPr="00381AFD" w:rsidRDefault="00E043F9">
      <w:pPr>
        <w:numPr>
          <w:ilvl w:val="0"/>
          <w:numId w:val="4"/>
        </w:numPr>
        <w:spacing w:after="57"/>
        <w:ind w:right="10" w:hanging="360"/>
        <w:rPr>
          <w:lang w:val="en-US"/>
        </w:rPr>
      </w:pPr>
      <w:r w:rsidRPr="00381AFD">
        <w:rPr>
          <w:lang w:val="en-US"/>
        </w:rPr>
        <w:t>Inspect the facilities around the hot work site. If necessary, arrange ho</w:t>
      </w:r>
      <w:r w:rsidRPr="00381AFD">
        <w:rPr>
          <w:lang w:val="en-US"/>
        </w:rPr>
        <w:t xml:space="preserve">t work guarding in these facilities, as well. </w:t>
      </w:r>
    </w:p>
    <w:p w:rsidR="00D663BC" w:rsidRPr="00381AFD" w:rsidRDefault="00E043F9">
      <w:pPr>
        <w:numPr>
          <w:ilvl w:val="0"/>
          <w:numId w:val="4"/>
        </w:numPr>
        <w:spacing w:after="58"/>
        <w:ind w:right="10" w:hanging="360"/>
        <w:rPr>
          <w:lang w:val="en-US"/>
        </w:rPr>
      </w:pPr>
      <w:r w:rsidRPr="00381AFD">
        <w:rPr>
          <w:lang w:val="en-US"/>
        </w:rPr>
        <w:t xml:space="preserve">Non-combustible covers or mineral wool sheets must be available at the work site to prevent sparks from spreading. Wetting the cover improves the shielding effect. </w:t>
      </w:r>
      <w:proofErr w:type="gramStart"/>
      <w:r w:rsidRPr="00381AFD">
        <w:rPr>
          <w:lang w:val="en-US"/>
        </w:rPr>
        <w:t>The spread of sparks can also be prevented by</w:t>
      </w:r>
      <w:r w:rsidRPr="00381AFD">
        <w:rPr>
          <w:lang w:val="en-US"/>
        </w:rPr>
        <w:t xml:space="preserve"> movable cut-off walls made of noncombustible material</w:t>
      </w:r>
      <w:proofErr w:type="gramEnd"/>
      <w:r w:rsidRPr="00381AFD">
        <w:rPr>
          <w:lang w:val="en-US"/>
        </w:rPr>
        <w:t xml:space="preserve">. </w:t>
      </w:r>
    </w:p>
    <w:p w:rsidR="00D663BC" w:rsidRPr="00381AFD" w:rsidRDefault="00E043F9">
      <w:pPr>
        <w:numPr>
          <w:ilvl w:val="0"/>
          <w:numId w:val="4"/>
        </w:numPr>
        <w:spacing w:after="56"/>
        <w:ind w:right="10" w:hanging="360"/>
        <w:rPr>
          <w:lang w:val="en-US"/>
        </w:rPr>
      </w:pPr>
      <w:r w:rsidRPr="00381AFD">
        <w:rPr>
          <w:lang w:val="en-US"/>
        </w:rPr>
        <w:t xml:space="preserve">When working on a grating, sparks </w:t>
      </w:r>
      <w:proofErr w:type="gramStart"/>
      <w:r w:rsidRPr="00381AFD">
        <w:rPr>
          <w:lang w:val="en-US"/>
        </w:rPr>
        <w:t>must be prevented</w:t>
      </w:r>
      <w:proofErr w:type="gramEnd"/>
      <w:r w:rsidRPr="00381AFD">
        <w:rPr>
          <w:lang w:val="en-US"/>
        </w:rPr>
        <w:t xml:space="preserve"> from entering the facilities below by covering the grating with non-flammable covers. </w:t>
      </w:r>
    </w:p>
    <w:p w:rsidR="00D663BC" w:rsidRPr="00381AFD" w:rsidRDefault="00E043F9">
      <w:pPr>
        <w:numPr>
          <w:ilvl w:val="0"/>
          <w:numId w:val="4"/>
        </w:numPr>
        <w:spacing w:after="58"/>
        <w:ind w:right="10" w:hanging="360"/>
        <w:rPr>
          <w:lang w:val="en-US"/>
        </w:rPr>
      </w:pPr>
      <w:r w:rsidRPr="00381AFD">
        <w:rPr>
          <w:lang w:val="en-US"/>
        </w:rPr>
        <w:t xml:space="preserve">Protect cable racks </w:t>
      </w:r>
      <w:proofErr w:type="gramStart"/>
      <w:r w:rsidRPr="00381AFD">
        <w:rPr>
          <w:lang w:val="en-US"/>
        </w:rPr>
        <w:t>in the vicinity of</w:t>
      </w:r>
      <w:proofErr w:type="gramEnd"/>
      <w:r w:rsidRPr="00381AFD">
        <w:rPr>
          <w:lang w:val="en-US"/>
        </w:rPr>
        <w:t xml:space="preserve"> the hot work site wit</w:t>
      </w:r>
      <w:r w:rsidRPr="00381AFD">
        <w:rPr>
          <w:lang w:val="en-US"/>
        </w:rPr>
        <w:t xml:space="preserve">h wet covers or mineral wool sheets. </w:t>
      </w:r>
    </w:p>
    <w:p w:rsidR="00D663BC" w:rsidRPr="00381AFD" w:rsidRDefault="00E043F9">
      <w:pPr>
        <w:numPr>
          <w:ilvl w:val="0"/>
          <w:numId w:val="4"/>
        </w:numPr>
        <w:spacing w:after="56"/>
        <w:ind w:right="10" w:hanging="360"/>
        <w:rPr>
          <w:lang w:val="en-US"/>
        </w:rPr>
      </w:pPr>
      <w:r w:rsidRPr="00381AFD">
        <w:rPr>
          <w:lang w:val="en-US"/>
        </w:rPr>
        <w:t xml:space="preserve">Prevent heat conduction to the surrounding facilities through pipes, ventilation conduits etc. </w:t>
      </w:r>
    </w:p>
    <w:p w:rsidR="00D663BC" w:rsidRPr="00381AFD" w:rsidRDefault="00E043F9">
      <w:pPr>
        <w:numPr>
          <w:ilvl w:val="0"/>
          <w:numId w:val="4"/>
        </w:numPr>
        <w:ind w:right="10" w:hanging="360"/>
        <w:rPr>
          <w:lang w:val="en-US"/>
        </w:rPr>
      </w:pPr>
      <w:r w:rsidRPr="00381AFD">
        <w:rPr>
          <w:lang w:val="en-US"/>
        </w:rPr>
        <w:t xml:space="preserve">If necessary, measure the gas concentration in the work area and ventilate the area. </w:t>
      </w:r>
    </w:p>
    <w:p w:rsidR="00D663BC" w:rsidRDefault="00E043F9">
      <w:pPr>
        <w:numPr>
          <w:ilvl w:val="0"/>
          <w:numId w:val="4"/>
        </w:numPr>
        <w:spacing w:after="57"/>
        <w:ind w:right="10" w:hanging="360"/>
      </w:pPr>
      <w:r w:rsidRPr="00381AFD">
        <w:rPr>
          <w:lang w:val="en-US"/>
        </w:rPr>
        <w:t xml:space="preserve">If there is a possibility that heat </w:t>
      </w:r>
      <w:r w:rsidRPr="00381AFD">
        <w:rPr>
          <w:lang w:val="en-US"/>
        </w:rPr>
        <w:t xml:space="preserve">or smoke generated during hot work may cause an unnecessary fire alarm, disconnect the detector of the automatic fire alarm / extinguishing equipment. </w:t>
      </w:r>
      <w:proofErr w:type="gramStart"/>
      <w:r w:rsidRPr="00381AFD">
        <w:rPr>
          <w:lang w:val="en-US"/>
        </w:rPr>
        <w:t>The systems shall be disconnected only by the person in charge of them</w:t>
      </w:r>
      <w:proofErr w:type="gramEnd"/>
      <w:r w:rsidRPr="00381AFD">
        <w:rPr>
          <w:lang w:val="en-US"/>
        </w:rPr>
        <w:t xml:space="preserve"> or by his/her deputy and the insur</w:t>
      </w:r>
      <w:r w:rsidRPr="00381AFD">
        <w:rPr>
          <w:lang w:val="en-US"/>
        </w:rPr>
        <w:t xml:space="preserve">er shall be consulted. (The detector </w:t>
      </w:r>
      <w:proofErr w:type="gramStart"/>
      <w:r w:rsidRPr="00381AFD">
        <w:rPr>
          <w:lang w:val="en-US"/>
        </w:rPr>
        <w:t>must be reconnected</w:t>
      </w:r>
      <w:proofErr w:type="gramEnd"/>
      <w:r w:rsidRPr="00381AFD">
        <w:rPr>
          <w:lang w:val="en-US"/>
        </w:rPr>
        <w:t xml:space="preserve"> at the earliest opportunity after completion of hot work. </w:t>
      </w:r>
      <w:proofErr w:type="spellStart"/>
      <w:r>
        <w:t>See</w:t>
      </w:r>
      <w:proofErr w:type="spellEnd"/>
      <w:r>
        <w:t xml:space="preserve"> </w:t>
      </w:r>
      <w:proofErr w:type="spellStart"/>
      <w:r>
        <w:t>below</w:t>
      </w:r>
      <w:proofErr w:type="spellEnd"/>
      <w:r>
        <w:t xml:space="preserve">.) </w:t>
      </w:r>
    </w:p>
    <w:p w:rsidR="00D663BC" w:rsidRDefault="00E043F9">
      <w:pPr>
        <w:numPr>
          <w:ilvl w:val="0"/>
          <w:numId w:val="4"/>
        </w:numPr>
        <w:spacing w:after="29"/>
        <w:ind w:right="10" w:hanging="360"/>
      </w:pPr>
      <w:r w:rsidRPr="00381AFD">
        <w:rPr>
          <w:lang w:val="en-US"/>
        </w:rPr>
        <w:t xml:space="preserve">Sprinkler systems </w:t>
      </w:r>
      <w:proofErr w:type="gramStart"/>
      <w:r w:rsidRPr="00381AFD">
        <w:rPr>
          <w:lang w:val="en-US"/>
        </w:rPr>
        <w:t>need normally not be disconnected</w:t>
      </w:r>
      <w:proofErr w:type="gramEnd"/>
      <w:r w:rsidRPr="00381AFD">
        <w:rPr>
          <w:lang w:val="en-US"/>
        </w:rPr>
        <w:t xml:space="preserve"> unless hot work is to be performed on the sprinkler system itself. </w:t>
      </w:r>
      <w:proofErr w:type="spellStart"/>
      <w:r>
        <w:t>Sprinkler</w:t>
      </w:r>
      <w:proofErr w:type="spellEnd"/>
      <w:r>
        <w:t xml:space="preserve"> </w:t>
      </w:r>
      <w:proofErr w:type="spellStart"/>
      <w:r>
        <w:t>nozzles</w:t>
      </w:r>
      <w:proofErr w:type="spellEnd"/>
      <w:r>
        <w:t xml:space="preserve">, </w:t>
      </w:r>
      <w:proofErr w:type="spellStart"/>
      <w:r>
        <w:t>however</w:t>
      </w:r>
      <w:proofErr w:type="spellEnd"/>
      <w:r>
        <w:t xml:space="preserve">, </w:t>
      </w:r>
      <w:proofErr w:type="spellStart"/>
      <w:r>
        <w:t>need</w:t>
      </w:r>
      <w:proofErr w:type="spellEnd"/>
      <w:r>
        <w:t xml:space="preserve"> to be </w:t>
      </w:r>
      <w:proofErr w:type="spellStart"/>
      <w:r>
        <w:t>protected</w:t>
      </w:r>
      <w:proofErr w:type="spellEnd"/>
      <w:r>
        <w:t xml:space="preserve"> </w:t>
      </w:r>
      <w:proofErr w:type="spellStart"/>
      <w:r>
        <w:t>from</w:t>
      </w:r>
      <w:proofErr w:type="spellEnd"/>
      <w:r>
        <w:t xml:space="preserve"> </w:t>
      </w:r>
      <w:proofErr w:type="spellStart"/>
      <w:r>
        <w:t>heat</w:t>
      </w:r>
      <w:proofErr w:type="spellEnd"/>
      <w:r>
        <w:t xml:space="preserve">. </w:t>
      </w:r>
    </w:p>
    <w:p w:rsidR="00D663BC" w:rsidRDefault="00E043F9">
      <w:pPr>
        <w:spacing w:after="0" w:line="259" w:lineRule="auto"/>
        <w:ind w:left="0" w:firstLine="0"/>
      </w:pPr>
      <w:r>
        <w:rPr>
          <w:sz w:val="24"/>
        </w:rPr>
        <w:t xml:space="preserve"> </w:t>
      </w:r>
    </w:p>
    <w:p w:rsidR="00D663BC" w:rsidRDefault="00E043F9">
      <w:pPr>
        <w:spacing w:after="0" w:line="259" w:lineRule="auto"/>
        <w:ind w:left="0" w:firstLine="0"/>
      </w:pPr>
      <w:r>
        <w:rPr>
          <w:sz w:val="24"/>
        </w:rPr>
        <w:t xml:space="preserve"> </w:t>
      </w:r>
    </w:p>
    <w:p w:rsidR="00D663BC" w:rsidRDefault="00E043F9">
      <w:pPr>
        <w:spacing w:after="0" w:line="259" w:lineRule="auto"/>
        <w:ind w:left="-5"/>
      </w:pPr>
      <w:r>
        <w:rPr>
          <w:rFonts w:ascii="Tahoma" w:eastAsia="Tahoma" w:hAnsi="Tahoma" w:cs="Tahoma"/>
          <w:b/>
        </w:rPr>
        <w:t xml:space="preserve">9.2 Safety </w:t>
      </w:r>
      <w:proofErr w:type="spellStart"/>
      <w:r>
        <w:rPr>
          <w:rFonts w:ascii="Tahoma" w:eastAsia="Tahoma" w:hAnsi="Tahoma" w:cs="Tahoma"/>
          <w:b/>
        </w:rPr>
        <w:t>precautions</w:t>
      </w:r>
      <w:proofErr w:type="spellEnd"/>
      <w:r>
        <w:rPr>
          <w:rFonts w:ascii="Tahoma" w:eastAsia="Tahoma" w:hAnsi="Tahoma" w:cs="Tahoma"/>
          <w:b/>
        </w:rPr>
        <w:t xml:space="preserve"> </w:t>
      </w:r>
      <w:proofErr w:type="spellStart"/>
      <w:r>
        <w:rPr>
          <w:rFonts w:ascii="Tahoma" w:eastAsia="Tahoma" w:hAnsi="Tahoma" w:cs="Tahoma"/>
          <w:b/>
        </w:rPr>
        <w:t>during</w:t>
      </w:r>
      <w:proofErr w:type="spellEnd"/>
      <w:r>
        <w:rPr>
          <w:rFonts w:ascii="Tahoma" w:eastAsia="Tahoma" w:hAnsi="Tahoma" w:cs="Tahoma"/>
          <w:b/>
        </w:rPr>
        <w:t xml:space="preserve"> </w:t>
      </w:r>
      <w:proofErr w:type="spellStart"/>
      <w:r>
        <w:rPr>
          <w:rFonts w:ascii="Tahoma" w:eastAsia="Tahoma" w:hAnsi="Tahoma" w:cs="Tahoma"/>
          <w:b/>
        </w:rPr>
        <w:t>hot</w:t>
      </w:r>
      <w:proofErr w:type="spellEnd"/>
      <w:r>
        <w:rPr>
          <w:rFonts w:ascii="Tahoma" w:eastAsia="Tahoma" w:hAnsi="Tahoma" w:cs="Tahoma"/>
          <w:b/>
        </w:rPr>
        <w:t xml:space="preserve"> </w:t>
      </w:r>
      <w:proofErr w:type="spellStart"/>
      <w:r>
        <w:rPr>
          <w:rFonts w:ascii="Tahoma" w:eastAsia="Tahoma" w:hAnsi="Tahoma" w:cs="Tahoma"/>
          <w:b/>
        </w:rPr>
        <w:t>work</w:t>
      </w:r>
      <w:proofErr w:type="spellEnd"/>
      <w:r>
        <w:rPr>
          <w:rFonts w:ascii="Tahoma" w:eastAsia="Tahoma" w:hAnsi="Tahoma" w:cs="Tahoma"/>
          <w:b/>
        </w:rPr>
        <w:t xml:space="preserve"> </w:t>
      </w:r>
    </w:p>
    <w:p w:rsidR="00D663BC" w:rsidRDefault="00E043F9">
      <w:pPr>
        <w:spacing w:after="6" w:line="259" w:lineRule="auto"/>
        <w:ind w:left="0" w:firstLine="0"/>
      </w:pPr>
      <w:r>
        <w:rPr>
          <w:sz w:val="24"/>
        </w:rPr>
        <w:t xml:space="preserve"> </w:t>
      </w:r>
    </w:p>
    <w:p w:rsidR="00D663BC" w:rsidRPr="00381AFD" w:rsidRDefault="00E043F9">
      <w:pPr>
        <w:numPr>
          <w:ilvl w:val="0"/>
          <w:numId w:val="4"/>
        </w:numPr>
        <w:spacing w:after="57"/>
        <w:ind w:right="10" w:hanging="360"/>
        <w:rPr>
          <w:lang w:val="en-US"/>
        </w:rPr>
      </w:pPr>
      <w:r w:rsidRPr="00381AFD">
        <w:rPr>
          <w:lang w:val="en-US"/>
        </w:rPr>
        <w:t xml:space="preserve">Ensure that a hot work guard is present throughout the duration of the work, including breaks. </w:t>
      </w:r>
    </w:p>
    <w:p w:rsidR="00D663BC" w:rsidRPr="00381AFD" w:rsidRDefault="00E043F9">
      <w:pPr>
        <w:numPr>
          <w:ilvl w:val="0"/>
          <w:numId w:val="4"/>
        </w:numPr>
        <w:spacing w:after="57"/>
        <w:ind w:right="10" w:hanging="360"/>
        <w:rPr>
          <w:lang w:val="en-US"/>
        </w:rPr>
      </w:pPr>
      <w:r w:rsidRPr="00381AFD">
        <w:rPr>
          <w:lang w:val="en-US"/>
        </w:rPr>
        <w:t xml:space="preserve">Ensure that the portable fire extinguishers documented in the hot work permit are always present at the site. </w:t>
      </w:r>
    </w:p>
    <w:p w:rsidR="00D663BC" w:rsidRPr="00381AFD" w:rsidRDefault="00E043F9">
      <w:pPr>
        <w:numPr>
          <w:ilvl w:val="0"/>
          <w:numId w:val="4"/>
        </w:numPr>
        <w:spacing w:after="56"/>
        <w:ind w:right="10" w:hanging="360"/>
        <w:rPr>
          <w:lang w:val="en-US"/>
        </w:rPr>
      </w:pPr>
      <w:r w:rsidRPr="00381AFD">
        <w:rPr>
          <w:lang w:val="en-US"/>
        </w:rPr>
        <w:t xml:space="preserve">Observe whether the risk of fire in the area has increased during the process and assess the need for additional safety precautions. </w:t>
      </w:r>
    </w:p>
    <w:p w:rsidR="00D663BC" w:rsidRDefault="00E043F9">
      <w:pPr>
        <w:numPr>
          <w:ilvl w:val="0"/>
          <w:numId w:val="4"/>
        </w:numPr>
        <w:ind w:right="10" w:hanging="360"/>
      </w:pPr>
      <w:r w:rsidRPr="00381AFD">
        <w:rPr>
          <w:lang w:val="en-US"/>
        </w:rPr>
        <w:t>Watch for t</w:t>
      </w:r>
      <w:r w:rsidRPr="00381AFD">
        <w:rPr>
          <w:lang w:val="en-US"/>
        </w:rPr>
        <w:t xml:space="preserve">he generation of flammable gases. </w:t>
      </w:r>
      <w:proofErr w:type="spellStart"/>
      <w:r>
        <w:t>Ventilate</w:t>
      </w:r>
      <w:proofErr w:type="spellEnd"/>
      <w:r>
        <w:t xml:space="preserve">, </w:t>
      </w:r>
      <w:proofErr w:type="spellStart"/>
      <w:r>
        <w:t>if</w:t>
      </w:r>
      <w:proofErr w:type="spellEnd"/>
      <w:r>
        <w:t xml:space="preserve"> </w:t>
      </w:r>
      <w:proofErr w:type="spellStart"/>
      <w:r>
        <w:t>necessary</w:t>
      </w:r>
      <w:proofErr w:type="spellEnd"/>
      <w:r>
        <w:t xml:space="preserve">. </w:t>
      </w:r>
    </w:p>
    <w:p w:rsidR="00D663BC" w:rsidRPr="00381AFD" w:rsidRDefault="00E043F9">
      <w:pPr>
        <w:numPr>
          <w:ilvl w:val="0"/>
          <w:numId w:val="4"/>
        </w:numPr>
        <w:spacing w:after="57"/>
        <w:ind w:right="10" w:hanging="360"/>
        <w:rPr>
          <w:lang w:val="en-US"/>
        </w:rPr>
      </w:pPr>
      <w:r w:rsidRPr="00381AFD">
        <w:rPr>
          <w:lang w:val="en-US"/>
        </w:rPr>
        <w:t xml:space="preserve">Ensure that all flammable material generated during the work </w:t>
      </w:r>
      <w:proofErr w:type="gramStart"/>
      <w:r w:rsidRPr="00381AFD">
        <w:rPr>
          <w:lang w:val="en-US"/>
        </w:rPr>
        <w:t>is immediately removed</w:t>
      </w:r>
      <w:proofErr w:type="gramEnd"/>
      <w:r w:rsidRPr="00381AFD">
        <w:rPr>
          <w:lang w:val="en-US"/>
        </w:rPr>
        <w:t xml:space="preserve">. </w:t>
      </w:r>
    </w:p>
    <w:p w:rsidR="00D663BC" w:rsidRPr="00381AFD" w:rsidRDefault="00E043F9">
      <w:pPr>
        <w:numPr>
          <w:ilvl w:val="0"/>
          <w:numId w:val="4"/>
        </w:numPr>
        <w:ind w:right="10" w:hanging="360"/>
        <w:rPr>
          <w:lang w:val="en-US"/>
        </w:rPr>
      </w:pPr>
      <w:proofErr w:type="gramStart"/>
      <w:r w:rsidRPr="00381AFD">
        <w:rPr>
          <w:lang w:val="en-US"/>
        </w:rPr>
        <w:t>Components which are endangered through heat transport due to the hot work</w:t>
      </w:r>
      <w:proofErr w:type="gramEnd"/>
      <w:r w:rsidRPr="00381AFD">
        <w:rPr>
          <w:lang w:val="en-US"/>
        </w:rPr>
        <w:t xml:space="preserve"> should be permanently cooled down b</w:t>
      </w:r>
      <w:r w:rsidRPr="00381AFD">
        <w:rPr>
          <w:lang w:val="en-US"/>
        </w:rPr>
        <w:t xml:space="preserve">y water. </w:t>
      </w:r>
    </w:p>
    <w:p w:rsidR="00D663BC" w:rsidRPr="00381AFD" w:rsidRDefault="00E043F9">
      <w:pPr>
        <w:spacing w:after="0" w:line="259" w:lineRule="auto"/>
        <w:ind w:left="0" w:firstLine="0"/>
        <w:rPr>
          <w:lang w:val="en-US"/>
        </w:rPr>
      </w:pPr>
      <w:r w:rsidRPr="00381AFD">
        <w:rPr>
          <w:lang w:val="en-US"/>
        </w:rPr>
        <w:lastRenderedPageBreak/>
        <w:t xml:space="preserve"> </w:t>
      </w:r>
    </w:p>
    <w:p w:rsidR="00D663BC" w:rsidRPr="00381AFD" w:rsidRDefault="00E043F9">
      <w:pPr>
        <w:spacing w:after="0" w:line="259" w:lineRule="auto"/>
        <w:ind w:left="0" w:firstLine="0"/>
        <w:rPr>
          <w:lang w:val="en-US"/>
        </w:rPr>
      </w:pPr>
      <w:r w:rsidRPr="00381AFD">
        <w:rPr>
          <w:lang w:val="en-US"/>
        </w:rPr>
        <w:t xml:space="preserve"> </w:t>
      </w:r>
    </w:p>
    <w:p w:rsidR="00D663BC" w:rsidRPr="00381AFD" w:rsidRDefault="00E043F9">
      <w:pPr>
        <w:spacing w:after="0" w:line="259" w:lineRule="auto"/>
        <w:ind w:left="-5"/>
        <w:rPr>
          <w:lang w:val="en-US"/>
        </w:rPr>
      </w:pPr>
      <w:r w:rsidRPr="00381AFD">
        <w:rPr>
          <w:rFonts w:ascii="Tahoma" w:eastAsia="Tahoma" w:hAnsi="Tahoma" w:cs="Tahoma"/>
          <w:b/>
          <w:lang w:val="en-US"/>
        </w:rPr>
        <w:t xml:space="preserve">9.3 Safety precautions after completion of hot work </w:t>
      </w:r>
    </w:p>
    <w:p w:rsidR="00D663BC" w:rsidRPr="00381AFD" w:rsidRDefault="00E043F9">
      <w:pPr>
        <w:spacing w:after="6" w:line="259" w:lineRule="auto"/>
        <w:ind w:left="0" w:firstLine="0"/>
        <w:rPr>
          <w:lang w:val="en-US"/>
        </w:rPr>
      </w:pPr>
      <w:r w:rsidRPr="00381AFD">
        <w:rPr>
          <w:sz w:val="24"/>
          <w:lang w:val="en-US"/>
        </w:rPr>
        <w:t xml:space="preserve"> </w:t>
      </w:r>
    </w:p>
    <w:p w:rsidR="00D663BC" w:rsidRPr="00381AFD" w:rsidRDefault="00E043F9">
      <w:pPr>
        <w:numPr>
          <w:ilvl w:val="0"/>
          <w:numId w:val="4"/>
        </w:numPr>
        <w:ind w:right="10" w:hanging="360"/>
        <w:rPr>
          <w:lang w:val="en-US"/>
        </w:rPr>
      </w:pPr>
      <w:r w:rsidRPr="00381AFD">
        <w:rPr>
          <w:lang w:val="en-US"/>
        </w:rPr>
        <w:t xml:space="preserve">Inspect the work site and the surrounding facilities. </w:t>
      </w:r>
    </w:p>
    <w:p w:rsidR="00D663BC" w:rsidRPr="00381AFD" w:rsidRDefault="00E043F9">
      <w:pPr>
        <w:numPr>
          <w:ilvl w:val="0"/>
          <w:numId w:val="4"/>
        </w:numPr>
        <w:ind w:right="10" w:hanging="360"/>
        <w:rPr>
          <w:lang w:val="en-US"/>
        </w:rPr>
      </w:pPr>
      <w:r w:rsidRPr="00381AFD">
        <w:rPr>
          <w:lang w:val="en-US"/>
        </w:rPr>
        <w:t xml:space="preserve">Inform the permit issuer that the hot work is completed. </w:t>
      </w:r>
    </w:p>
    <w:p w:rsidR="00D663BC" w:rsidRPr="00381AFD" w:rsidRDefault="00E043F9">
      <w:pPr>
        <w:numPr>
          <w:ilvl w:val="0"/>
          <w:numId w:val="4"/>
        </w:numPr>
        <w:spacing w:after="58"/>
        <w:ind w:right="10" w:hanging="360"/>
        <w:rPr>
          <w:lang w:val="en-US"/>
        </w:rPr>
      </w:pPr>
      <w:r w:rsidRPr="00381AFD">
        <w:rPr>
          <w:lang w:val="en-US"/>
        </w:rPr>
        <w:t>After hot work is completed, continue guarding the hot work site and the s</w:t>
      </w:r>
      <w:r w:rsidRPr="00381AFD">
        <w:rPr>
          <w:lang w:val="en-US"/>
        </w:rPr>
        <w:t xml:space="preserve">urrounding area, if necessary. Continue guarding without interruption for the </w:t>
      </w:r>
      <w:proofErr w:type="gramStart"/>
      <w:r w:rsidRPr="00381AFD">
        <w:rPr>
          <w:lang w:val="en-US"/>
        </w:rPr>
        <w:t>period of time</w:t>
      </w:r>
      <w:proofErr w:type="gramEnd"/>
      <w:r w:rsidRPr="00381AFD">
        <w:rPr>
          <w:lang w:val="en-US"/>
        </w:rPr>
        <w:t xml:space="preserve"> defined in the hot work permit but not less than one hour. </w:t>
      </w:r>
    </w:p>
    <w:p w:rsidR="00D663BC" w:rsidRPr="00381AFD" w:rsidRDefault="00E043F9">
      <w:pPr>
        <w:numPr>
          <w:ilvl w:val="0"/>
          <w:numId w:val="4"/>
        </w:numPr>
        <w:ind w:right="10" w:hanging="360"/>
        <w:rPr>
          <w:lang w:val="en-US"/>
        </w:rPr>
      </w:pPr>
      <w:r w:rsidRPr="00381AFD">
        <w:rPr>
          <w:lang w:val="en-US"/>
        </w:rPr>
        <w:t>Close the valves on the gas cylinders and gas outlets used for the work and disconnect the hoses and pr</w:t>
      </w:r>
      <w:r w:rsidRPr="00381AFD">
        <w:rPr>
          <w:lang w:val="en-US"/>
        </w:rPr>
        <w:t xml:space="preserve">ocess equipment from them. </w:t>
      </w:r>
    </w:p>
    <w:p w:rsidR="00D663BC" w:rsidRPr="00381AFD" w:rsidRDefault="00E043F9">
      <w:pPr>
        <w:numPr>
          <w:ilvl w:val="0"/>
          <w:numId w:val="4"/>
        </w:numPr>
        <w:spacing w:after="13" w:line="259" w:lineRule="auto"/>
        <w:ind w:right="10" w:hanging="360"/>
        <w:rPr>
          <w:lang w:val="en-US"/>
        </w:rPr>
      </w:pPr>
      <w:r w:rsidRPr="00381AFD">
        <w:rPr>
          <w:lang w:val="en-US"/>
        </w:rPr>
        <w:t xml:space="preserve">At the end of the working </w:t>
      </w:r>
      <w:proofErr w:type="gramStart"/>
      <w:r w:rsidRPr="00381AFD">
        <w:rPr>
          <w:lang w:val="en-US"/>
        </w:rPr>
        <w:t>day</w:t>
      </w:r>
      <w:proofErr w:type="gramEnd"/>
      <w:r w:rsidRPr="00381AFD">
        <w:rPr>
          <w:lang w:val="en-US"/>
        </w:rPr>
        <w:t xml:space="preserve"> take gas cylinders out to an approved place of storage. </w:t>
      </w:r>
    </w:p>
    <w:p w:rsidR="00D663BC" w:rsidRPr="00381AFD" w:rsidRDefault="00E043F9">
      <w:pPr>
        <w:numPr>
          <w:ilvl w:val="0"/>
          <w:numId w:val="4"/>
        </w:numPr>
        <w:ind w:right="10" w:hanging="360"/>
        <w:rPr>
          <w:lang w:val="en-US"/>
        </w:rPr>
      </w:pPr>
      <w:r w:rsidRPr="00381AFD">
        <w:rPr>
          <w:lang w:val="en-US"/>
        </w:rPr>
        <w:t xml:space="preserve">Reconnect the detector of the automatic fire alarm and the extinguishing equipment, disconnected due to hot work. The systems </w:t>
      </w:r>
      <w:proofErr w:type="gramStart"/>
      <w:r w:rsidRPr="00381AFD">
        <w:rPr>
          <w:lang w:val="en-US"/>
        </w:rPr>
        <w:t>shall be reconnected</w:t>
      </w:r>
      <w:proofErr w:type="gramEnd"/>
      <w:r w:rsidRPr="00381AFD">
        <w:rPr>
          <w:lang w:val="en-US"/>
        </w:rPr>
        <w:t xml:space="preserve"> only by the person in charge of them or by his/her deputy. </w:t>
      </w:r>
    </w:p>
    <w:p w:rsidR="00D663BC" w:rsidRPr="00381AFD" w:rsidRDefault="00E043F9">
      <w:pPr>
        <w:spacing w:after="0" w:line="259" w:lineRule="auto"/>
        <w:ind w:left="0" w:firstLine="0"/>
        <w:rPr>
          <w:lang w:val="en-US"/>
        </w:rPr>
      </w:pPr>
      <w:r w:rsidRPr="00381AFD">
        <w:rPr>
          <w:lang w:val="en-US"/>
        </w:rPr>
        <w:t xml:space="preserve"> </w:t>
      </w:r>
    </w:p>
    <w:p w:rsidR="00D663BC" w:rsidRPr="00381AFD" w:rsidRDefault="00E043F9">
      <w:pPr>
        <w:spacing w:after="71" w:line="259" w:lineRule="auto"/>
        <w:ind w:left="0" w:firstLine="0"/>
        <w:rPr>
          <w:lang w:val="en-US"/>
        </w:rPr>
      </w:pPr>
      <w:r w:rsidRPr="00381AFD">
        <w:rPr>
          <w:lang w:val="en-US"/>
        </w:rPr>
        <w:t xml:space="preserve"> </w:t>
      </w:r>
    </w:p>
    <w:p w:rsidR="00D663BC" w:rsidRPr="00381AFD" w:rsidRDefault="00E043F9">
      <w:pPr>
        <w:pStyle w:val="Ttulo1"/>
        <w:ind w:left="417" w:hanging="432"/>
        <w:rPr>
          <w:lang w:val="en-US"/>
        </w:rPr>
      </w:pPr>
      <w:bookmarkStart w:id="10" w:name="_Toc10773"/>
      <w:r w:rsidRPr="00381AFD">
        <w:rPr>
          <w:lang w:val="en-US"/>
        </w:rPr>
        <w:t xml:space="preserve">An example of hot work: Roofs </w:t>
      </w:r>
      <w:bookmarkEnd w:id="10"/>
    </w:p>
    <w:p w:rsidR="00D663BC" w:rsidRPr="00381AFD" w:rsidRDefault="00E043F9">
      <w:pPr>
        <w:spacing w:after="0" w:line="259" w:lineRule="auto"/>
        <w:ind w:left="0" w:firstLine="0"/>
        <w:rPr>
          <w:lang w:val="en-US"/>
        </w:rPr>
      </w:pPr>
      <w:r w:rsidRPr="00381AFD">
        <w:rPr>
          <w:lang w:val="en-US"/>
        </w:rPr>
        <w:t xml:space="preserve"> </w:t>
      </w:r>
    </w:p>
    <w:p w:rsidR="00D663BC" w:rsidRPr="00381AFD" w:rsidRDefault="00E043F9">
      <w:pPr>
        <w:ind w:left="-5" w:right="10"/>
        <w:rPr>
          <w:lang w:val="en-US"/>
        </w:rPr>
      </w:pPr>
      <w:r w:rsidRPr="00381AFD">
        <w:rPr>
          <w:lang w:val="en-US"/>
        </w:rPr>
        <w:t>Before hot w</w:t>
      </w:r>
      <w:r w:rsidRPr="00381AFD">
        <w:rPr>
          <w:lang w:val="en-US"/>
        </w:rPr>
        <w:t xml:space="preserve">ork is carried out on a roof a risk assessment will be carried out and consideration given to whether the work can be performed in another way </w:t>
      </w:r>
      <w:proofErr w:type="spellStart"/>
      <w:proofErr w:type="gramStart"/>
      <w:r w:rsidRPr="00381AFD">
        <w:rPr>
          <w:lang w:val="en-US"/>
        </w:rPr>
        <w:t>tr</w:t>
      </w:r>
      <w:proofErr w:type="spellEnd"/>
      <w:proofErr w:type="gramEnd"/>
      <w:r w:rsidRPr="00381AFD">
        <w:rPr>
          <w:lang w:val="en-US"/>
        </w:rPr>
        <w:t xml:space="preserve"> at another location. </w:t>
      </w:r>
    </w:p>
    <w:p w:rsidR="00D663BC" w:rsidRPr="00381AFD" w:rsidRDefault="00E043F9">
      <w:pPr>
        <w:ind w:left="-5" w:right="10"/>
        <w:rPr>
          <w:lang w:val="en-US"/>
        </w:rPr>
      </w:pPr>
      <w:r w:rsidRPr="00381AFD">
        <w:rPr>
          <w:lang w:val="en-US"/>
        </w:rPr>
        <w:t xml:space="preserve">When carrying out hot work on roofs, built-up roofing </w:t>
      </w:r>
      <w:proofErr w:type="gramStart"/>
      <w:r w:rsidRPr="00381AFD">
        <w:rPr>
          <w:lang w:val="en-US"/>
        </w:rPr>
        <w:t>must not be fastened</w:t>
      </w:r>
      <w:proofErr w:type="gramEnd"/>
      <w:r w:rsidRPr="00381AFD">
        <w:rPr>
          <w:lang w:val="en-US"/>
        </w:rPr>
        <w:t xml:space="preserve"> on the top of</w:t>
      </w:r>
      <w:r w:rsidRPr="00381AFD">
        <w:rPr>
          <w:lang w:val="en-US"/>
        </w:rPr>
        <w:t xml:space="preserve"> sheet metal or over metal structures in such a way that the place of fastening will become heated. A naked flame or hot air </w:t>
      </w:r>
      <w:proofErr w:type="gramStart"/>
      <w:r w:rsidRPr="00381AFD">
        <w:rPr>
          <w:lang w:val="en-US"/>
        </w:rPr>
        <w:t>must not be used</w:t>
      </w:r>
      <w:proofErr w:type="gramEnd"/>
      <w:r w:rsidRPr="00381AFD">
        <w:rPr>
          <w:lang w:val="en-US"/>
        </w:rPr>
        <w:t xml:space="preserve"> closer than 1.5m from the opening of the ventilation equipment or the point of intersection of horizontal or verti</w:t>
      </w:r>
      <w:r w:rsidRPr="00381AFD">
        <w:rPr>
          <w:lang w:val="en-US"/>
        </w:rPr>
        <w:t xml:space="preserve">cal structures. In some </w:t>
      </w:r>
      <w:proofErr w:type="gramStart"/>
      <w:r w:rsidRPr="00381AFD">
        <w:rPr>
          <w:lang w:val="en-US"/>
        </w:rPr>
        <w:t>countries</w:t>
      </w:r>
      <w:proofErr w:type="gramEnd"/>
      <w:r w:rsidRPr="00381AFD">
        <w:rPr>
          <w:lang w:val="en-US"/>
        </w:rPr>
        <w:t xml:space="preserve"> naked flames are forbidden. </w:t>
      </w:r>
    </w:p>
    <w:p w:rsidR="00D663BC" w:rsidRPr="00381AFD" w:rsidRDefault="00E043F9">
      <w:pPr>
        <w:ind w:left="-5" w:right="10"/>
        <w:rPr>
          <w:lang w:val="en-US"/>
        </w:rPr>
      </w:pPr>
      <w:r w:rsidRPr="00381AFD">
        <w:rPr>
          <w:lang w:val="en-US"/>
        </w:rPr>
        <w:t>The hot work site must have the (initial) firefighting equipment, which is stipulated in the hot work permit, that is, at least two 43A 183B C -class (12kg A-B III-E) portable fire extinguisher</w:t>
      </w:r>
      <w:r w:rsidRPr="00381AFD">
        <w:rPr>
          <w:lang w:val="en-US"/>
        </w:rPr>
        <w:t xml:space="preserve">s and clearing equipment, with which it is possible to make a hole in the roof for the purpose of extinguishing a fire. </w:t>
      </w:r>
    </w:p>
    <w:p w:rsidR="00D663BC" w:rsidRPr="00381AFD" w:rsidRDefault="00E043F9">
      <w:pPr>
        <w:spacing w:after="0" w:line="259" w:lineRule="auto"/>
        <w:ind w:left="0" w:firstLine="0"/>
        <w:rPr>
          <w:lang w:val="en-US"/>
        </w:rPr>
      </w:pPr>
      <w:r w:rsidRPr="00381AFD">
        <w:rPr>
          <w:lang w:val="en-US"/>
        </w:rPr>
        <w:t xml:space="preserve"> </w:t>
      </w:r>
    </w:p>
    <w:p w:rsidR="00D663BC" w:rsidRPr="00381AFD" w:rsidRDefault="00E043F9">
      <w:pPr>
        <w:spacing w:after="19" w:line="259" w:lineRule="auto"/>
        <w:ind w:left="0" w:firstLine="0"/>
        <w:rPr>
          <w:lang w:val="en-US"/>
        </w:rPr>
      </w:pPr>
      <w:r w:rsidRPr="00381AFD">
        <w:rPr>
          <w:lang w:val="en-US"/>
        </w:rPr>
        <w:t xml:space="preserve"> </w:t>
      </w:r>
    </w:p>
    <w:p w:rsidR="00D663BC" w:rsidRDefault="00E043F9">
      <w:pPr>
        <w:pStyle w:val="Ttulo2"/>
        <w:ind w:left="534" w:hanging="534"/>
      </w:pPr>
      <w:proofErr w:type="spellStart"/>
      <w:r>
        <w:t>Tar</w:t>
      </w:r>
      <w:proofErr w:type="spellEnd"/>
      <w:r>
        <w:t xml:space="preserve"> boiler </w:t>
      </w:r>
    </w:p>
    <w:p w:rsidR="00D663BC" w:rsidRDefault="00E043F9">
      <w:pPr>
        <w:spacing w:after="0" w:line="259" w:lineRule="auto"/>
        <w:ind w:left="0" w:firstLine="0"/>
      </w:pPr>
      <w:r>
        <w:t xml:space="preserve"> </w:t>
      </w:r>
    </w:p>
    <w:p w:rsidR="00D663BC" w:rsidRPr="00381AFD" w:rsidRDefault="00E043F9">
      <w:pPr>
        <w:ind w:left="-5" w:right="10"/>
        <w:rPr>
          <w:lang w:val="en-US"/>
        </w:rPr>
      </w:pPr>
      <w:r w:rsidRPr="00381AFD">
        <w:rPr>
          <w:lang w:val="en-US"/>
        </w:rPr>
        <w:t xml:space="preserve">The construction of the tar boiler must be such that the </w:t>
      </w:r>
      <w:proofErr w:type="gramStart"/>
      <w:r w:rsidRPr="00381AFD">
        <w:rPr>
          <w:lang w:val="en-US"/>
        </w:rPr>
        <w:t>structures which are underneath it</w:t>
      </w:r>
      <w:proofErr w:type="gramEnd"/>
      <w:r w:rsidRPr="00381AFD">
        <w:rPr>
          <w:lang w:val="en-US"/>
        </w:rPr>
        <w:t xml:space="preserve"> cannot become heated or i</w:t>
      </w:r>
      <w:r w:rsidRPr="00381AFD">
        <w:rPr>
          <w:lang w:val="en-US"/>
        </w:rPr>
        <w:t xml:space="preserve">gnite. </w:t>
      </w:r>
    </w:p>
    <w:p w:rsidR="00D663BC" w:rsidRPr="00381AFD" w:rsidRDefault="00E043F9">
      <w:pPr>
        <w:spacing w:after="0" w:line="259" w:lineRule="auto"/>
        <w:ind w:left="0" w:firstLine="0"/>
        <w:rPr>
          <w:lang w:val="en-US"/>
        </w:rPr>
      </w:pPr>
      <w:r w:rsidRPr="00381AFD">
        <w:rPr>
          <w:lang w:val="en-US"/>
        </w:rPr>
        <w:t xml:space="preserve">  </w:t>
      </w:r>
    </w:p>
    <w:p w:rsidR="00D663BC" w:rsidRPr="00381AFD" w:rsidRDefault="00E043F9">
      <w:pPr>
        <w:spacing w:after="55"/>
        <w:ind w:left="-5" w:right="10"/>
        <w:rPr>
          <w:lang w:val="en-US"/>
        </w:rPr>
      </w:pPr>
      <w:r w:rsidRPr="00381AFD">
        <w:rPr>
          <w:lang w:val="en-US"/>
        </w:rPr>
        <w:t xml:space="preserve">The boiler must have a hinged, closable lid and the lid must be so tight that: </w:t>
      </w:r>
    </w:p>
    <w:p w:rsidR="00D663BC" w:rsidRPr="00381AFD" w:rsidRDefault="00E043F9">
      <w:pPr>
        <w:numPr>
          <w:ilvl w:val="0"/>
          <w:numId w:val="5"/>
        </w:numPr>
        <w:ind w:right="10" w:hanging="360"/>
        <w:rPr>
          <w:lang w:val="en-US"/>
        </w:rPr>
      </w:pPr>
      <w:proofErr w:type="gramStart"/>
      <w:r w:rsidRPr="00381AFD">
        <w:rPr>
          <w:lang w:val="en-US"/>
        </w:rPr>
        <w:t>rainwater</w:t>
      </w:r>
      <w:proofErr w:type="gramEnd"/>
      <w:r w:rsidRPr="00381AFD">
        <w:rPr>
          <w:lang w:val="en-US"/>
        </w:rPr>
        <w:t xml:space="preserve"> will be prevented from getting into the boiler; </w:t>
      </w:r>
      <w:r w:rsidRPr="00381AFD">
        <w:rPr>
          <w:rFonts w:ascii="Segoe UI Symbol" w:eastAsia="Segoe UI Symbol" w:hAnsi="Segoe UI Symbol" w:cs="Segoe UI Symbol"/>
          <w:lang w:val="en-US"/>
        </w:rPr>
        <w:t>•</w:t>
      </w:r>
      <w:r w:rsidRPr="00381AFD">
        <w:rPr>
          <w:lang w:val="en-US"/>
        </w:rPr>
        <w:t xml:space="preserve"> </w:t>
      </w:r>
      <w:r w:rsidRPr="00381AFD">
        <w:rPr>
          <w:lang w:val="en-US"/>
        </w:rPr>
        <w:tab/>
        <w:t xml:space="preserve">any ignited fire will be smothered when the lid is closed.   </w:t>
      </w:r>
    </w:p>
    <w:p w:rsidR="00D663BC" w:rsidRPr="00381AFD" w:rsidRDefault="00E043F9">
      <w:pPr>
        <w:spacing w:after="0" w:line="259" w:lineRule="auto"/>
        <w:ind w:left="0" w:firstLine="0"/>
        <w:rPr>
          <w:lang w:val="en-US"/>
        </w:rPr>
      </w:pPr>
      <w:r w:rsidRPr="00381AFD">
        <w:rPr>
          <w:lang w:val="en-US"/>
        </w:rPr>
        <w:t xml:space="preserve"> </w:t>
      </w:r>
    </w:p>
    <w:p w:rsidR="00D663BC" w:rsidRPr="00381AFD" w:rsidRDefault="00E043F9">
      <w:pPr>
        <w:ind w:left="-5" w:right="10"/>
        <w:rPr>
          <w:lang w:val="en-US"/>
        </w:rPr>
      </w:pPr>
      <w:r w:rsidRPr="00381AFD">
        <w:rPr>
          <w:lang w:val="en-US"/>
        </w:rPr>
        <w:t xml:space="preserve">The tar boiler must have a liquefied gas burner, which is an integral part of its structure.  The construction of the emptying valve must be such that it </w:t>
      </w:r>
      <w:proofErr w:type="gramStart"/>
      <w:r w:rsidRPr="00381AFD">
        <w:rPr>
          <w:lang w:val="en-US"/>
        </w:rPr>
        <w:t>will in all circumstances be shut</w:t>
      </w:r>
      <w:proofErr w:type="gramEnd"/>
      <w:r w:rsidRPr="00381AFD">
        <w:rPr>
          <w:lang w:val="en-US"/>
        </w:rPr>
        <w:t xml:space="preserve"> tightly. </w:t>
      </w:r>
    </w:p>
    <w:p w:rsidR="00D663BC" w:rsidRPr="00381AFD" w:rsidRDefault="00E043F9">
      <w:pPr>
        <w:spacing w:after="0" w:line="259" w:lineRule="auto"/>
        <w:ind w:left="0" w:firstLine="0"/>
        <w:rPr>
          <w:lang w:val="en-US"/>
        </w:rPr>
      </w:pPr>
      <w:r w:rsidRPr="00381AFD">
        <w:rPr>
          <w:lang w:val="en-US"/>
        </w:rPr>
        <w:t xml:space="preserve"> </w:t>
      </w:r>
    </w:p>
    <w:p w:rsidR="00D663BC" w:rsidRPr="00381AFD" w:rsidRDefault="00E043F9">
      <w:pPr>
        <w:spacing w:after="55"/>
        <w:ind w:left="-5" w:right="10"/>
        <w:rPr>
          <w:lang w:val="en-US"/>
        </w:rPr>
      </w:pPr>
      <w:r w:rsidRPr="00381AFD">
        <w:rPr>
          <w:lang w:val="en-US"/>
        </w:rPr>
        <w:t xml:space="preserve">In addition, a tar </w:t>
      </w:r>
      <w:proofErr w:type="gramStart"/>
      <w:r w:rsidRPr="00381AFD">
        <w:rPr>
          <w:lang w:val="en-US"/>
        </w:rPr>
        <w:t xml:space="preserve">boiler which has a volume of over 50 </w:t>
      </w:r>
      <w:proofErr w:type="spellStart"/>
      <w:r w:rsidRPr="00381AFD">
        <w:rPr>
          <w:lang w:val="en-US"/>
        </w:rPr>
        <w:t>litres</w:t>
      </w:r>
      <w:proofErr w:type="spellEnd"/>
      <w:proofErr w:type="gramEnd"/>
      <w:r w:rsidRPr="00381AFD">
        <w:rPr>
          <w:lang w:val="en-US"/>
        </w:rPr>
        <w:t xml:space="preserve"> must include:  </w:t>
      </w:r>
    </w:p>
    <w:p w:rsidR="00D663BC" w:rsidRPr="00381AFD" w:rsidRDefault="00E043F9">
      <w:pPr>
        <w:numPr>
          <w:ilvl w:val="0"/>
          <w:numId w:val="5"/>
        </w:numPr>
        <w:ind w:right="10" w:hanging="360"/>
        <w:rPr>
          <w:lang w:val="en-US"/>
        </w:rPr>
      </w:pPr>
      <w:r w:rsidRPr="00381AFD">
        <w:rPr>
          <w:lang w:val="en-US"/>
        </w:rPr>
        <w:t xml:space="preserve">a thermometer which shows the temperature of the tar; </w:t>
      </w:r>
    </w:p>
    <w:p w:rsidR="00D663BC" w:rsidRPr="00381AFD" w:rsidRDefault="00E043F9">
      <w:pPr>
        <w:numPr>
          <w:ilvl w:val="0"/>
          <w:numId w:val="5"/>
        </w:numPr>
        <w:ind w:right="10" w:hanging="360"/>
        <w:rPr>
          <w:lang w:val="en-US"/>
        </w:rPr>
      </w:pPr>
      <w:proofErr w:type="gramStart"/>
      <w:r w:rsidRPr="00381AFD">
        <w:rPr>
          <w:lang w:val="en-US"/>
        </w:rPr>
        <w:t>and</w:t>
      </w:r>
      <w:proofErr w:type="gramEnd"/>
      <w:r w:rsidRPr="00381AFD">
        <w:rPr>
          <w:lang w:val="en-US"/>
        </w:rPr>
        <w:t xml:space="preserve"> a burner flame control device and a thermostat or other device, which prevents the tar from overheating. </w:t>
      </w:r>
    </w:p>
    <w:p w:rsidR="00D663BC" w:rsidRPr="00381AFD" w:rsidRDefault="00E043F9">
      <w:pPr>
        <w:spacing w:after="0" w:line="259" w:lineRule="auto"/>
        <w:ind w:left="0" w:firstLine="0"/>
        <w:rPr>
          <w:lang w:val="en-US"/>
        </w:rPr>
      </w:pPr>
      <w:r w:rsidRPr="00381AFD">
        <w:rPr>
          <w:lang w:val="en-US"/>
        </w:rPr>
        <w:t xml:space="preserve"> </w:t>
      </w:r>
    </w:p>
    <w:p w:rsidR="00D663BC" w:rsidRPr="00381AFD" w:rsidRDefault="00E043F9">
      <w:pPr>
        <w:ind w:left="-5" w:right="10"/>
        <w:rPr>
          <w:lang w:val="en-US"/>
        </w:rPr>
      </w:pPr>
      <w:r w:rsidRPr="00381AFD">
        <w:rPr>
          <w:lang w:val="en-US"/>
        </w:rPr>
        <w:t xml:space="preserve">If a furnace of less than 50 </w:t>
      </w:r>
      <w:proofErr w:type="spellStart"/>
      <w:r w:rsidRPr="00381AFD">
        <w:rPr>
          <w:lang w:val="en-US"/>
        </w:rPr>
        <w:t>litres</w:t>
      </w:r>
      <w:proofErr w:type="spellEnd"/>
      <w:r w:rsidRPr="00381AFD">
        <w:rPr>
          <w:lang w:val="en-US"/>
        </w:rPr>
        <w:t xml:space="preserve"> does not include a device whic</w:t>
      </w:r>
      <w:r w:rsidRPr="00381AFD">
        <w:rPr>
          <w:lang w:val="en-US"/>
        </w:rPr>
        <w:t>h prevents overheating, then a metal basin, which has the capacity for taking the entire contents of the furnace, must be fitted under the furnace, so that in the event of the tar boiling over or leaking the contents can flow into the basin. The constructi</w:t>
      </w:r>
      <w:r w:rsidRPr="00381AFD">
        <w:rPr>
          <w:lang w:val="en-US"/>
        </w:rPr>
        <w:t xml:space="preserve">on of the basin must be such that it will not ignite the surroundings when it </w:t>
      </w:r>
      <w:proofErr w:type="gramStart"/>
      <w:r w:rsidRPr="00381AFD">
        <w:rPr>
          <w:lang w:val="en-US"/>
        </w:rPr>
        <w:t>is being filled</w:t>
      </w:r>
      <w:proofErr w:type="gramEnd"/>
      <w:r w:rsidRPr="00381AFD">
        <w:rPr>
          <w:lang w:val="en-US"/>
        </w:rPr>
        <w:t xml:space="preserve"> with hot tar. </w:t>
      </w:r>
    </w:p>
    <w:p w:rsidR="00D663BC" w:rsidRPr="00381AFD" w:rsidRDefault="00E043F9">
      <w:pPr>
        <w:spacing w:after="0" w:line="259" w:lineRule="auto"/>
        <w:ind w:left="0" w:firstLine="0"/>
        <w:rPr>
          <w:lang w:val="en-US"/>
        </w:rPr>
      </w:pPr>
      <w:r w:rsidRPr="00381AFD">
        <w:rPr>
          <w:lang w:val="en-US"/>
        </w:rPr>
        <w:t xml:space="preserve"> </w:t>
      </w:r>
    </w:p>
    <w:p w:rsidR="00D663BC" w:rsidRPr="00381AFD" w:rsidRDefault="00E043F9">
      <w:pPr>
        <w:spacing w:after="52" w:line="259" w:lineRule="auto"/>
        <w:ind w:left="0" w:firstLine="0"/>
        <w:rPr>
          <w:lang w:val="en-US"/>
        </w:rPr>
      </w:pPr>
      <w:r w:rsidRPr="00381AFD">
        <w:rPr>
          <w:rFonts w:ascii="Tahoma" w:eastAsia="Tahoma" w:hAnsi="Tahoma" w:cs="Tahoma"/>
          <w:lang w:val="en-US"/>
        </w:rPr>
        <w:lastRenderedPageBreak/>
        <w:t xml:space="preserve"> </w:t>
      </w:r>
    </w:p>
    <w:p w:rsidR="00D663BC" w:rsidRPr="00381AFD" w:rsidRDefault="00E043F9">
      <w:pPr>
        <w:pStyle w:val="Ttulo1"/>
        <w:ind w:left="417" w:hanging="432"/>
        <w:rPr>
          <w:lang w:val="en-US"/>
        </w:rPr>
      </w:pPr>
      <w:bookmarkStart w:id="11" w:name="_Toc10774"/>
      <w:r w:rsidRPr="00381AFD">
        <w:rPr>
          <w:lang w:val="en-US"/>
        </w:rPr>
        <w:t xml:space="preserve">Hot work </w:t>
      </w:r>
      <w:proofErr w:type="spellStart"/>
      <w:r w:rsidRPr="00381AFD">
        <w:rPr>
          <w:lang w:val="en-US"/>
        </w:rPr>
        <w:t>licence</w:t>
      </w:r>
      <w:proofErr w:type="spellEnd"/>
      <w:r w:rsidRPr="00381AFD">
        <w:rPr>
          <w:lang w:val="en-US"/>
        </w:rPr>
        <w:t xml:space="preserve"> and safety examination </w:t>
      </w:r>
      <w:bookmarkEnd w:id="11"/>
    </w:p>
    <w:p w:rsidR="00D663BC" w:rsidRPr="00381AFD" w:rsidRDefault="00E043F9">
      <w:pPr>
        <w:spacing w:after="0" w:line="259" w:lineRule="auto"/>
        <w:ind w:left="0" w:firstLine="0"/>
        <w:rPr>
          <w:lang w:val="en-US"/>
        </w:rPr>
      </w:pPr>
      <w:r w:rsidRPr="00381AFD">
        <w:rPr>
          <w:lang w:val="en-US"/>
        </w:rPr>
        <w:t xml:space="preserve"> </w:t>
      </w:r>
    </w:p>
    <w:p w:rsidR="00D663BC" w:rsidRPr="00381AFD" w:rsidRDefault="00E043F9">
      <w:pPr>
        <w:ind w:left="-5" w:right="10"/>
        <w:rPr>
          <w:lang w:val="en-US"/>
        </w:rPr>
      </w:pPr>
      <w:proofErr w:type="gramStart"/>
      <w:r w:rsidRPr="00381AFD">
        <w:rPr>
          <w:lang w:val="en-US"/>
        </w:rPr>
        <w:t>There are some European countries in which the training and examination of hot work operatives is li</w:t>
      </w:r>
      <w:r w:rsidRPr="00381AFD">
        <w:rPr>
          <w:lang w:val="en-US"/>
        </w:rPr>
        <w:t>nked to a formal, compulsory licensing scheme for such operatives</w:t>
      </w:r>
      <w:proofErr w:type="gramEnd"/>
      <w:r w:rsidRPr="00381AFD">
        <w:rPr>
          <w:lang w:val="en-US"/>
        </w:rPr>
        <w:t xml:space="preserve">. While such a regime is </w:t>
      </w:r>
      <w:proofErr w:type="gramStart"/>
      <w:r w:rsidRPr="00381AFD">
        <w:rPr>
          <w:lang w:val="en-US"/>
        </w:rPr>
        <w:t>recommended</w:t>
      </w:r>
      <w:proofErr w:type="gramEnd"/>
      <w:r w:rsidRPr="00381AFD">
        <w:rPr>
          <w:lang w:val="en-US"/>
        </w:rPr>
        <w:t xml:space="preserve"> it is </w:t>
      </w:r>
      <w:proofErr w:type="spellStart"/>
      <w:r w:rsidRPr="00381AFD">
        <w:rPr>
          <w:lang w:val="en-US"/>
        </w:rPr>
        <w:t>recognised</w:t>
      </w:r>
      <w:proofErr w:type="spellEnd"/>
      <w:r w:rsidRPr="00381AFD">
        <w:rPr>
          <w:lang w:val="en-US"/>
        </w:rPr>
        <w:t xml:space="preserve"> that not all countries subscribe to its adoption.  </w:t>
      </w:r>
    </w:p>
    <w:p w:rsidR="00D663BC" w:rsidRPr="00381AFD" w:rsidRDefault="00E043F9">
      <w:pPr>
        <w:spacing w:after="0" w:line="259" w:lineRule="auto"/>
        <w:ind w:left="0" w:firstLine="0"/>
        <w:rPr>
          <w:lang w:val="en-US"/>
        </w:rPr>
      </w:pPr>
      <w:r w:rsidRPr="00381AFD">
        <w:rPr>
          <w:lang w:val="en-US"/>
        </w:rPr>
        <w:t xml:space="preserve"> </w:t>
      </w:r>
    </w:p>
    <w:p w:rsidR="00D663BC" w:rsidRPr="00381AFD" w:rsidRDefault="00E043F9">
      <w:pPr>
        <w:ind w:left="-5" w:right="10"/>
        <w:rPr>
          <w:lang w:val="en-US"/>
        </w:rPr>
      </w:pPr>
      <w:r w:rsidRPr="00381AFD">
        <w:rPr>
          <w:lang w:val="en-US"/>
        </w:rPr>
        <w:t xml:space="preserve">The hot work operative’s </w:t>
      </w:r>
      <w:proofErr w:type="spellStart"/>
      <w:r w:rsidRPr="00381AFD">
        <w:rPr>
          <w:lang w:val="en-US"/>
        </w:rPr>
        <w:t>licence</w:t>
      </w:r>
      <w:proofErr w:type="spellEnd"/>
      <w:r w:rsidRPr="00381AFD">
        <w:rPr>
          <w:lang w:val="en-US"/>
        </w:rPr>
        <w:t xml:space="preserve"> is a certificate, which shows that the person has </w:t>
      </w:r>
      <w:r w:rsidRPr="00381AFD">
        <w:rPr>
          <w:lang w:val="en-US"/>
        </w:rPr>
        <w:t xml:space="preserve">passed the hot work safety examination. The minimum prerequisite for taking the examination is at least 7 hours training and an example of the scope of the training is included in Appendix B.  </w:t>
      </w:r>
    </w:p>
    <w:p w:rsidR="00D663BC" w:rsidRPr="00381AFD" w:rsidRDefault="00E043F9">
      <w:pPr>
        <w:spacing w:after="57" w:line="259" w:lineRule="auto"/>
        <w:ind w:left="0" w:firstLine="0"/>
        <w:rPr>
          <w:lang w:val="en-US"/>
        </w:rPr>
      </w:pPr>
      <w:r w:rsidRPr="00381AFD">
        <w:rPr>
          <w:b/>
          <w:lang w:val="en-US"/>
        </w:rPr>
        <w:t xml:space="preserve"> </w:t>
      </w:r>
    </w:p>
    <w:p w:rsidR="00D663BC" w:rsidRPr="00381AFD" w:rsidRDefault="00E043F9">
      <w:pPr>
        <w:spacing w:after="0" w:line="259" w:lineRule="auto"/>
        <w:ind w:left="0" w:firstLine="0"/>
        <w:rPr>
          <w:lang w:val="en-US"/>
        </w:rPr>
      </w:pPr>
      <w:r w:rsidRPr="00381AFD">
        <w:rPr>
          <w:rFonts w:ascii="Times New Roman" w:eastAsia="Times New Roman" w:hAnsi="Times New Roman" w:cs="Times New Roman"/>
          <w:b/>
          <w:sz w:val="28"/>
          <w:lang w:val="en-US"/>
        </w:rPr>
        <w:t xml:space="preserve"> </w:t>
      </w:r>
    </w:p>
    <w:p w:rsidR="00D663BC" w:rsidRPr="00381AFD" w:rsidRDefault="00E043F9">
      <w:pPr>
        <w:pStyle w:val="Ttulo1"/>
        <w:numPr>
          <w:ilvl w:val="0"/>
          <w:numId w:val="0"/>
        </w:numPr>
        <w:ind w:left="-5"/>
        <w:rPr>
          <w:lang w:val="en-US"/>
        </w:rPr>
      </w:pPr>
      <w:bookmarkStart w:id="12" w:name="_Toc10775"/>
      <w:r w:rsidRPr="00381AFD">
        <w:rPr>
          <w:lang w:val="en-US"/>
        </w:rPr>
        <w:t xml:space="preserve">Appendix A: Example of a Hot Work Permit </w:t>
      </w:r>
      <w:bookmarkEnd w:id="12"/>
    </w:p>
    <w:p w:rsidR="00D663BC" w:rsidRPr="00381AFD" w:rsidRDefault="00E043F9">
      <w:pPr>
        <w:spacing w:after="0" w:line="259" w:lineRule="auto"/>
        <w:ind w:left="0" w:firstLine="0"/>
        <w:rPr>
          <w:lang w:val="en-US"/>
        </w:rPr>
      </w:pPr>
      <w:r w:rsidRPr="00381AFD">
        <w:rPr>
          <w:sz w:val="24"/>
          <w:lang w:val="en-US"/>
        </w:rPr>
        <w:t xml:space="preserve"> </w:t>
      </w:r>
    </w:p>
    <w:p w:rsidR="00D663BC" w:rsidRPr="00381AFD" w:rsidRDefault="00E043F9">
      <w:pPr>
        <w:spacing w:after="1" w:line="238" w:lineRule="auto"/>
        <w:ind w:left="-5" w:right="862"/>
        <w:rPr>
          <w:lang w:val="en-US"/>
        </w:rPr>
      </w:pPr>
      <w:r w:rsidRPr="00381AFD">
        <w:rPr>
          <w:i/>
          <w:lang w:val="en-US"/>
        </w:rPr>
        <w:t xml:space="preserve">[Each CFPA Europe country is to include its </w:t>
      </w:r>
      <w:r w:rsidRPr="00381AFD">
        <w:rPr>
          <w:rFonts w:ascii="Tahoma" w:eastAsia="Tahoma" w:hAnsi="Tahoma" w:cs="Tahoma"/>
          <w:sz w:val="21"/>
          <w:lang w:val="en-US"/>
        </w:rPr>
        <w:t>hot work permit.pdf</w:t>
      </w:r>
      <w:r w:rsidRPr="00381AFD">
        <w:rPr>
          <w:i/>
          <w:lang w:val="en-US"/>
        </w:rPr>
        <w:t xml:space="preserve"> at this point] </w:t>
      </w:r>
      <w:r w:rsidRPr="00381AFD">
        <w:rPr>
          <w:lang w:val="en-US"/>
        </w:rPr>
        <w:t xml:space="preserve">Hot work permit in Finland. </w:t>
      </w:r>
    </w:p>
    <w:p w:rsidR="00D663BC" w:rsidRPr="00381AFD" w:rsidRDefault="00E043F9">
      <w:pPr>
        <w:spacing w:after="0" w:line="259" w:lineRule="auto"/>
        <w:ind w:left="0" w:firstLine="0"/>
        <w:rPr>
          <w:lang w:val="en-US"/>
        </w:rPr>
      </w:pPr>
      <w:r w:rsidRPr="00381AFD">
        <w:rPr>
          <w:lang w:val="en-US"/>
        </w:rPr>
        <w:t xml:space="preserve"> </w:t>
      </w:r>
    </w:p>
    <w:p w:rsidR="00D663BC" w:rsidRPr="00381AFD" w:rsidRDefault="00E043F9">
      <w:pPr>
        <w:spacing w:after="0" w:line="259" w:lineRule="auto"/>
        <w:ind w:left="0" w:firstLine="0"/>
        <w:rPr>
          <w:lang w:val="en-US"/>
        </w:rPr>
      </w:pPr>
      <w:r w:rsidRPr="00381AFD">
        <w:rPr>
          <w:lang w:val="en-US"/>
        </w:rPr>
        <w:t xml:space="preserve"> </w:t>
      </w:r>
    </w:p>
    <w:p w:rsidR="00D663BC" w:rsidRPr="00381AFD" w:rsidRDefault="00E043F9">
      <w:pPr>
        <w:spacing w:after="0" w:line="259" w:lineRule="auto"/>
        <w:ind w:left="0" w:firstLine="0"/>
        <w:rPr>
          <w:lang w:val="en-US"/>
        </w:rPr>
      </w:pPr>
      <w:r w:rsidRPr="00381AFD">
        <w:rPr>
          <w:b/>
          <w:lang w:val="en-US"/>
        </w:rPr>
        <w:t xml:space="preserve">Appendix B: Training for Hot Work Operative’s Examination </w:t>
      </w:r>
    </w:p>
    <w:tbl>
      <w:tblPr>
        <w:tblStyle w:val="TableGrid"/>
        <w:tblW w:w="8279" w:type="dxa"/>
        <w:tblInd w:w="0" w:type="dxa"/>
        <w:tblCellMar>
          <w:top w:w="0" w:type="dxa"/>
          <w:left w:w="0" w:type="dxa"/>
          <w:bottom w:w="0" w:type="dxa"/>
          <w:right w:w="0" w:type="dxa"/>
        </w:tblCellMar>
        <w:tblLook w:val="04A0" w:firstRow="1" w:lastRow="0" w:firstColumn="1" w:lastColumn="0" w:noHBand="0" w:noVBand="1"/>
      </w:tblPr>
      <w:tblGrid>
        <w:gridCol w:w="7253"/>
        <w:gridCol w:w="1026"/>
      </w:tblGrid>
      <w:tr w:rsidR="00D663BC">
        <w:trPr>
          <w:trHeight w:val="211"/>
        </w:trPr>
        <w:tc>
          <w:tcPr>
            <w:tcW w:w="7253" w:type="dxa"/>
            <w:tcBorders>
              <w:top w:val="nil"/>
              <w:left w:val="nil"/>
              <w:bottom w:val="nil"/>
              <w:right w:val="nil"/>
            </w:tcBorders>
          </w:tcPr>
          <w:p w:rsidR="00D663BC" w:rsidRDefault="00E043F9">
            <w:pPr>
              <w:spacing w:after="0" w:line="259" w:lineRule="auto"/>
              <w:ind w:left="0" w:firstLine="0"/>
            </w:pPr>
            <w:proofErr w:type="spellStart"/>
            <w:r>
              <w:t>Contents</w:t>
            </w:r>
            <w:proofErr w:type="spellEnd"/>
            <w:r>
              <w:t xml:space="preserve"> of </w:t>
            </w:r>
            <w:proofErr w:type="spellStart"/>
            <w:r>
              <w:t>programme</w:t>
            </w:r>
            <w:proofErr w:type="spellEnd"/>
            <w:r>
              <w:t xml:space="preserve"> </w:t>
            </w:r>
          </w:p>
        </w:tc>
        <w:tc>
          <w:tcPr>
            <w:tcW w:w="1026" w:type="dxa"/>
            <w:tcBorders>
              <w:top w:val="nil"/>
              <w:left w:val="nil"/>
              <w:bottom w:val="nil"/>
              <w:right w:val="nil"/>
            </w:tcBorders>
          </w:tcPr>
          <w:p w:rsidR="00D663BC" w:rsidRDefault="00D663BC">
            <w:pPr>
              <w:spacing w:after="160" w:line="259" w:lineRule="auto"/>
              <w:ind w:left="0" w:firstLine="0"/>
            </w:pPr>
          </w:p>
        </w:tc>
      </w:tr>
      <w:tr w:rsidR="00D663BC">
        <w:trPr>
          <w:trHeight w:val="2471"/>
        </w:trPr>
        <w:tc>
          <w:tcPr>
            <w:tcW w:w="7253" w:type="dxa"/>
            <w:tcBorders>
              <w:top w:val="nil"/>
              <w:left w:val="nil"/>
              <w:bottom w:val="nil"/>
              <w:right w:val="nil"/>
            </w:tcBorders>
          </w:tcPr>
          <w:p w:rsidR="00D663BC" w:rsidRPr="00381AFD" w:rsidRDefault="00E043F9">
            <w:pPr>
              <w:spacing w:after="164" w:line="259" w:lineRule="auto"/>
              <w:ind w:left="360" w:firstLine="0"/>
              <w:rPr>
                <w:lang w:val="en-US"/>
              </w:rPr>
            </w:pPr>
            <w:r w:rsidRPr="00381AFD">
              <w:rPr>
                <w:lang w:val="en-US"/>
              </w:rPr>
              <w:t xml:space="preserve">1. How to identify hazards at temporary hot work sites  </w:t>
            </w:r>
          </w:p>
          <w:p w:rsidR="00D663BC" w:rsidRDefault="00E043F9">
            <w:pPr>
              <w:numPr>
                <w:ilvl w:val="0"/>
                <w:numId w:val="6"/>
              </w:numPr>
              <w:spacing w:after="132" w:line="259" w:lineRule="auto"/>
              <w:ind w:hanging="360"/>
            </w:pPr>
            <w:proofErr w:type="spellStart"/>
            <w:r>
              <w:t>Definition</w:t>
            </w:r>
            <w:proofErr w:type="spellEnd"/>
            <w:r>
              <w:t xml:space="preserve"> of </w:t>
            </w:r>
            <w:proofErr w:type="spellStart"/>
            <w:r>
              <w:t>hot</w:t>
            </w:r>
            <w:proofErr w:type="spellEnd"/>
            <w:r>
              <w:t xml:space="preserve"> </w:t>
            </w:r>
            <w:proofErr w:type="spellStart"/>
            <w:r>
              <w:t>work</w:t>
            </w:r>
            <w:proofErr w:type="spellEnd"/>
            <w:r>
              <w:t xml:space="preserve"> </w:t>
            </w:r>
          </w:p>
          <w:p w:rsidR="00D663BC" w:rsidRDefault="00E043F9">
            <w:pPr>
              <w:numPr>
                <w:ilvl w:val="0"/>
                <w:numId w:val="6"/>
              </w:numPr>
              <w:spacing w:after="125" w:line="259" w:lineRule="auto"/>
              <w:ind w:hanging="360"/>
            </w:pPr>
            <w:proofErr w:type="spellStart"/>
            <w:r>
              <w:t>Conditions</w:t>
            </w:r>
            <w:proofErr w:type="spellEnd"/>
            <w:r>
              <w:t xml:space="preserve"> </w:t>
            </w:r>
            <w:proofErr w:type="spellStart"/>
            <w:r>
              <w:t>necessary</w:t>
            </w:r>
            <w:proofErr w:type="spellEnd"/>
            <w:r>
              <w:t xml:space="preserve"> </w:t>
            </w:r>
            <w:proofErr w:type="spellStart"/>
            <w:r>
              <w:t>for</w:t>
            </w:r>
            <w:proofErr w:type="spellEnd"/>
            <w:r>
              <w:t xml:space="preserve"> </w:t>
            </w:r>
            <w:proofErr w:type="spellStart"/>
            <w:r>
              <w:t>combustion</w:t>
            </w:r>
            <w:proofErr w:type="spellEnd"/>
            <w:r>
              <w:t xml:space="preserve"> </w:t>
            </w:r>
          </w:p>
          <w:p w:rsidR="00D663BC" w:rsidRDefault="00E043F9">
            <w:pPr>
              <w:numPr>
                <w:ilvl w:val="0"/>
                <w:numId w:val="6"/>
              </w:numPr>
              <w:spacing w:after="132" w:line="259" w:lineRule="auto"/>
              <w:ind w:hanging="360"/>
            </w:pPr>
            <w:r>
              <w:t xml:space="preserve">Fire </w:t>
            </w:r>
          </w:p>
          <w:p w:rsidR="00D663BC" w:rsidRPr="00381AFD" w:rsidRDefault="00E043F9">
            <w:pPr>
              <w:numPr>
                <w:ilvl w:val="0"/>
                <w:numId w:val="6"/>
              </w:numPr>
              <w:spacing w:after="131" w:line="259" w:lineRule="auto"/>
              <w:ind w:hanging="360"/>
              <w:rPr>
                <w:lang w:val="en-US"/>
              </w:rPr>
            </w:pPr>
            <w:r w:rsidRPr="00381AFD">
              <w:rPr>
                <w:lang w:val="en-US"/>
              </w:rPr>
              <w:t xml:space="preserve">How to identify hazards related to hot work </w:t>
            </w:r>
          </w:p>
          <w:p w:rsidR="00D663BC" w:rsidRDefault="00E043F9">
            <w:pPr>
              <w:numPr>
                <w:ilvl w:val="0"/>
                <w:numId w:val="6"/>
              </w:numPr>
              <w:spacing w:after="131" w:line="259" w:lineRule="auto"/>
              <w:ind w:hanging="360"/>
            </w:pPr>
            <w:proofErr w:type="spellStart"/>
            <w:r>
              <w:t>Surrounding</w:t>
            </w:r>
            <w:proofErr w:type="spellEnd"/>
            <w:r>
              <w:t xml:space="preserve"> </w:t>
            </w:r>
            <w:proofErr w:type="spellStart"/>
            <w:r>
              <w:t>facilities</w:t>
            </w:r>
            <w:proofErr w:type="spellEnd"/>
            <w:r>
              <w:t xml:space="preserve"> </w:t>
            </w:r>
          </w:p>
          <w:p w:rsidR="00D663BC" w:rsidRDefault="00E043F9">
            <w:pPr>
              <w:numPr>
                <w:ilvl w:val="0"/>
                <w:numId w:val="6"/>
              </w:numPr>
              <w:spacing w:after="0" w:line="259" w:lineRule="auto"/>
              <w:ind w:hanging="360"/>
            </w:pPr>
            <w:r>
              <w:t xml:space="preserve">Fire </w:t>
            </w:r>
            <w:proofErr w:type="spellStart"/>
            <w:r>
              <w:t>risk</w:t>
            </w:r>
            <w:proofErr w:type="spellEnd"/>
            <w:r>
              <w:t xml:space="preserve"> </w:t>
            </w:r>
            <w:proofErr w:type="spellStart"/>
            <w:r>
              <w:t>factors</w:t>
            </w:r>
            <w:proofErr w:type="spellEnd"/>
            <w:r>
              <w:t xml:space="preserve"> </w:t>
            </w:r>
          </w:p>
        </w:tc>
        <w:tc>
          <w:tcPr>
            <w:tcW w:w="1026" w:type="dxa"/>
            <w:tcBorders>
              <w:top w:val="nil"/>
              <w:left w:val="nil"/>
              <w:bottom w:val="nil"/>
              <w:right w:val="nil"/>
            </w:tcBorders>
          </w:tcPr>
          <w:p w:rsidR="00D663BC" w:rsidRDefault="00E043F9">
            <w:pPr>
              <w:spacing w:after="0" w:line="259" w:lineRule="auto"/>
              <w:ind w:left="24" w:firstLine="0"/>
            </w:pPr>
            <w:r>
              <w:t xml:space="preserve">(2 </w:t>
            </w:r>
            <w:proofErr w:type="spellStart"/>
            <w:r>
              <w:t>hours</w:t>
            </w:r>
            <w:proofErr w:type="spellEnd"/>
            <w:r>
              <w:t xml:space="preserve">) </w:t>
            </w:r>
          </w:p>
        </w:tc>
      </w:tr>
      <w:tr w:rsidR="00D663BC">
        <w:trPr>
          <w:trHeight w:val="350"/>
        </w:trPr>
        <w:tc>
          <w:tcPr>
            <w:tcW w:w="7253" w:type="dxa"/>
            <w:tcBorders>
              <w:top w:val="nil"/>
              <w:left w:val="nil"/>
              <w:bottom w:val="nil"/>
              <w:right w:val="nil"/>
            </w:tcBorders>
          </w:tcPr>
          <w:p w:rsidR="00D663BC" w:rsidRPr="00381AFD" w:rsidRDefault="00E043F9">
            <w:pPr>
              <w:spacing w:after="0" w:line="259" w:lineRule="auto"/>
              <w:ind w:left="0" w:right="13" w:firstLine="0"/>
              <w:jc w:val="center"/>
              <w:rPr>
                <w:lang w:val="en-US"/>
              </w:rPr>
            </w:pPr>
            <w:r w:rsidRPr="00381AFD">
              <w:rPr>
                <w:lang w:val="en-US"/>
              </w:rPr>
              <w:t xml:space="preserve">2. Examples of fire damage caused by hot work and analysis of damage </w:t>
            </w:r>
          </w:p>
        </w:tc>
        <w:tc>
          <w:tcPr>
            <w:tcW w:w="1026" w:type="dxa"/>
            <w:tcBorders>
              <w:top w:val="nil"/>
              <w:left w:val="nil"/>
              <w:bottom w:val="nil"/>
              <w:right w:val="nil"/>
            </w:tcBorders>
          </w:tcPr>
          <w:p w:rsidR="00D663BC" w:rsidRDefault="00E043F9">
            <w:pPr>
              <w:spacing w:after="0" w:line="259" w:lineRule="auto"/>
              <w:ind w:left="0" w:firstLine="0"/>
              <w:jc w:val="both"/>
            </w:pPr>
            <w:r>
              <w:t xml:space="preserve">(0,5 </w:t>
            </w:r>
            <w:proofErr w:type="spellStart"/>
            <w:r>
              <w:t>hours</w:t>
            </w:r>
            <w:proofErr w:type="spellEnd"/>
            <w:r>
              <w:t xml:space="preserve">) </w:t>
            </w:r>
          </w:p>
        </w:tc>
      </w:tr>
      <w:tr w:rsidR="00D663BC">
        <w:trPr>
          <w:trHeight w:val="2167"/>
        </w:trPr>
        <w:tc>
          <w:tcPr>
            <w:tcW w:w="7253" w:type="dxa"/>
            <w:tcBorders>
              <w:top w:val="nil"/>
              <w:left w:val="nil"/>
              <w:bottom w:val="nil"/>
              <w:right w:val="nil"/>
            </w:tcBorders>
          </w:tcPr>
          <w:p w:rsidR="00D663BC" w:rsidRDefault="00E043F9">
            <w:pPr>
              <w:spacing w:after="166" w:line="259" w:lineRule="auto"/>
              <w:ind w:left="360" w:firstLine="0"/>
            </w:pPr>
            <w:r>
              <w:t xml:space="preserve">3. Safety </w:t>
            </w:r>
            <w:proofErr w:type="spellStart"/>
            <w:r>
              <w:t>regulations</w:t>
            </w:r>
            <w:proofErr w:type="spellEnd"/>
            <w:r>
              <w:t xml:space="preserve"> </w:t>
            </w:r>
          </w:p>
          <w:p w:rsidR="00D663BC" w:rsidRDefault="00E043F9">
            <w:pPr>
              <w:numPr>
                <w:ilvl w:val="0"/>
                <w:numId w:val="7"/>
              </w:numPr>
              <w:spacing w:after="131" w:line="259" w:lineRule="auto"/>
              <w:ind w:hanging="360"/>
            </w:pPr>
            <w:r>
              <w:t xml:space="preserve">Hot </w:t>
            </w:r>
            <w:proofErr w:type="spellStart"/>
            <w:r>
              <w:t>work</w:t>
            </w:r>
            <w:proofErr w:type="spellEnd"/>
            <w:r>
              <w:t xml:space="preserve"> </w:t>
            </w:r>
            <w:proofErr w:type="spellStart"/>
            <w:r>
              <w:t>supervision</w:t>
            </w:r>
            <w:proofErr w:type="spellEnd"/>
            <w:r>
              <w:t xml:space="preserve"> plan </w:t>
            </w:r>
          </w:p>
          <w:p w:rsidR="00D663BC" w:rsidRDefault="00E043F9">
            <w:pPr>
              <w:numPr>
                <w:ilvl w:val="0"/>
                <w:numId w:val="7"/>
              </w:numPr>
              <w:spacing w:after="131" w:line="259" w:lineRule="auto"/>
              <w:ind w:hanging="360"/>
            </w:pPr>
            <w:r>
              <w:t xml:space="preserve">Safety </w:t>
            </w:r>
            <w:proofErr w:type="spellStart"/>
            <w:r>
              <w:t>precautions</w:t>
            </w:r>
            <w:proofErr w:type="spellEnd"/>
            <w:r>
              <w:t xml:space="preserve"> </w:t>
            </w:r>
          </w:p>
          <w:p w:rsidR="00D663BC" w:rsidRDefault="00E043F9">
            <w:pPr>
              <w:numPr>
                <w:ilvl w:val="0"/>
                <w:numId w:val="7"/>
              </w:numPr>
              <w:spacing w:after="130" w:line="259" w:lineRule="auto"/>
              <w:ind w:hanging="360"/>
            </w:pPr>
            <w:r>
              <w:t xml:space="preserve">Hot </w:t>
            </w:r>
            <w:proofErr w:type="spellStart"/>
            <w:r>
              <w:t>work</w:t>
            </w:r>
            <w:proofErr w:type="spellEnd"/>
            <w:r>
              <w:t xml:space="preserve"> </w:t>
            </w:r>
            <w:proofErr w:type="spellStart"/>
            <w:r>
              <w:t>guard</w:t>
            </w:r>
            <w:proofErr w:type="spellEnd"/>
            <w:r>
              <w:t xml:space="preserve"> </w:t>
            </w:r>
          </w:p>
          <w:p w:rsidR="00D663BC" w:rsidRDefault="00E043F9">
            <w:pPr>
              <w:numPr>
                <w:ilvl w:val="0"/>
                <w:numId w:val="7"/>
              </w:numPr>
              <w:spacing w:after="132" w:line="259" w:lineRule="auto"/>
              <w:ind w:hanging="360"/>
            </w:pPr>
            <w:r>
              <w:t xml:space="preserve">Hot </w:t>
            </w:r>
            <w:proofErr w:type="spellStart"/>
            <w:r>
              <w:t>work</w:t>
            </w:r>
            <w:proofErr w:type="spellEnd"/>
            <w:r>
              <w:t xml:space="preserve"> </w:t>
            </w:r>
            <w:proofErr w:type="spellStart"/>
            <w:r>
              <w:t>operator</w:t>
            </w:r>
            <w:proofErr w:type="spellEnd"/>
            <w:r>
              <w:t xml:space="preserve"> </w:t>
            </w:r>
          </w:p>
          <w:p w:rsidR="00D663BC" w:rsidRPr="00381AFD" w:rsidRDefault="00E043F9">
            <w:pPr>
              <w:numPr>
                <w:ilvl w:val="0"/>
                <w:numId w:val="7"/>
              </w:numPr>
              <w:spacing w:after="0" w:line="259" w:lineRule="auto"/>
              <w:ind w:hanging="360"/>
              <w:rPr>
                <w:lang w:val="en-US"/>
              </w:rPr>
            </w:pPr>
            <w:r w:rsidRPr="00381AFD">
              <w:rPr>
                <w:lang w:val="en-US"/>
              </w:rPr>
              <w:t xml:space="preserve">Tools, their storage and use </w:t>
            </w:r>
          </w:p>
        </w:tc>
        <w:tc>
          <w:tcPr>
            <w:tcW w:w="1026" w:type="dxa"/>
            <w:tcBorders>
              <w:top w:val="nil"/>
              <w:left w:val="nil"/>
              <w:bottom w:val="nil"/>
              <w:right w:val="nil"/>
            </w:tcBorders>
          </w:tcPr>
          <w:p w:rsidR="00D663BC" w:rsidRDefault="00E043F9">
            <w:pPr>
              <w:spacing w:after="0" w:line="259" w:lineRule="auto"/>
              <w:ind w:left="169" w:firstLine="0"/>
            </w:pPr>
            <w:r>
              <w:t xml:space="preserve">(2 </w:t>
            </w:r>
            <w:proofErr w:type="spellStart"/>
            <w:r>
              <w:t>hours</w:t>
            </w:r>
            <w:proofErr w:type="spellEnd"/>
            <w:r>
              <w:t xml:space="preserve">) </w:t>
            </w:r>
          </w:p>
        </w:tc>
      </w:tr>
      <w:tr w:rsidR="00D663BC">
        <w:trPr>
          <w:trHeight w:val="2167"/>
        </w:trPr>
        <w:tc>
          <w:tcPr>
            <w:tcW w:w="7253" w:type="dxa"/>
            <w:tcBorders>
              <w:top w:val="nil"/>
              <w:left w:val="nil"/>
              <w:bottom w:val="nil"/>
              <w:right w:val="nil"/>
            </w:tcBorders>
          </w:tcPr>
          <w:p w:rsidR="00D663BC" w:rsidRDefault="00E043F9">
            <w:pPr>
              <w:spacing w:after="162" w:line="259" w:lineRule="auto"/>
              <w:ind w:left="360" w:firstLine="0"/>
            </w:pPr>
            <w:r>
              <w:t xml:space="preserve">4. </w:t>
            </w:r>
            <w:proofErr w:type="spellStart"/>
            <w:r>
              <w:t>Actions</w:t>
            </w:r>
            <w:proofErr w:type="spellEnd"/>
            <w:r>
              <w:t xml:space="preserve"> in case of </w:t>
            </w:r>
            <w:proofErr w:type="spellStart"/>
            <w:r>
              <w:t>emergency</w:t>
            </w:r>
            <w:proofErr w:type="spellEnd"/>
            <w:r>
              <w:t xml:space="preserve"> </w:t>
            </w:r>
          </w:p>
          <w:p w:rsidR="00D663BC" w:rsidRDefault="00E043F9">
            <w:pPr>
              <w:numPr>
                <w:ilvl w:val="0"/>
                <w:numId w:val="8"/>
              </w:numPr>
              <w:spacing w:after="126" w:line="259" w:lineRule="auto"/>
              <w:ind w:hanging="360"/>
            </w:pPr>
            <w:proofErr w:type="spellStart"/>
            <w:r>
              <w:t>Rescue</w:t>
            </w:r>
            <w:proofErr w:type="spellEnd"/>
            <w:r>
              <w:t xml:space="preserve"> </w:t>
            </w:r>
          </w:p>
          <w:p w:rsidR="00D663BC" w:rsidRDefault="00E043F9">
            <w:pPr>
              <w:numPr>
                <w:ilvl w:val="0"/>
                <w:numId w:val="8"/>
              </w:numPr>
              <w:spacing w:after="129" w:line="259" w:lineRule="auto"/>
              <w:ind w:hanging="360"/>
            </w:pPr>
            <w:proofErr w:type="spellStart"/>
            <w:r>
              <w:t>Alert</w:t>
            </w:r>
            <w:proofErr w:type="spellEnd"/>
            <w:r>
              <w:t xml:space="preserve"> </w:t>
            </w:r>
          </w:p>
          <w:p w:rsidR="00D663BC" w:rsidRDefault="00E043F9">
            <w:pPr>
              <w:numPr>
                <w:ilvl w:val="0"/>
                <w:numId w:val="8"/>
              </w:numPr>
              <w:spacing w:after="126" w:line="259" w:lineRule="auto"/>
              <w:ind w:hanging="360"/>
            </w:pPr>
            <w:proofErr w:type="spellStart"/>
            <w:r>
              <w:t>Extinguish</w:t>
            </w:r>
            <w:proofErr w:type="spellEnd"/>
            <w:r>
              <w:t xml:space="preserve"> </w:t>
            </w:r>
          </w:p>
          <w:p w:rsidR="00D663BC" w:rsidRDefault="00E043F9">
            <w:pPr>
              <w:numPr>
                <w:ilvl w:val="0"/>
                <w:numId w:val="8"/>
              </w:numPr>
              <w:spacing w:after="126" w:line="259" w:lineRule="auto"/>
              <w:ind w:hanging="360"/>
            </w:pPr>
            <w:proofErr w:type="spellStart"/>
            <w:r>
              <w:t>Limit</w:t>
            </w:r>
            <w:proofErr w:type="spellEnd"/>
            <w:r>
              <w:t xml:space="preserve"> </w:t>
            </w:r>
          </w:p>
          <w:p w:rsidR="00D663BC" w:rsidRDefault="00E043F9">
            <w:pPr>
              <w:numPr>
                <w:ilvl w:val="0"/>
                <w:numId w:val="8"/>
              </w:numPr>
              <w:spacing w:after="0" w:line="259" w:lineRule="auto"/>
              <w:ind w:hanging="360"/>
            </w:pPr>
            <w:proofErr w:type="spellStart"/>
            <w:r>
              <w:t>Advise</w:t>
            </w:r>
            <w:proofErr w:type="spellEnd"/>
            <w:r>
              <w:t xml:space="preserve"> </w:t>
            </w:r>
          </w:p>
        </w:tc>
        <w:tc>
          <w:tcPr>
            <w:tcW w:w="1026" w:type="dxa"/>
            <w:tcBorders>
              <w:top w:val="nil"/>
              <w:left w:val="nil"/>
              <w:bottom w:val="nil"/>
              <w:right w:val="nil"/>
            </w:tcBorders>
          </w:tcPr>
          <w:p w:rsidR="00D663BC" w:rsidRDefault="00E043F9">
            <w:pPr>
              <w:spacing w:after="0" w:line="259" w:lineRule="auto"/>
              <w:ind w:left="0" w:firstLine="0"/>
              <w:jc w:val="both"/>
            </w:pPr>
            <w:r>
              <w:t xml:space="preserve">(0,5 </w:t>
            </w:r>
            <w:proofErr w:type="spellStart"/>
            <w:r>
              <w:t>hours</w:t>
            </w:r>
            <w:proofErr w:type="spellEnd"/>
            <w:r>
              <w:t xml:space="preserve">) </w:t>
            </w:r>
          </w:p>
        </w:tc>
      </w:tr>
      <w:tr w:rsidR="00D663BC">
        <w:trPr>
          <w:trHeight w:val="350"/>
        </w:trPr>
        <w:tc>
          <w:tcPr>
            <w:tcW w:w="7253" w:type="dxa"/>
            <w:tcBorders>
              <w:top w:val="nil"/>
              <w:left w:val="nil"/>
              <w:bottom w:val="nil"/>
              <w:right w:val="nil"/>
            </w:tcBorders>
          </w:tcPr>
          <w:p w:rsidR="00D663BC" w:rsidRDefault="00E043F9">
            <w:pPr>
              <w:spacing w:after="0" w:line="259" w:lineRule="auto"/>
              <w:ind w:left="360" w:firstLine="0"/>
            </w:pPr>
            <w:r>
              <w:t xml:space="preserve">5. </w:t>
            </w:r>
            <w:proofErr w:type="spellStart"/>
            <w:r>
              <w:t>Alternative</w:t>
            </w:r>
            <w:proofErr w:type="spellEnd"/>
            <w:r>
              <w:t xml:space="preserve"> </w:t>
            </w:r>
            <w:proofErr w:type="spellStart"/>
            <w:r>
              <w:t>work</w:t>
            </w:r>
            <w:proofErr w:type="spellEnd"/>
            <w:r>
              <w:t xml:space="preserve"> </w:t>
            </w:r>
            <w:proofErr w:type="spellStart"/>
            <w:r>
              <w:t>processes</w:t>
            </w:r>
            <w:proofErr w:type="spellEnd"/>
            <w:r>
              <w:t xml:space="preserve"> </w:t>
            </w:r>
          </w:p>
        </w:tc>
        <w:tc>
          <w:tcPr>
            <w:tcW w:w="1026" w:type="dxa"/>
            <w:tcBorders>
              <w:top w:val="nil"/>
              <w:left w:val="nil"/>
              <w:bottom w:val="nil"/>
              <w:right w:val="nil"/>
            </w:tcBorders>
          </w:tcPr>
          <w:p w:rsidR="00D663BC" w:rsidRDefault="00E043F9">
            <w:pPr>
              <w:spacing w:after="0" w:line="259" w:lineRule="auto"/>
              <w:ind w:left="2" w:firstLine="0"/>
              <w:jc w:val="both"/>
            </w:pPr>
            <w:r>
              <w:t xml:space="preserve">( 0,5hours) </w:t>
            </w:r>
          </w:p>
        </w:tc>
      </w:tr>
      <w:tr w:rsidR="00D663BC">
        <w:trPr>
          <w:trHeight w:val="640"/>
        </w:trPr>
        <w:tc>
          <w:tcPr>
            <w:tcW w:w="7253" w:type="dxa"/>
            <w:tcBorders>
              <w:top w:val="nil"/>
              <w:left w:val="nil"/>
              <w:bottom w:val="nil"/>
              <w:right w:val="nil"/>
            </w:tcBorders>
          </w:tcPr>
          <w:p w:rsidR="00D663BC" w:rsidRDefault="00E043F9">
            <w:pPr>
              <w:spacing w:after="102" w:line="259" w:lineRule="auto"/>
              <w:ind w:left="360" w:firstLine="0"/>
            </w:pPr>
            <w:r>
              <w:t xml:space="preserve">6. </w:t>
            </w:r>
            <w:proofErr w:type="spellStart"/>
            <w:r>
              <w:t>Sharing</w:t>
            </w:r>
            <w:proofErr w:type="spellEnd"/>
            <w:r>
              <w:t xml:space="preserve"> of </w:t>
            </w:r>
            <w:proofErr w:type="spellStart"/>
            <w:r>
              <w:t>responsibility</w:t>
            </w:r>
            <w:proofErr w:type="spellEnd"/>
            <w:r>
              <w:t xml:space="preserve"> </w:t>
            </w:r>
          </w:p>
          <w:p w:rsidR="00D663BC" w:rsidRDefault="00E043F9">
            <w:pPr>
              <w:spacing w:after="0" w:line="259" w:lineRule="auto"/>
              <w:ind w:left="0" w:firstLine="0"/>
            </w:pPr>
            <w:r>
              <w:t xml:space="preserve"> </w:t>
            </w:r>
          </w:p>
        </w:tc>
        <w:tc>
          <w:tcPr>
            <w:tcW w:w="1026" w:type="dxa"/>
            <w:tcBorders>
              <w:top w:val="nil"/>
              <w:left w:val="nil"/>
              <w:bottom w:val="nil"/>
              <w:right w:val="nil"/>
            </w:tcBorders>
          </w:tcPr>
          <w:p w:rsidR="00D663BC" w:rsidRDefault="00E043F9">
            <w:pPr>
              <w:spacing w:after="0" w:line="259" w:lineRule="auto"/>
              <w:ind w:left="56" w:firstLine="0"/>
              <w:jc w:val="both"/>
            </w:pPr>
            <w:r>
              <w:t xml:space="preserve">(0,5hours) </w:t>
            </w:r>
          </w:p>
        </w:tc>
      </w:tr>
      <w:tr w:rsidR="00D663BC">
        <w:trPr>
          <w:trHeight w:val="211"/>
        </w:trPr>
        <w:tc>
          <w:tcPr>
            <w:tcW w:w="7253" w:type="dxa"/>
            <w:tcBorders>
              <w:top w:val="nil"/>
              <w:left w:val="nil"/>
              <w:bottom w:val="nil"/>
              <w:right w:val="nil"/>
            </w:tcBorders>
          </w:tcPr>
          <w:p w:rsidR="00D663BC" w:rsidRPr="00381AFD" w:rsidRDefault="00E043F9">
            <w:pPr>
              <w:spacing w:after="0" w:line="259" w:lineRule="auto"/>
              <w:ind w:left="0" w:firstLine="0"/>
              <w:rPr>
                <w:lang w:val="en-US"/>
              </w:rPr>
            </w:pPr>
            <w:r w:rsidRPr="00381AFD">
              <w:rPr>
                <w:lang w:val="en-US"/>
              </w:rPr>
              <w:t xml:space="preserve">The training includes fire drills, </w:t>
            </w:r>
            <w:proofErr w:type="gramStart"/>
            <w:r w:rsidRPr="00381AFD">
              <w:rPr>
                <w:lang w:val="en-US"/>
              </w:rPr>
              <w:t>first-aid</w:t>
            </w:r>
            <w:proofErr w:type="gramEnd"/>
            <w:r w:rsidRPr="00381AFD">
              <w:rPr>
                <w:lang w:val="en-US"/>
              </w:rPr>
              <w:t xml:space="preserve"> extinguishing and safety precautions. </w:t>
            </w:r>
          </w:p>
        </w:tc>
        <w:tc>
          <w:tcPr>
            <w:tcW w:w="1026" w:type="dxa"/>
            <w:tcBorders>
              <w:top w:val="nil"/>
              <w:left w:val="nil"/>
              <w:bottom w:val="nil"/>
              <w:right w:val="nil"/>
            </w:tcBorders>
          </w:tcPr>
          <w:p w:rsidR="00D663BC" w:rsidRDefault="00E043F9">
            <w:pPr>
              <w:spacing w:after="0" w:line="259" w:lineRule="auto"/>
              <w:ind w:left="55" w:firstLine="0"/>
              <w:jc w:val="both"/>
            </w:pPr>
            <w:r>
              <w:t xml:space="preserve">(1,5hours) </w:t>
            </w:r>
          </w:p>
        </w:tc>
      </w:tr>
    </w:tbl>
    <w:p w:rsidR="00D663BC" w:rsidRDefault="00E043F9">
      <w:pPr>
        <w:spacing w:after="0" w:line="259" w:lineRule="auto"/>
        <w:ind w:left="0" w:firstLine="0"/>
      </w:pPr>
      <w:r>
        <w:t xml:space="preserve"> </w:t>
      </w:r>
    </w:p>
    <w:p w:rsidR="00D663BC" w:rsidRPr="00381AFD" w:rsidRDefault="00E043F9">
      <w:pPr>
        <w:ind w:left="-5" w:right="10"/>
        <w:rPr>
          <w:lang w:val="en-US"/>
        </w:rPr>
      </w:pPr>
      <w:r w:rsidRPr="00381AFD">
        <w:rPr>
          <w:lang w:val="en-US"/>
        </w:rPr>
        <w:lastRenderedPageBreak/>
        <w:t xml:space="preserve">The training </w:t>
      </w:r>
      <w:proofErr w:type="gramStart"/>
      <w:r w:rsidRPr="00381AFD">
        <w:rPr>
          <w:lang w:val="en-US"/>
        </w:rPr>
        <w:t>is followed</w:t>
      </w:r>
      <w:proofErr w:type="gramEnd"/>
      <w:r w:rsidRPr="00381AFD">
        <w:rPr>
          <w:lang w:val="en-US"/>
        </w:rPr>
        <w:t xml:space="preserve"> by a hot work safety examination to verify that those performing hot work have an adequate knowledge of fire and hot work safety. Those passing the examination </w:t>
      </w:r>
      <w:proofErr w:type="gramStart"/>
      <w:r w:rsidRPr="00381AFD">
        <w:rPr>
          <w:lang w:val="en-US"/>
        </w:rPr>
        <w:t>are awarded</w:t>
      </w:r>
      <w:proofErr w:type="gramEnd"/>
      <w:r w:rsidRPr="00381AFD">
        <w:rPr>
          <w:lang w:val="en-US"/>
        </w:rPr>
        <w:t xml:space="preserve"> a hot work </w:t>
      </w:r>
      <w:proofErr w:type="spellStart"/>
      <w:r w:rsidRPr="00381AFD">
        <w:rPr>
          <w:lang w:val="en-US"/>
        </w:rPr>
        <w:t>licence</w:t>
      </w:r>
      <w:proofErr w:type="spellEnd"/>
      <w:r w:rsidRPr="00381AFD">
        <w:rPr>
          <w:lang w:val="en-US"/>
        </w:rPr>
        <w:t>, which shall include the following infor</w:t>
      </w:r>
      <w:r w:rsidRPr="00381AFD">
        <w:rPr>
          <w:lang w:val="en-US"/>
        </w:rPr>
        <w:t xml:space="preserve">mation: name of </w:t>
      </w:r>
      <w:proofErr w:type="spellStart"/>
      <w:r w:rsidRPr="00381AFD">
        <w:rPr>
          <w:lang w:val="en-US"/>
        </w:rPr>
        <w:t>licence</w:t>
      </w:r>
      <w:proofErr w:type="spellEnd"/>
      <w:r w:rsidRPr="00381AFD">
        <w:rPr>
          <w:lang w:val="en-US"/>
        </w:rPr>
        <w:t xml:space="preserve"> holder, number of </w:t>
      </w:r>
      <w:proofErr w:type="spellStart"/>
      <w:r w:rsidRPr="00381AFD">
        <w:rPr>
          <w:lang w:val="en-US"/>
        </w:rPr>
        <w:t>licence</w:t>
      </w:r>
      <w:proofErr w:type="spellEnd"/>
      <w:r w:rsidRPr="00381AFD">
        <w:rPr>
          <w:lang w:val="en-US"/>
        </w:rPr>
        <w:t xml:space="preserve">, validity and issuer of </w:t>
      </w:r>
      <w:proofErr w:type="spellStart"/>
      <w:r w:rsidRPr="00381AFD">
        <w:rPr>
          <w:lang w:val="en-US"/>
        </w:rPr>
        <w:t>licence</w:t>
      </w:r>
      <w:proofErr w:type="spellEnd"/>
      <w:r w:rsidRPr="00381AFD">
        <w:rPr>
          <w:lang w:val="en-US"/>
        </w:rPr>
        <w:t xml:space="preserve">. </w:t>
      </w:r>
    </w:p>
    <w:p w:rsidR="00D663BC" w:rsidRPr="00381AFD" w:rsidRDefault="00E043F9">
      <w:pPr>
        <w:spacing w:after="0" w:line="259" w:lineRule="auto"/>
        <w:ind w:left="0" w:firstLine="0"/>
        <w:rPr>
          <w:lang w:val="en-US"/>
        </w:rPr>
      </w:pPr>
      <w:r w:rsidRPr="00381AFD">
        <w:rPr>
          <w:lang w:val="en-US"/>
        </w:rPr>
        <w:t xml:space="preserve"> </w:t>
      </w:r>
    </w:p>
    <w:p w:rsidR="00D663BC" w:rsidRPr="00381AFD" w:rsidRDefault="00E043F9">
      <w:pPr>
        <w:spacing w:after="0" w:line="259" w:lineRule="auto"/>
        <w:ind w:left="0" w:firstLine="0"/>
        <w:rPr>
          <w:lang w:val="en-US"/>
        </w:rPr>
      </w:pPr>
      <w:r w:rsidRPr="00381AFD">
        <w:rPr>
          <w:lang w:val="en-US"/>
        </w:rPr>
        <w:t xml:space="preserve"> </w:t>
      </w:r>
    </w:p>
    <w:p w:rsidR="00D663BC" w:rsidRDefault="00E043F9">
      <w:pPr>
        <w:pStyle w:val="Ttulo1"/>
        <w:ind w:left="417" w:hanging="432"/>
      </w:pPr>
      <w:bookmarkStart w:id="13" w:name="_Toc10776"/>
      <w:proofErr w:type="spellStart"/>
      <w:r>
        <w:t>References</w:t>
      </w:r>
      <w:proofErr w:type="spellEnd"/>
      <w:r>
        <w:t xml:space="preserve"> </w:t>
      </w:r>
      <w:bookmarkEnd w:id="13"/>
    </w:p>
    <w:p w:rsidR="00D663BC" w:rsidRDefault="00E043F9">
      <w:pPr>
        <w:spacing w:after="0" w:line="259" w:lineRule="auto"/>
        <w:ind w:left="0" w:firstLine="0"/>
      </w:pPr>
      <w:r>
        <w:t xml:space="preserve"> </w:t>
      </w:r>
    </w:p>
    <w:p w:rsidR="00D663BC" w:rsidRPr="00381AFD" w:rsidRDefault="00E043F9">
      <w:pPr>
        <w:spacing w:after="1" w:line="238" w:lineRule="auto"/>
        <w:ind w:left="-5" w:right="862"/>
        <w:rPr>
          <w:lang w:val="en-US"/>
        </w:rPr>
      </w:pPr>
      <w:r w:rsidRPr="00381AFD">
        <w:rPr>
          <w:i/>
          <w:lang w:val="en-US"/>
        </w:rPr>
        <w:t>[</w:t>
      </w:r>
      <w:proofErr w:type="gramStart"/>
      <w:r w:rsidRPr="00381AFD">
        <w:rPr>
          <w:i/>
          <w:lang w:val="en-US"/>
        </w:rPr>
        <w:t>at</w:t>
      </w:r>
      <w:proofErr w:type="gramEnd"/>
      <w:r w:rsidRPr="00381AFD">
        <w:rPr>
          <w:i/>
          <w:lang w:val="en-US"/>
        </w:rPr>
        <w:t xml:space="preserve"> this point each CFPA Europe country is to insert relevant national references .] </w:t>
      </w:r>
      <w:r w:rsidRPr="00381AFD">
        <w:rPr>
          <w:lang w:val="en-US"/>
        </w:rPr>
        <w:t xml:space="preserve">In Finland: </w:t>
      </w:r>
    </w:p>
    <w:p w:rsidR="00D663BC" w:rsidRPr="00381AFD" w:rsidRDefault="00E043F9">
      <w:pPr>
        <w:ind w:left="-5" w:right="10"/>
        <w:rPr>
          <w:lang w:val="en-US"/>
        </w:rPr>
      </w:pPr>
      <w:r w:rsidRPr="00381AFD">
        <w:rPr>
          <w:lang w:val="en-US"/>
        </w:rPr>
        <w:t>SFS 5900 Fire precaution of hot works during assembly, m</w:t>
      </w:r>
      <w:r w:rsidRPr="00381AFD">
        <w:rPr>
          <w:lang w:val="en-US"/>
        </w:rPr>
        <w:t xml:space="preserve">aintenance and repair works. </w:t>
      </w:r>
    </w:p>
    <w:p w:rsidR="00D663BC" w:rsidRPr="00381AFD" w:rsidRDefault="00E043F9">
      <w:pPr>
        <w:ind w:left="-5" w:right="10"/>
        <w:rPr>
          <w:lang w:val="en-US"/>
        </w:rPr>
      </w:pPr>
      <w:r w:rsidRPr="00381AFD">
        <w:rPr>
          <w:lang w:val="en-US"/>
        </w:rPr>
        <w:t xml:space="preserve">Hot work and hot work on roofs, C8, guideline, </w:t>
      </w:r>
      <w:proofErr w:type="gramStart"/>
      <w:r w:rsidRPr="00381AFD">
        <w:rPr>
          <w:lang w:val="en-US"/>
        </w:rPr>
        <w:t>If</w:t>
      </w:r>
      <w:proofErr w:type="gramEnd"/>
      <w:r w:rsidRPr="00381AFD">
        <w:rPr>
          <w:lang w:val="en-US"/>
        </w:rPr>
        <w:t xml:space="preserve"> insurance company, Finland </w:t>
      </w:r>
    </w:p>
    <w:p w:rsidR="00D663BC" w:rsidRDefault="00E043F9">
      <w:pPr>
        <w:ind w:left="-5" w:right="10"/>
      </w:pPr>
      <w:r>
        <w:t xml:space="preserve">Hot </w:t>
      </w:r>
      <w:proofErr w:type="spellStart"/>
      <w:r>
        <w:t>work</w:t>
      </w:r>
      <w:proofErr w:type="spellEnd"/>
      <w:r>
        <w:t xml:space="preserve"> </w:t>
      </w:r>
      <w:proofErr w:type="spellStart"/>
      <w:r>
        <w:t>permits</w:t>
      </w:r>
      <w:proofErr w:type="spellEnd"/>
      <w:r>
        <w:t xml:space="preserve">, SPEK, </w:t>
      </w:r>
      <w:proofErr w:type="spellStart"/>
      <w:r>
        <w:t>Finland</w:t>
      </w:r>
      <w:proofErr w:type="spellEnd"/>
      <w:r>
        <w:t xml:space="preserve"> </w:t>
      </w:r>
    </w:p>
    <w:p w:rsidR="00D663BC" w:rsidRDefault="00E043F9">
      <w:pPr>
        <w:spacing w:after="0" w:line="259" w:lineRule="auto"/>
        <w:ind w:left="0" w:firstLine="0"/>
      </w:pPr>
      <w:r>
        <w:t xml:space="preserve"> </w:t>
      </w:r>
    </w:p>
    <w:p w:rsidR="00D663BC" w:rsidRDefault="00E043F9">
      <w:pPr>
        <w:spacing w:after="72" w:line="259" w:lineRule="auto"/>
        <w:ind w:left="0" w:firstLine="0"/>
      </w:pPr>
      <w:r>
        <w:t xml:space="preserve"> </w:t>
      </w:r>
    </w:p>
    <w:p w:rsidR="00D663BC" w:rsidRDefault="00E043F9">
      <w:pPr>
        <w:pStyle w:val="Ttulo1"/>
        <w:ind w:left="417" w:hanging="432"/>
      </w:pPr>
      <w:bookmarkStart w:id="14" w:name="_Toc10777"/>
      <w:proofErr w:type="spellStart"/>
      <w:r>
        <w:t>European</w:t>
      </w:r>
      <w:proofErr w:type="spellEnd"/>
      <w:r>
        <w:t xml:space="preserve"> </w:t>
      </w:r>
      <w:proofErr w:type="spellStart"/>
      <w:r>
        <w:t>guideline</w:t>
      </w:r>
      <w:proofErr w:type="spellEnd"/>
      <w:r>
        <w:t xml:space="preserve"> </w:t>
      </w:r>
      <w:bookmarkEnd w:id="14"/>
    </w:p>
    <w:p w:rsidR="00D663BC" w:rsidRDefault="00E043F9">
      <w:pPr>
        <w:spacing w:after="0" w:line="259" w:lineRule="auto"/>
        <w:ind w:left="0" w:firstLine="0"/>
      </w:pPr>
      <w:r>
        <w:rPr>
          <w:rFonts w:ascii="Tahoma" w:eastAsia="Tahoma" w:hAnsi="Tahoma" w:cs="Tahoma"/>
        </w:rPr>
        <w:t xml:space="preserve"> </w:t>
      </w:r>
    </w:p>
    <w:tbl>
      <w:tblPr>
        <w:tblStyle w:val="TableGrid"/>
        <w:tblW w:w="7562" w:type="dxa"/>
        <w:tblInd w:w="0" w:type="dxa"/>
        <w:tblCellMar>
          <w:top w:w="0" w:type="dxa"/>
          <w:left w:w="0" w:type="dxa"/>
          <w:bottom w:w="0" w:type="dxa"/>
          <w:right w:w="0" w:type="dxa"/>
        </w:tblCellMar>
        <w:tblLook w:val="04A0" w:firstRow="1" w:lastRow="0" w:firstColumn="1" w:lastColumn="0" w:noHBand="0" w:noVBand="1"/>
      </w:tblPr>
      <w:tblGrid>
        <w:gridCol w:w="1402"/>
        <w:gridCol w:w="6160"/>
      </w:tblGrid>
      <w:tr w:rsidR="00D663BC">
        <w:trPr>
          <w:trHeight w:val="242"/>
        </w:trPr>
        <w:tc>
          <w:tcPr>
            <w:tcW w:w="1402" w:type="dxa"/>
            <w:tcBorders>
              <w:top w:val="nil"/>
              <w:left w:val="nil"/>
              <w:bottom w:val="nil"/>
              <w:right w:val="nil"/>
            </w:tcBorders>
          </w:tcPr>
          <w:p w:rsidR="00D663BC" w:rsidRDefault="00E043F9">
            <w:pPr>
              <w:spacing w:after="0" w:line="259" w:lineRule="auto"/>
              <w:ind w:left="0" w:firstLine="0"/>
            </w:pPr>
            <w:proofErr w:type="spellStart"/>
            <w:r>
              <w:rPr>
                <w:rFonts w:ascii="Tahoma" w:eastAsia="Tahoma" w:hAnsi="Tahoma" w:cs="Tahoma"/>
              </w:rPr>
              <w:t>Guideline</w:t>
            </w:r>
            <w:proofErr w:type="spellEnd"/>
            <w:r>
              <w:rPr>
                <w:rFonts w:ascii="Tahoma" w:eastAsia="Tahoma" w:hAnsi="Tahoma" w:cs="Tahoma"/>
              </w:rPr>
              <w:t xml:space="preserve"> No </w:t>
            </w:r>
          </w:p>
        </w:tc>
        <w:tc>
          <w:tcPr>
            <w:tcW w:w="6160" w:type="dxa"/>
            <w:tcBorders>
              <w:top w:val="nil"/>
              <w:left w:val="nil"/>
              <w:bottom w:val="nil"/>
              <w:right w:val="nil"/>
            </w:tcBorders>
          </w:tcPr>
          <w:p w:rsidR="00D663BC" w:rsidRDefault="00E043F9">
            <w:pPr>
              <w:spacing w:after="0" w:line="259" w:lineRule="auto"/>
              <w:ind w:left="110" w:firstLine="0"/>
            </w:pPr>
            <w:r>
              <w:rPr>
                <w:rFonts w:ascii="Tahoma" w:eastAsia="Tahoma" w:hAnsi="Tahoma" w:cs="Tahoma"/>
              </w:rPr>
              <w:t xml:space="preserve">1:2002 - </w:t>
            </w:r>
            <w:proofErr w:type="spellStart"/>
            <w:r>
              <w:rPr>
                <w:rFonts w:ascii="Tahoma" w:eastAsia="Tahoma" w:hAnsi="Tahoma" w:cs="Tahoma"/>
              </w:rPr>
              <w:t>Internal</w:t>
            </w:r>
            <w:proofErr w:type="spellEnd"/>
            <w:r>
              <w:rPr>
                <w:rFonts w:ascii="Tahoma" w:eastAsia="Tahoma" w:hAnsi="Tahoma" w:cs="Tahoma"/>
              </w:rPr>
              <w:t xml:space="preserve"> </w:t>
            </w:r>
            <w:proofErr w:type="spellStart"/>
            <w:r>
              <w:rPr>
                <w:rFonts w:ascii="Tahoma" w:eastAsia="Tahoma" w:hAnsi="Tahoma" w:cs="Tahoma"/>
              </w:rPr>
              <w:t>fire</w:t>
            </w:r>
            <w:proofErr w:type="spellEnd"/>
            <w:r>
              <w:rPr>
                <w:rFonts w:ascii="Tahoma" w:eastAsia="Tahoma" w:hAnsi="Tahoma" w:cs="Tahoma"/>
              </w:rPr>
              <w:t xml:space="preserve"> </w:t>
            </w:r>
            <w:proofErr w:type="spellStart"/>
            <w:r>
              <w:rPr>
                <w:rFonts w:ascii="Tahoma" w:eastAsia="Tahoma" w:hAnsi="Tahoma" w:cs="Tahoma"/>
              </w:rPr>
              <w:t>protection</w:t>
            </w:r>
            <w:proofErr w:type="spellEnd"/>
            <w:r>
              <w:rPr>
                <w:rFonts w:ascii="Tahoma" w:eastAsia="Tahoma" w:hAnsi="Tahoma" w:cs="Tahoma"/>
              </w:rPr>
              <w:t xml:space="preserve"> control </w:t>
            </w:r>
          </w:p>
        </w:tc>
      </w:tr>
      <w:tr w:rsidR="00D663BC">
        <w:trPr>
          <w:trHeight w:val="241"/>
        </w:trPr>
        <w:tc>
          <w:tcPr>
            <w:tcW w:w="1402" w:type="dxa"/>
            <w:tcBorders>
              <w:top w:val="nil"/>
              <w:left w:val="nil"/>
              <w:bottom w:val="nil"/>
              <w:right w:val="nil"/>
            </w:tcBorders>
          </w:tcPr>
          <w:p w:rsidR="00D663BC" w:rsidRDefault="00E043F9">
            <w:pPr>
              <w:spacing w:after="0" w:line="259" w:lineRule="auto"/>
              <w:ind w:left="0" w:firstLine="0"/>
            </w:pPr>
            <w:proofErr w:type="spellStart"/>
            <w:r>
              <w:rPr>
                <w:rFonts w:ascii="Tahoma" w:eastAsia="Tahoma" w:hAnsi="Tahoma" w:cs="Tahoma"/>
              </w:rPr>
              <w:t>Guideline</w:t>
            </w:r>
            <w:proofErr w:type="spellEnd"/>
            <w:r>
              <w:rPr>
                <w:rFonts w:ascii="Tahoma" w:eastAsia="Tahoma" w:hAnsi="Tahoma" w:cs="Tahoma"/>
              </w:rPr>
              <w:t xml:space="preserve"> No </w:t>
            </w:r>
          </w:p>
        </w:tc>
        <w:tc>
          <w:tcPr>
            <w:tcW w:w="6160" w:type="dxa"/>
            <w:tcBorders>
              <w:top w:val="nil"/>
              <w:left w:val="nil"/>
              <w:bottom w:val="nil"/>
              <w:right w:val="nil"/>
            </w:tcBorders>
          </w:tcPr>
          <w:p w:rsidR="00D663BC" w:rsidRDefault="00E043F9">
            <w:pPr>
              <w:spacing w:after="0" w:line="259" w:lineRule="auto"/>
              <w:ind w:left="110" w:firstLine="0"/>
            </w:pPr>
            <w:r>
              <w:rPr>
                <w:rFonts w:ascii="Tahoma" w:eastAsia="Tahoma" w:hAnsi="Tahoma" w:cs="Tahoma"/>
              </w:rPr>
              <w:t xml:space="preserve">2:2007 - </w:t>
            </w:r>
            <w:proofErr w:type="spellStart"/>
            <w:r>
              <w:rPr>
                <w:rFonts w:ascii="Tahoma" w:eastAsia="Tahoma" w:hAnsi="Tahoma" w:cs="Tahoma"/>
              </w:rPr>
              <w:t>Panic</w:t>
            </w:r>
            <w:proofErr w:type="spellEnd"/>
            <w:r>
              <w:rPr>
                <w:rFonts w:ascii="Tahoma" w:eastAsia="Tahoma" w:hAnsi="Tahoma" w:cs="Tahoma"/>
              </w:rPr>
              <w:t xml:space="preserve"> &amp; </w:t>
            </w:r>
            <w:proofErr w:type="spellStart"/>
            <w:r>
              <w:rPr>
                <w:rFonts w:ascii="Tahoma" w:eastAsia="Tahoma" w:hAnsi="Tahoma" w:cs="Tahoma"/>
              </w:rPr>
              <w:t>emergency</w:t>
            </w:r>
            <w:proofErr w:type="spellEnd"/>
            <w:r>
              <w:rPr>
                <w:rFonts w:ascii="Tahoma" w:eastAsia="Tahoma" w:hAnsi="Tahoma" w:cs="Tahoma"/>
              </w:rPr>
              <w:t xml:space="preserve"> </w:t>
            </w:r>
            <w:proofErr w:type="spellStart"/>
            <w:r>
              <w:rPr>
                <w:rFonts w:ascii="Tahoma" w:eastAsia="Tahoma" w:hAnsi="Tahoma" w:cs="Tahoma"/>
              </w:rPr>
              <w:t>exit</w:t>
            </w:r>
            <w:proofErr w:type="spellEnd"/>
            <w:r>
              <w:rPr>
                <w:rFonts w:ascii="Tahoma" w:eastAsia="Tahoma" w:hAnsi="Tahoma" w:cs="Tahoma"/>
              </w:rPr>
              <w:t xml:space="preserve"> </w:t>
            </w:r>
            <w:proofErr w:type="spellStart"/>
            <w:r>
              <w:rPr>
                <w:rFonts w:ascii="Tahoma" w:eastAsia="Tahoma" w:hAnsi="Tahoma" w:cs="Tahoma"/>
              </w:rPr>
              <w:t>devices</w:t>
            </w:r>
            <w:proofErr w:type="spellEnd"/>
            <w:r>
              <w:rPr>
                <w:rFonts w:ascii="Tahoma" w:eastAsia="Tahoma" w:hAnsi="Tahoma" w:cs="Tahoma"/>
              </w:rPr>
              <w:t xml:space="preserve"> </w:t>
            </w:r>
          </w:p>
        </w:tc>
      </w:tr>
      <w:tr w:rsidR="00D663BC">
        <w:trPr>
          <w:trHeight w:val="242"/>
        </w:trPr>
        <w:tc>
          <w:tcPr>
            <w:tcW w:w="1402" w:type="dxa"/>
            <w:tcBorders>
              <w:top w:val="nil"/>
              <w:left w:val="nil"/>
              <w:bottom w:val="nil"/>
              <w:right w:val="nil"/>
            </w:tcBorders>
          </w:tcPr>
          <w:p w:rsidR="00D663BC" w:rsidRDefault="00E043F9">
            <w:pPr>
              <w:spacing w:after="0" w:line="259" w:lineRule="auto"/>
              <w:ind w:left="0" w:firstLine="0"/>
            </w:pPr>
            <w:proofErr w:type="spellStart"/>
            <w:r>
              <w:rPr>
                <w:rFonts w:ascii="Tahoma" w:eastAsia="Tahoma" w:hAnsi="Tahoma" w:cs="Tahoma"/>
              </w:rPr>
              <w:t>Guideline</w:t>
            </w:r>
            <w:proofErr w:type="spellEnd"/>
            <w:r>
              <w:rPr>
                <w:rFonts w:ascii="Tahoma" w:eastAsia="Tahoma" w:hAnsi="Tahoma" w:cs="Tahoma"/>
              </w:rPr>
              <w:t xml:space="preserve"> No </w:t>
            </w:r>
          </w:p>
        </w:tc>
        <w:tc>
          <w:tcPr>
            <w:tcW w:w="6160" w:type="dxa"/>
            <w:tcBorders>
              <w:top w:val="nil"/>
              <w:left w:val="nil"/>
              <w:bottom w:val="nil"/>
              <w:right w:val="nil"/>
            </w:tcBorders>
          </w:tcPr>
          <w:p w:rsidR="00D663BC" w:rsidRDefault="00E043F9">
            <w:pPr>
              <w:spacing w:after="0" w:line="259" w:lineRule="auto"/>
              <w:ind w:left="110" w:firstLine="0"/>
            </w:pPr>
            <w:r>
              <w:rPr>
                <w:rFonts w:ascii="Tahoma" w:eastAsia="Tahoma" w:hAnsi="Tahoma" w:cs="Tahoma"/>
              </w:rPr>
              <w:t xml:space="preserve">3:2003 - </w:t>
            </w:r>
            <w:proofErr w:type="spellStart"/>
            <w:r>
              <w:rPr>
                <w:rFonts w:ascii="Tahoma" w:eastAsia="Tahoma" w:hAnsi="Tahoma" w:cs="Tahoma"/>
              </w:rPr>
              <w:t>Certification</w:t>
            </w:r>
            <w:proofErr w:type="spellEnd"/>
            <w:r>
              <w:rPr>
                <w:rFonts w:ascii="Tahoma" w:eastAsia="Tahoma" w:hAnsi="Tahoma" w:cs="Tahoma"/>
              </w:rPr>
              <w:t xml:space="preserve"> of </w:t>
            </w:r>
            <w:proofErr w:type="spellStart"/>
            <w:r>
              <w:rPr>
                <w:rFonts w:ascii="Tahoma" w:eastAsia="Tahoma" w:hAnsi="Tahoma" w:cs="Tahoma"/>
              </w:rPr>
              <w:t>thermographers</w:t>
            </w:r>
            <w:proofErr w:type="spellEnd"/>
            <w:r>
              <w:rPr>
                <w:rFonts w:ascii="Tahoma" w:eastAsia="Tahoma" w:hAnsi="Tahoma" w:cs="Tahoma"/>
              </w:rPr>
              <w:t xml:space="preserve"> </w:t>
            </w:r>
          </w:p>
        </w:tc>
      </w:tr>
      <w:tr w:rsidR="00D663BC" w:rsidRPr="00381AFD">
        <w:trPr>
          <w:trHeight w:val="242"/>
        </w:trPr>
        <w:tc>
          <w:tcPr>
            <w:tcW w:w="1402" w:type="dxa"/>
            <w:tcBorders>
              <w:top w:val="nil"/>
              <w:left w:val="nil"/>
              <w:bottom w:val="nil"/>
              <w:right w:val="nil"/>
            </w:tcBorders>
          </w:tcPr>
          <w:p w:rsidR="00D663BC" w:rsidRDefault="00E043F9">
            <w:pPr>
              <w:spacing w:after="0" w:line="259" w:lineRule="auto"/>
              <w:ind w:left="0" w:firstLine="0"/>
            </w:pPr>
            <w:proofErr w:type="spellStart"/>
            <w:r>
              <w:rPr>
                <w:rFonts w:ascii="Tahoma" w:eastAsia="Tahoma" w:hAnsi="Tahoma" w:cs="Tahoma"/>
              </w:rPr>
              <w:t>Guideline</w:t>
            </w:r>
            <w:proofErr w:type="spellEnd"/>
            <w:r>
              <w:rPr>
                <w:rFonts w:ascii="Tahoma" w:eastAsia="Tahoma" w:hAnsi="Tahoma" w:cs="Tahoma"/>
              </w:rPr>
              <w:t xml:space="preserve"> No </w:t>
            </w:r>
          </w:p>
        </w:tc>
        <w:tc>
          <w:tcPr>
            <w:tcW w:w="6160" w:type="dxa"/>
            <w:tcBorders>
              <w:top w:val="nil"/>
              <w:left w:val="nil"/>
              <w:bottom w:val="nil"/>
              <w:right w:val="nil"/>
            </w:tcBorders>
          </w:tcPr>
          <w:p w:rsidR="00D663BC" w:rsidRPr="00381AFD" w:rsidRDefault="00E043F9">
            <w:pPr>
              <w:spacing w:after="0" w:line="259" w:lineRule="auto"/>
              <w:ind w:left="109" w:firstLine="0"/>
              <w:rPr>
                <w:lang w:val="en-US"/>
              </w:rPr>
            </w:pPr>
            <w:r w:rsidRPr="00381AFD">
              <w:rPr>
                <w:rFonts w:ascii="Tahoma" w:eastAsia="Tahoma" w:hAnsi="Tahoma" w:cs="Tahoma"/>
                <w:lang w:val="en-US"/>
              </w:rPr>
              <w:t xml:space="preserve">4:2003 - Introduction to qualitative fire risk assessment </w:t>
            </w:r>
          </w:p>
        </w:tc>
      </w:tr>
      <w:tr w:rsidR="00D663BC" w:rsidRPr="00381AFD">
        <w:trPr>
          <w:trHeight w:val="241"/>
        </w:trPr>
        <w:tc>
          <w:tcPr>
            <w:tcW w:w="1402" w:type="dxa"/>
            <w:tcBorders>
              <w:top w:val="nil"/>
              <w:left w:val="nil"/>
              <w:bottom w:val="nil"/>
              <w:right w:val="nil"/>
            </w:tcBorders>
          </w:tcPr>
          <w:p w:rsidR="00D663BC" w:rsidRDefault="00E043F9">
            <w:pPr>
              <w:spacing w:after="0" w:line="259" w:lineRule="auto"/>
              <w:ind w:left="0" w:firstLine="0"/>
            </w:pPr>
            <w:proofErr w:type="spellStart"/>
            <w:r>
              <w:rPr>
                <w:rFonts w:ascii="Tahoma" w:eastAsia="Tahoma" w:hAnsi="Tahoma" w:cs="Tahoma"/>
              </w:rPr>
              <w:t>Guideline</w:t>
            </w:r>
            <w:proofErr w:type="spellEnd"/>
            <w:r>
              <w:rPr>
                <w:rFonts w:ascii="Tahoma" w:eastAsia="Tahoma" w:hAnsi="Tahoma" w:cs="Tahoma"/>
              </w:rPr>
              <w:t xml:space="preserve"> No </w:t>
            </w:r>
          </w:p>
        </w:tc>
        <w:tc>
          <w:tcPr>
            <w:tcW w:w="6160" w:type="dxa"/>
            <w:tcBorders>
              <w:top w:val="nil"/>
              <w:left w:val="nil"/>
              <w:bottom w:val="nil"/>
              <w:right w:val="nil"/>
            </w:tcBorders>
          </w:tcPr>
          <w:p w:rsidR="00D663BC" w:rsidRPr="00381AFD" w:rsidRDefault="00E043F9">
            <w:pPr>
              <w:spacing w:after="0" w:line="259" w:lineRule="auto"/>
              <w:ind w:left="109" w:firstLine="0"/>
              <w:rPr>
                <w:lang w:val="en-US"/>
              </w:rPr>
            </w:pPr>
            <w:r w:rsidRPr="00381AFD">
              <w:rPr>
                <w:rFonts w:ascii="Tahoma" w:eastAsia="Tahoma" w:hAnsi="Tahoma" w:cs="Tahoma"/>
                <w:lang w:val="en-US"/>
              </w:rPr>
              <w:t xml:space="preserve">5:2003 - Guidance signs, emergency lighting and general lighting </w:t>
            </w:r>
          </w:p>
        </w:tc>
      </w:tr>
      <w:tr w:rsidR="00D663BC" w:rsidRPr="00381AFD">
        <w:trPr>
          <w:trHeight w:val="241"/>
        </w:trPr>
        <w:tc>
          <w:tcPr>
            <w:tcW w:w="1402" w:type="dxa"/>
            <w:tcBorders>
              <w:top w:val="nil"/>
              <w:left w:val="nil"/>
              <w:bottom w:val="nil"/>
              <w:right w:val="nil"/>
            </w:tcBorders>
          </w:tcPr>
          <w:p w:rsidR="00D663BC" w:rsidRDefault="00E043F9">
            <w:pPr>
              <w:spacing w:after="0" w:line="259" w:lineRule="auto"/>
              <w:ind w:left="0" w:firstLine="0"/>
            </w:pPr>
            <w:proofErr w:type="spellStart"/>
            <w:r>
              <w:rPr>
                <w:rFonts w:ascii="Tahoma" w:eastAsia="Tahoma" w:hAnsi="Tahoma" w:cs="Tahoma"/>
              </w:rPr>
              <w:t>Guideline</w:t>
            </w:r>
            <w:proofErr w:type="spellEnd"/>
            <w:r>
              <w:rPr>
                <w:rFonts w:ascii="Tahoma" w:eastAsia="Tahoma" w:hAnsi="Tahoma" w:cs="Tahoma"/>
              </w:rPr>
              <w:t xml:space="preserve"> No </w:t>
            </w:r>
          </w:p>
        </w:tc>
        <w:tc>
          <w:tcPr>
            <w:tcW w:w="6160" w:type="dxa"/>
            <w:tcBorders>
              <w:top w:val="nil"/>
              <w:left w:val="nil"/>
              <w:bottom w:val="nil"/>
              <w:right w:val="nil"/>
            </w:tcBorders>
          </w:tcPr>
          <w:p w:rsidR="00D663BC" w:rsidRPr="00381AFD" w:rsidRDefault="00E043F9">
            <w:pPr>
              <w:spacing w:after="0" w:line="259" w:lineRule="auto"/>
              <w:ind w:left="110" w:firstLine="0"/>
              <w:rPr>
                <w:lang w:val="en-US"/>
              </w:rPr>
            </w:pPr>
            <w:r w:rsidRPr="00381AFD">
              <w:rPr>
                <w:rFonts w:ascii="Tahoma" w:eastAsia="Tahoma" w:hAnsi="Tahoma" w:cs="Tahoma"/>
                <w:lang w:val="en-US"/>
              </w:rPr>
              <w:t xml:space="preserve">6:2004 - Fire safety in residential homes for the elderly </w:t>
            </w:r>
          </w:p>
        </w:tc>
      </w:tr>
      <w:tr w:rsidR="00D663BC" w:rsidRPr="00381AFD">
        <w:trPr>
          <w:trHeight w:val="241"/>
        </w:trPr>
        <w:tc>
          <w:tcPr>
            <w:tcW w:w="1402" w:type="dxa"/>
            <w:tcBorders>
              <w:top w:val="nil"/>
              <w:left w:val="nil"/>
              <w:bottom w:val="nil"/>
              <w:right w:val="nil"/>
            </w:tcBorders>
          </w:tcPr>
          <w:p w:rsidR="00D663BC" w:rsidRDefault="00E043F9">
            <w:pPr>
              <w:spacing w:after="0" w:line="259" w:lineRule="auto"/>
              <w:ind w:left="0" w:firstLine="0"/>
            </w:pPr>
            <w:proofErr w:type="spellStart"/>
            <w:r>
              <w:rPr>
                <w:rFonts w:ascii="Tahoma" w:eastAsia="Tahoma" w:hAnsi="Tahoma" w:cs="Tahoma"/>
              </w:rPr>
              <w:t>Guideline</w:t>
            </w:r>
            <w:proofErr w:type="spellEnd"/>
            <w:r>
              <w:rPr>
                <w:rFonts w:ascii="Tahoma" w:eastAsia="Tahoma" w:hAnsi="Tahoma" w:cs="Tahoma"/>
              </w:rPr>
              <w:t xml:space="preserve"> No </w:t>
            </w:r>
          </w:p>
        </w:tc>
        <w:tc>
          <w:tcPr>
            <w:tcW w:w="6160" w:type="dxa"/>
            <w:tcBorders>
              <w:top w:val="nil"/>
              <w:left w:val="nil"/>
              <w:bottom w:val="nil"/>
              <w:right w:val="nil"/>
            </w:tcBorders>
          </w:tcPr>
          <w:p w:rsidR="00D663BC" w:rsidRPr="00381AFD" w:rsidRDefault="00E043F9">
            <w:pPr>
              <w:spacing w:after="0" w:line="259" w:lineRule="auto"/>
              <w:ind w:left="110" w:firstLine="0"/>
              <w:rPr>
                <w:lang w:val="en-US"/>
              </w:rPr>
            </w:pPr>
            <w:r w:rsidRPr="00381AFD">
              <w:rPr>
                <w:rFonts w:ascii="Tahoma" w:eastAsia="Tahoma" w:hAnsi="Tahoma" w:cs="Tahoma"/>
                <w:lang w:val="en-US"/>
              </w:rPr>
              <w:t xml:space="preserve">7:2005 - Safety distance between waste containers and buildings </w:t>
            </w:r>
          </w:p>
        </w:tc>
      </w:tr>
      <w:tr w:rsidR="00D663BC" w:rsidRPr="00381AFD">
        <w:trPr>
          <w:trHeight w:val="241"/>
        </w:trPr>
        <w:tc>
          <w:tcPr>
            <w:tcW w:w="1402" w:type="dxa"/>
            <w:tcBorders>
              <w:top w:val="nil"/>
              <w:left w:val="nil"/>
              <w:bottom w:val="nil"/>
              <w:right w:val="nil"/>
            </w:tcBorders>
          </w:tcPr>
          <w:p w:rsidR="00D663BC" w:rsidRDefault="00E043F9">
            <w:pPr>
              <w:spacing w:after="0" w:line="259" w:lineRule="auto"/>
              <w:ind w:left="0" w:firstLine="0"/>
            </w:pPr>
            <w:proofErr w:type="spellStart"/>
            <w:r>
              <w:rPr>
                <w:rFonts w:ascii="Tahoma" w:eastAsia="Tahoma" w:hAnsi="Tahoma" w:cs="Tahoma"/>
              </w:rPr>
              <w:t>Guideline</w:t>
            </w:r>
            <w:proofErr w:type="spellEnd"/>
            <w:r>
              <w:rPr>
                <w:rFonts w:ascii="Tahoma" w:eastAsia="Tahoma" w:hAnsi="Tahoma" w:cs="Tahoma"/>
              </w:rPr>
              <w:t xml:space="preserve"> No </w:t>
            </w:r>
          </w:p>
        </w:tc>
        <w:tc>
          <w:tcPr>
            <w:tcW w:w="6160" w:type="dxa"/>
            <w:tcBorders>
              <w:top w:val="nil"/>
              <w:left w:val="nil"/>
              <w:bottom w:val="nil"/>
              <w:right w:val="nil"/>
            </w:tcBorders>
          </w:tcPr>
          <w:p w:rsidR="00D663BC" w:rsidRPr="00381AFD" w:rsidRDefault="00E043F9">
            <w:pPr>
              <w:spacing w:after="0" w:line="259" w:lineRule="auto"/>
              <w:ind w:left="110" w:firstLine="0"/>
              <w:rPr>
                <w:lang w:val="en-US"/>
              </w:rPr>
            </w:pPr>
            <w:r w:rsidRPr="00381AFD">
              <w:rPr>
                <w:rFonts w:ascii="Tahoma" w:eastAsia="Tahoma" w:hAnsi="Tahoma" w:cs="Tahoma"/>
                <w:lang w:val="en-US"/>
              </w:rPr>
              <w:t xml:space="preserve">8:2004 - Preventing arson – information to young people </w:t>
            </w:r>
          </w:p>
        </w:tc>
      </w:tr>
      <w:tr w:rsidR="00D663BC">
        <w:trPr>
          <w:trHeight w:val="242"/>
        </w:trPr>
        <w:tc>
          <w:tcPr>
            <w:tcW w:w="1402" w:type="dxa"/>
            <w:tcBorders>
              <w:top w:val="nil"/>
              <w:left w:val="nil"/>
              <w:bottom w:val="nil"/>
              <w:right w:val="nil"/>
            </w:tcBorders>
          </w:tcPr>
          <w:p w:rsidR="00D663BC" w:rsidRDefault="00E043F9">
            <w:pPr>
              <w:spacing w:after="0" w:line="259" w:lineRule="auto"/>
              <w:ind w:left="0" w:firstLine="0"/>
            </w:pPr>
            <w:proofErr w:type="spellStart"/>
            <w:r>
              <w:rPr>
                <w:rFonts w:ascii="Tahoma" w:eastAsia="Tahoma" w:hAnsi="Tahoma" w:cs="Tahoma"/>
              </w:rPr>
              <w:t>Guideline</w:t>
            </w:r>
            <w:proofErr w:type="spellEnd"/>
            <w:r>
              <w:rPr>
                <w:rFonts w:ascii="Tahoma" w:eastAsia="Tahoma" w:hAnsi="Tahoma" w:cs="Tahoma"/>
              </w:rPr>
              <w:t xml:space="preserve"> No </w:t>
            </w:r>
          </w:p>
        </w:tc>
        <w:tc>
          <w:tcPr>
            <w:tcW w:w="6160" w:type="dxa"/>
            <w:tcBorders>
              <w:top w:val="nil"/>
              <w:left w:val="nil"/>
              <w:bottom w:val="nil"/>
              <w:right w:val="nil"/>
            </w:tcBorders>
          </w:tcPr>
          <w:p w:rsidR="00D663BC" w:rsidRDefault="00E043F9">
            <w:pPr>
              <w:spacing w:after="0" w:line="259" w:lineRule="auto"/>
              <w:ind w:left="110" w:firstLine="0"/>
            </w:pPr>
            <w:r>
              <w:rPr>
                <w:rFonts w:ascii="Tahoma" w:eastAsia="Tahoma" w:hAnsi="Tahoma" w:cs="Tahoma"/>
              </w:rPr>
              <w:t xml:space="preserve">9:2005 - Fire safety in restaurants </w:t>
            </w:r>
          </w:p>
        </w:tc>
      </w:tr>
      <w:tr w:rsidR="00D663BC" w:rsidRPr="00381AFD">
        <w:trPr>
          <w:trHeight w:val="242"/>
        </w:trPr>
        <w:tc>
          <w:tcPr>
            <w:tcW w:w="1402" w:type="dxa"/>
            <w:tcBorders>
              <w:top w:val="nil"/>
              <w:left w:val="nil"/>
              <w:bottom w:val="nil"/>
              <w:right w:val="nil"/>
            </w:tcBorders>
          </w:tcPr>
          <w:p w:rsidR="00D663BC" w:rsidRDefault="00E043F9">
            <w:pPr>
              <w:spacing w:after="0" w:line="259" w:lineRule="auto"/>
              <w:ind w:left="0" w:firstLine="0"/>
            </w:pPr>
            <w:proofErr w:type="spellStart"/>
            <w:r>
              <w:rPr>
                <w:rFonts w:ascii="Tahoma" w:eastAsia="Tahoma" w:hAnsi="Tahoma" w:cs="Tahoma"/>
              </w:rPr>
              <w:t>Guideline</w:t>
            </w:r>
            <w:proofErr w:type="spellEnd"/>
            <w:r>
              <w:rPr>
                <w:rFonts w:ascii="Tahoma" w:eastAsia="Tahoma" w:hAnsi="Tahoma" w:cs="Tahoma"/>
              </w:rPr>
              <w:t xml:space="preserve"> No </w:t>
            </w:r>
          </w:p>
        </w:tc>
        <w:tc>
          <w:tcPr>
            <w:tcW w:w="6160" w:type="dxa"/>
            <w:tcBorders>
              <w:top w:val="nil"/>
              <w:left w:val="nil"/>
              <w:bottom w:val="nil"/>
              <w:right w:val="nil"/>
            </w:tcBorders>
          </w:tcPr>
          <w:p w:rsidR="00D663BC" w:rsidRPr="00381AFD" w:rsidRDefault="00E043F9">
            <w:pPr>
              <w:spacing w:after="0" w:line="259" w:lineRule="auto"/>
              <w:ind w:left="1" w:firstLine="0"/>
              <w:rPr>
                <w:lang w:val="en-US"/>
              </w:rPr>
            </w:pPr>
            <w:r w:rsidRPr="00381AFD">
              <w:rPr>
                <w:rFonts w:ascii="Tahoma" w:eastAsia="Tahoma" w:hAnsi="Tahoma" w:cs="Tahoma"/>
                <w:lang w:val="en-US"/>
              </w:rPr>
              <w:t xml:space="preserve">10:2007 - Smoke alarms in the home </w:t>
            </w:r>
          </w:p>
        </w:tc>
      </w:tr>
      <w:tr w:rsidR="00D663BC" w:rsidRPr="00381AFD">
        <w:trPr>
          <w:trHeight w:val="241"/>
        </w:trPr>
        <w:tc>
          <w:tcPr>
            <w:tcW w:w="1402" w:type="dxa"/>
            <w:tcBorders>
              <w:top w:val="nil"/>
              <w:left w:val="nil"/>
              <w:bottom w:val="nil"/>
              <w:right w:val="nil"/>
            </w:tcBorders>
          </w:tcPr>
          <w:p w:rsidR="00D663BC" w:rsidRDefault="00E043F9">
            <w:pPr>
              <w:spacing w:after="0" w:line="259" w:lineRule="auto"/>
              <w:ind w:left="0" w:firstLine="0"/>
            </w:pPr>
            <w:proofErr w:type="spellStart"/>
            <w:r>
              <w:rPr>
                <w:rFonts w:ascii="Tahoma" w:eastAsia="Tahoma" w:hAnsi="Tahoma" w:cs="Tahoma"/>
              </w:rPr>
              <w:t>Guideline</w:t>
            </w:r>
            <w:proofErr w:type="spellEnd"/>
            <w:r>
              <w:rPr>
                <w:rFonts w:ascii="Tahoma" w:eastAsia="Tahoma" w:hAnsi="Tahoma" w:cs="Tahoma"/>
              </w:rPr>
              <w:t xml:space="preserve"> No </w:t>
            </w:r>
          </w:p>
        </w:tc>
        <w:tc>
          <w:tcPr>
            <w:tcW w:w="6160" w:type="dxa"/>
            <w:tcBorders>
              <w:top w:val="nil"/>
              <w:left w:val="nil"/>
              <w:bottom w:val="nil"/>
              <w:right w:val="nil"/>
            </w:tcBorders>
          </w:tcPr>
          <w:p w:rsidR="00D663BC" w:rsidRPr="00381AFD" w:rsidRDefault="00E043F9">
            <w:pPr>
              <w:spacing w:after="0" w:line="259" w:lineRule="auto"/>
              <w:ind w:left="0" w:firstLine="0"/>
              <w:rPr>
                <w:lang w:val="en-US"/>
              </w:rPr>
            </w:pPr>
            <w:r w:rsidRPr="00381AFD">
              <w:rPr>
                <w:rFonts w:ascii="Tahoma" w:eastAsia="Tahoma" w:hAnsi="Tahoma" w:cs="Tahoma"/>
                <w:lang w:val="en-US"/>
              </w:rPr>
              <w:t xml:space="preserve">11:2005 - Number of fire protection trained staff </w:t>
            </w:r>
          </w:p>
        </w:tc>
      </w:tr>
      <w:tr w:rsidR="00D663BC" w:rsidRPr="00381AFD">
        <w:trPr>
          <w:trHeight w:val="241"/>
        </w:trPr>
        <w:tc>
          <w:tcPr>
            <w:tcW w:w="1402" w:type="dxa"/>
            <w:tcBorders>
              <w:top w:val="nil"/>
              <w:left w:val="nil"/>
              <w:bottom w:val="nil"/>
              <w:right w:val="nil"/>
            </w:tcBorders>
          </w:tcPr>
          <w:p w:rsidR="00D663BC" w:rsidRDefault="00E043F9">
            <w:pPr>
              <w:spacing w:after="0" w:line="259" w:lineRule="auto"/>
              <w:ind w:left="0" w:firstLine="0"/>
            </w:pPr>
            <w:proofErr w:type="spellStart"/>
            <w:r>
              <w:rPr>
                <w:rFonts w:ascii="Tahoma" w:eastAsia="Tahoma" w:hAnsi="Tahoma" w:cs="Tahoma"/>
              </w:rPr>
              <w:t>Guideline</w:t>
            </w:r>
            <w:proofErr w:type="spellEnd"/>
            <w:r>
              <w:rPr>
                <w:rFonts w:ascii="Tahoma" w:eastAsia="Tahoma" w:hAnsi="Tahoma" w:cs="Tahoma"/>
              </w:rPr>
              <w:t xml:space="preserve"> No </w:t>
            </w:r>
          </w:p>
        </w:tc>
        <w:tc>
          <w:tcPr>
            <w:tcW w:w="6160" w:type="dxa"/>
            <w:tcBorders>
              <w:top w:val="nil"/>
              <w:left w:val="nil"/>
              <w:bottom w:val="nil"/>
              <w:right w:val="nil"/>
            </w:tcBorders>
          </w:tcPr>
          <w:p w:rsidR="00D663BC" w:rsidRPr="00381AFD" w:rsidRDefault="00E043F9">
            <w:pPr>
              <w:spacing w:after="0" w:line="259" w:lineRule="auto"/>
              <w:ind w:left="0" w:firstLine="0"/>
              <w:rPr>
                <w:lang w:val="en-US"/>
              </w:rPr>
            </w:pPr>
            <w:r w:rsidRPr="00381AFD">
              <w:rPr>
                <w:rFonts w:ascii="Tahoma" w:eastAsia="Tahoma" w:hAnsi="Tahoma" w:cs="Tahoma"/>
                <w:lang w:val="en-US"/>
              </w:rPr>
              <w:t xml:space="preserve">12:2006 - Fire safety basics for hot work operatives </w:t>
            </w:r>
          </w:p>
        </w:tc>
      </w:tr>
      <w:tr w:rsidR="00D663BC">
        <w:trPr>
          <w:trHeight w:val="241"/>
        </w:trPr>
        <w:tc>
          <w:tcPr>
            <w:tcW w:w="1402" w:type="dxa"/>
            <w:tcBorders>
              <w:top w:val="nil"/>
              <w:left w:val="nil"/>
              <w:bottom w:val="nil"/>
              <w:right w:val="nil"/>
            </w:tcBorders>
          </w:tcPr>
          <w:p w:rsidR="00D663BC" w:rsidRDefault="00E043F9">
            <w:pPr>
              <w:spacing w:after="0" w:line="259" w:lineRule="auto"/>
              <w:ind w:left="0" w:firstLine="0"/>
            </w:pPr>
            <w:proofErr w:type="spellStart"/>
            <w:r>
              <w:rPr>
                <w:rFonts w:ascii="Tahoma" w:eastAsia="Tahoma" w:hAnsi="Tahoma" w:cs="Tahoma"/>
              </w:rPr>
              <w:t>Guideline</w:t>
            </w:r>
            <w:proofErr w:type="spellEnd"/>
            <w:r>
              <w:rPr>
                <w:rFonts w:ascii="Tahoma" w:eastAsia="Tahoma" w:hAnsi="Tahoma" w:cs="Tahoma"/>
              </w:rPr>
              <w:t xml:space="preserve"> No </w:t>
            </w:r>
          </w:p>
        </w:tc>
        <w:tc>
          <w:tcPr>
            <w:tcW w:w="6160" w:type="dxa"/>
            <w:tcBorders>
              <w:top w:val="nil"/>
              <w:left w:val="nil"/>
              <w:bottom w:val="nil"/>
              <w:right w:val="nil"/>
            </w:tcBorders>
          </w:tcPr>
          <w:p w:rsidR="00D663BC" w:rsidRDefault="00E043F9">
            <w:pPr>
              <w:spacing w:after="0" w:line="259" w:lineRule="auto"/>
              <w:ind w:left="0" w:firstLine="0"/>
            </w:pPr>
            <w:r>
              <w:rPr>
                <w:rFonts w:ascii="Tahoma" w:eastAsia="Tahoma" w:hAnsi="Tahoma" w:cs="Tahoma"/>
              </w:rPr>
              <w:t xml:space="preserve">13:2006 - Fire </w:t>
            </w:r>
            <w:proofErr w:type="spellStart"/>
            <w:r>
              <w:rPr>
                <w:rFonts w:ascii="Tahoma" w:eastAsia="Tahoma" w:hAnsi="Tahoma" w:cs="Tahoma"/>
              </w:rPr>
              <w:t>protection</w:t>
            </w:r>
            <w:proofErr w:type="spellEnd"/>
            <w:r>
              <w:rPr>
                <w:rFonts w:ascii="Tahoma" w:eastAsia="Tahoma" w:hAnsi="Tahoma" w:cs="Tahoma"/>
              </w:rPr>
              <w:t xml:space="preserve"> </w:t>
            </w:r>
            <w:proofErr w:type="spellStart"/>
            <w:r>
              <w:rPr>
                <w:rFonts w:ascii="Tahoma" w:eastAsia="Tahoma" w:hAnsi="Tahoma" w:cs="Tahoma"/>
              </w:rPr>
              <w:t>documentation</w:t>
            </w:r>
            <w:proofErr w:type="spellEnd"/>
            <w:r>
              <w:rPr>
                <w:rFonts w:ascii="Tahoma" w:eastAsia="Tahoma" w:hAnsi="Tahoma" w:cs="Tahoma"/>
              </w:rPr>
              <w:t xml:space="preserve"> </w:t>
            </w:r>
          </w:p>
        </w:tc>
      </w:tr>
      <w:tr w:rsidR="00D663BC" w:rsidRPr="00381AFD">
        <w:trPr>
          <w:trHeight w:val="241"/>
        </w:trPr>
        <w:tc>
          <w:tcPr>
            <w:tcW w:w="1402" w:type="dxa"/>
            <w:tcBorders>
              <w:top w:val="nil"/>
              <w:left w:val="nil"/>
              <w:bottom w:val="nil"/>
              <w:right w:val="nil"/>
            </w:tcBorders>
          </w:tcPr>
          <w:p w:rsidR="00D663BC" w:rsidRDefault="00E043F9">
            <w:pPr>
              <w:spacing w:after="0" w:line="259" w:lineRule="auto"/>
              <w:ind w:left="0" w:firstLine="0"/>
            </w:pPr>
            <w:proofErr w:type="spellStart"/>
            <w:r>
              <w:rPr>
                <w:rFonts w:ascii="Tahoma" w:eastAsia="Tahoma" w:hAnsi="Tahoma" w:cs="Tahoma"/>
              </w:rPr>
              <w:t>Guideline</w:t>
            </w:r>
            <w:proofErr w:type="spellEnd"/>
            <w:r>
              <w:rPr>
                <w:rFonts w:ascii="Tahoma" w:eastAsia="Tahoma" w:hAnsi="Tahoma" w:cs="Tahoma"/>
              </w:rPr>
              <w:t xml:space="preserve"> No </w:t>
            </w:r>
          </w:p>
        </w:tc>
        <w:tc>
          <w:tcPr>
            <w:tcW w:w="6160" w:type="dxa"/>
            <w:tcBorders>
              <w:top w:val="nil"/>
              <w:left w:val="nil"/>
              <w:bottom w:val="nil"/>
              <w:right w:val="nil"/>
            </w:tcBorders>
          </w:tcPr>
          <w:p w:rsidR="00D663BC" w:rsidRPr="00381AFD" w:rsidRDefault="00E043F9">
            <w:pPr>
              <w:spacing w:after="0" w:line="259" w:lineRule="auto"/>
              <w:ind w:left="1" w:firstLine="0"/>
              <w:rPr>
                <w:lang w:val="en-US"/>
              </w:rPr>
            </w:pPr>
            <w:r w:rsidRPr="00381AFD">
              <w:rPr>
                <w:rFonts w:ascii="Tahoma" w:eastAsia="Tahoma" w:hAnsi="Tahoma" w:cs="Tahoma"/>
                <w:lang w:val="en-US"/>
              </w:rPr>
              <w:t xml:space="preserve">14:2007 - Fire protection in information technology facilities </w:t>
            </w:r>
          </w:p>
        </w:tc>
      </w:tr>
      <w:tr w:rsidR="00D663BC" w:rsidRPr="00381AFD">
        <w:trPr>
          <w:trHeight w:val="242"/>
        </w:trPr>
        <w:tc>
          <w:tcPr>
            <w:tcW w:w="1402" w:type="dxa"/>
            <w:tcBorders>
              <w:top w:val="nil"/>
              <w:left w:val="nil"/>
              <w:bottom w:val="nil"/>
              <w:right w:val="nil"/>
            </w:tcBorders>
          </w:tcPr>
          <w:p w:rsidR="00D663BC" w:rsidRDefault="00E043F9">
            <w:pPr>
              <w:spacing w:after="0" w:line="259" w:lineRule="auto"/>
              <w:ind w:left="0" w:firstLine="0"/>
            </w:pPr>
            <w:proofErr w:type="spellStart"/>
            <w:r>
              <w:rPr>
                <w:rFonts w:ascii="Tahoma" w:eastAsia="Tahoma" w:hAnsi="Tahoma" w:cs="Tahoma"/>
              </w:rPr>
              <w:t>Guideline</w:t>
            </w:r>
            <w:proofErr w:type="spellEnd"/>
            <w:r>
              <w:rPr>
                <w:rFonts w:ascii="Tahoma" w:eastAsia="Tahoma" w:hAnsi="Tahoma" w:cs="Tahoma"/>
              </w:rPr>
              <w:t xml:space="preserve"> No </w:t>
            </w:r>
          </w:p>
        </w:tc>
        <w:tc>
          <w:tcPr>
            <w:tcW w:w="6160" w:type="dxa"/>
            <w:tcBorders>
              <w:top w:val="nil"/>
              <w:left w:val="nil"/>
              <w:bottom w:val="nil"/>
              <w:right w:val="nil"/>
            </w:tcBorders>
          </w:tcPr>
          <w:p w:rsidR="00D663BC" w:rsidRPr="00381AFD" w:rsidRDefault="00E043F9">
            <w:pPr>
              <w:spacing w:after="0" w:line="259" w:lineRule="auto"/>
              <w:ind w:left="1" w:firstLine="0"/>
              <w:rPr>
                <w:lang w:val="en-US"/>
              </w:rPr>
            </w:pPr>
            <w:r w:rsidRPr="00381AFD">
              <w:rPr>
                <w:rFonts w:ascii="Tahoma" w:eastAsia="Tahoma" w:hAnsi="Tahoma" w:cs="Tahoma"/>
                <w:lang w:val="en-US"/>
              </w:rPr>
              <w:t xml:space="preserve">15:2007 - Fire safety in guest </w:t>
            </w:r>
            <w:proofErr w:type="spellStart"/>
            <w:r w:rsidRPr="00381AFD">
              <w:rPr>
                <w:rFonts w:ascii="Tahoma" w:eastAsia="Tahoma" w:hAnsi="Tahoma" w:cs="Tahoma"/>
                <w:lang w:val="en-US"/>
              </w:rPr>
              <w:t>harbours</w:t>
            </w:r>
            <w:proofErr w:type="spellEnd"/>
            <w:r w:rsidRPr="00381AFD">
              <w:rPr>
                <w:rFonts w:ascii="Tahoma" w:eastAsia="Tahoma" w:hAnsi="Tahoma" w:cs="Tahoma"/>
                <w:lang w:val="en-US"/>
              </w:rPr>
              <w:t xml:space="preserve"> and marinas </w:t>
            </w:r>
          </w:p>
        </w:tc>
      </w:tr>
    </w:tbl>
    <w:p w:rsidR="00D663BC" w:rsidRPr="00381AFD" w:rsidRDefault="00E043F9">
      <w:pPr>
        <w:spacing w:after="0" w:line="259" w:lineRule="auto"/>
        <w:ind w:left="0" w:firstLine="0"/>
        <w:rPr>
          <w:lang w:val="en-US"/>
        </w:rPr>
      </w:pPr>
      <w:r w:rsidRPr="00381AFD">
        <w:rPr>
          <w:rFonts w:ascii="Tahoma" w:eastAsia="Tahoma" w:hAnsi="Tahoma" w:cs="Tahoma"/>
          <w:lang w:val="en-US"/>
        </w:rPr>
        <w:t xml:space="preserve"> </w:t>
      </w:r>
    </w:p>
    <w:sectPr w:rsidR="00D663BC" w:rsidRPr="00381AFD">
      <w:headerReference w:type="even" r:id="rId15"/>
      <w:headerReference w:type="default" r:id="rId16"/>
      <w:footerReference w:type="even" r:id="rId17"/>
      <w:footerReference w:type="default" r:id="rId18"/>
      <w:headerReference w:type="first" r:id="rId19"/>
      <w:footerReference w:type="first" r:id="rId20"/>
      <w:pgSz w:w="11900" w:h="16840"/>
      <w:pgMar w:top="720" w:right="1795" w:bottom="1482" w:left="1798" w:header="720" w:footer="72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3F9" w:rsidRDefault="00E043F9">
      <w:pPr>
        <w:spacing w:after="0" w:line="240" w:lineRule="auto"/>
      </w:pPr>
      <w:r>
        <w:separator/>
      </w:r>
    </w:p>
  </w:endnote>
  <w:endnote w:type="continuationSeparator" w:id="0">
    <w:p w:rsidR="00E043F9" w:rsidRDefault="00E04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3BC" w:rsidRPr="00381AFD" w:rsidRDefault="00E043F9">
    <w:pPr>
      <w:tabs>
        <w:tab w:val="center" w:pos="4536"/>
        <w:tab w:val="center" w:pos="7068"/>
        <w:tab w:val="right" w:pos="8432"/>
      </w:tabs>
      <w:spacing w:after="0" w:line="259" w:lineRule="auto"/>
      <w:ind w:left="0" w:firstLine="0"/>
      <w:rPr>
        <w:lang w:val="en-US"/>
      </w:rPr>
    </w:pPr>
    <w:r w:rsidRPr="00381AFD">
      <w:rPr>
        <w:rFonts w:ascii="Tahoma" w:eastAsia="Tahoma" w:hAnsi="Tahoma" w:cs="Tahoma"/>
        <w:b/>
        <w:lang w:val="en-US"/>
      </w:rPr>
      <w:t xml:space="preserve">EFSAC Endorsed </w:t>
    </w:r>
    <w:r w:rsidRPr="00381AFD">
      <w:rPr>
        <w:rFonts w:ascii="Tahoma" w:eastAsia="Tahoma" w:hAnsi="Tahoma" w:cs="Tahoma"/>
        <w:b/>
        <w:lang w:val="en-US"/>
      </w:rPr>
      <w:tab/>
      <w:t xml:space="preserve"> </w:t>
    </w:r>
    <w:r w:rsidRPr="00381AFD">
      <w:rPr>
        <w:rFonts w:ascii="Tahoma" w:eastAsia="Tahoma" w:hAnsi="Tahoma" w:cs="Tahoma"/>
        <w:b/>
        <w:lang w:val="en-US"/>
      </w:rPr>
      <w:tab/>
      <w:t>CFPA-E</w:t>
    </w:r>
    <w:r w:rsidRPr="00381AFD">
      <w:rPr>
        <w:rFonts w:ascii="Tahoma" w:eastAsia="Tahoma" w:hAnsi="Tahoma" w:cs="Tahoma"/>
        <w:b/>
        <w:vertAlign w:val="superscript"/>
        <w:lang w:val="en-US"/>
      </w:rPr>
      <w:t xml:space="preserve">® </w:t>
    </w:r>
    <w:r w:rsidRPr="00381AFD">
      <w:rPr>
        <w:rFonts w:ascii="Tahoma" w:eastAsia="Tahoma" w:hAnsi="Tahoma" w:cs="Tahoma"/>
        <w:b/>
        <w:lang w:val="en-US"/>
      </w:rPr>
      <w:t>-Guidelines</w:t>
    </w:r>
    <w:r w:rsidRPr="00381AFD">
      <w:rPr>
        <w:rFonts w:ascii="Tahoma" w:eastAsia="Tahoma" w:hAnsi="Tahoma" w:cs="Tahoma"/>
        <w:lang w:val="en-US"/>
      </w:rPr>
      <w:t xml:space="preserve"> </w:t>
    </w:r>
    <w:r w:rsidRPr="00381AFD">
      <w:rPr>
        <w:rFonts w:ascii="Tahoma" w:eastAsia="Tahoma" w:hAnsi="Tahoma" w:cs="Tahoma"/>
        <w:lang w:val="en-US"/>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3BC" w:rsidRPr="00381AFD" w:rsidRDefault="00E043F9">
    <w:pPr>
      <w:tabs>
        <w:tab w:val="center" w:pos="4536"/>
        <w:tab w:val="center" w:pos="7068"/>
        <w:tab w:val="right" w:pos="8432"/>
      </w:tabs>
      <w:spacing w:after="0" w:line="259" w:lineRule="auto"/>
      <w:ind w:left="0" w:firstLine="0"/>
      <w:rPr>
        <w:lang w:val="en-US"/>
      </w:rPr>
    </w:pPr>
    <w:r w:rsidRPr="00381AFD">
      <w:rPr>
        <w:rFonts w:ascii="Tahoma" w:eastAsia="Tahoma" w:hAnsi="Tahoma" w:cs="Tahoma"/>
        <w:b/>
        <w:lang w:val="en-US"/>
      </w:rPr>
      <w:t xml:space="preserve">EFSAC Endorsed </w:t>
    </w:r>
    <w:r w:rsidRPr="00381AFD">
      <w:rPr>
        <w:rFonts w:ascii="Tahoma" w:eastAsia="Tahoma" w:hAnsi="Tahoma" w:cs="Tahoma"/>
        <w:b/>
        <w:lang w:val="en-US"/>
      </w:rPr>
      <w:tab/>
      <w:t xml:space="preserve"> </w:t>
    </w:r>
    <w:r w:rsidRPr="00381AFD">
      <w:rPr>
        <w:rFonts w:ascii="Tahoma" w:eastAsia="Tahoma" w:hAnsi="Tahoma" w:cs="Tahoma"/>
        <w:b/>
        <w:lang w:val="en-US"/>
      </w:rPr>
      <w:tab/>
      <w:t>CFPA-E</w:t>
    </w:r>
    <w:r w:rsidRPr="00381AFD">
      <w:rPr>
        <w:rFonts w:ascii="Tahoma" w:eastAsia="Tahoma" w:hAnsi="Tahoma" w:cs="Tahoma"/>
        <w:b/>
        <w:vertAlign w:val="superscript"/>
        <w:lang w:val="en-US"/>
      </w:rPr>
      <w:t xml:space="preserve">® </w:t>
    </w:r>
    <w:r w:rsidRPr="00381AFD">
      <w:rPr>
        <w:rFonts w:ascii="Tahoma" w:eastAsia="Tahoma" w:hAnsi="Tahoma" w:cs="Tahoma"/>
        <w:b/>
        <w:lang w:val="en-US"/>
      </w:rPr>
      <w:t>-Guidelines</w:t>
    </w:r>
    <w:r w:rsidRPr="00381AFD">
      <w:rPr>
        <w:rFonts w:ascii="Tahoma" w:eastAsia="Tahoma" w:hAnsi="Tahoma" w:cs="Tahoma"/>
        <w:lang w:val="en-US"/>
      </w:rPr>
      <w:t xml:space="preserve"> </w:t>
    </w:r>
    <w:r w:rsidRPr="00381AFD">
      <w:rPr>
        <w:rFonts w:ascii="Tahoma" w:eastAsia="Tahoma" w:hAnsi="Tahoma" w:cs="Tahoma"/>
        <w:lang w:val="en-US"/>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3BC" w:rsidRPr="00381AFD" w:rsidRDefault="00E043F9">
    <w:pPr>
      <w:tabs>
        <w:tab w:val="center" w:pos="4536"/>
        <w:tab w:val="center" w:pos="7068"/>
        <w:tab w:val="right" w:pos="8432"/>
      </w:tabs>
      <w:spacing w:after="0" w:line="259" w:lineRule="auto"/>
      <w:ind w:left="0" w:firstLine="0"/>
      <w:rPr>
        <w:lang w:val="en-US"/>
      </w:rPr>
    </w:pPr>
    <w:r w:rsidRPr="00381AFD">
      <w:rPr>
        <w:rFonts w:ascii="Tahoma" w:eastAsia="Tahoma" w:hAnsi="Tahoma" w:cs="Tahoma"/>
        <w:b/>
        <w:lang w:val="en-US"/>
      </w:rPr>
      <w:t xml:space="preserve">EFSAC Endorsed </w:t>
    </w:r>
    <w:r w:rsidRPr="00381AFD">
      <w:rPr>
        <w:rFonts w:ascii="Tahoma" w:eastAsia="Tahoma" w:hAnsi="Tahoma" w:cs="Tahoma"/>
        <w:b/>
        <w:lang w:val="en-US"/>
      </w:rPr>
      <w:tab/>
      <w:t xml:space="preserve"> </w:t>
    </w:r>
    <w:r w:rsidRPr="00381AFD">
      <w:rPr>
        <w:rFonts w:ascii="Tahoma" w:eastAsia="Tahoma" w:hAnsi="Tahoma" w:cs="Tahoma"/>
        <w:b/>
        <w:lang w:val="en-US"/>
      </w:rPr>
      <w:tab/>
      <w:t>CFPA-E</w:t>
    </w:r>
    <w:r w:rsidRPr="00381AFD">
      <w:rPr>
        <w:rFonts w:ascii="Tahoma" w:eastAsia="Tahoma" w:hAnsi="Tahoma" w:cs="Tahoma"/>
        <w:b/>
        <w:vertAlign w:val="superscript"/>
        <w:lang w:val="en-US"/>
      </w:rPr>
      <w:t xml:space="preserve">® </w:t>
    </w:r>
    <w:r w:rsidRPr="00381AFD">
      <w:rPr>
        <w:rFonts w:ascii="Tahoma" w:eastAsia="Tahoma" w:hAnsi="Tahoma" w:cs="Tahoma"/>
        <w:b/>
        <w:lang w:val="en-US"/>
      </w:rPr>
      <w:t>-Guidelines</w:t>
    </w:r>
    <w:r w:rsidRPr="00381AFD">
      <w:rPr>
        <w:rFonts w:ascii="Tahoma" w:eastAsia="Tahoma" w:hAnsi="Tahoma" w:cs="Tahoma"/>
        <w:lang w:val="en-US"/>
      </w:rPr>
      <w:t xml:space="preserve"> </w:t>
    </w:r>
    <w:r w:rsidRPr="00381AFD">
      <w:rPr>
        <w:rFonts w:ascii="Tahoma" w:eastAsia="Tahoma" w:hAnsi="Tahoma" w:cs="Tahoma"/>
        <w:lang w:val="en-US"/>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3BC" w:rsidRDefault="00E043F9">
    <w:pPr>
      <w:tabs>
        <w:tab w:val="center" w:pos="4537"/>
        <w:tab w:val="center" w:pos="7068"/>
      </w:tabs>
      <w:spacing w:after="0" w:line="259" w:lineRule="auto"/>
      <w:ind w:left="0" w:firstLine="0"/>
    </w:pPr>
    <w:r>
      <w:rPr>
        <w:rFonts w:ascii="Tahoma" w:eastAsia="Tahoma" w:hAnsi="Tahoma" w:cs="Tahoma"/>
        <w:b/>
      </w:rPr>
      <w:t xml:space="preserve">EFSAC </w:t>
    </w:r>
    <w:proofErr w:type="spellStart"/>
    <w:r>
      <w:rPr>
        <w:rFonts w:ascii="Tahoma" w:eastAsia="Tahoma" w:hAnsi="Tahoma" w:cs="Tahoma"/>
        <w:b/>
      </w:rPr>
      <w:t>Endorsed</w:t>
    </w:r>
    <w:proofErr w:type="spellEnd"/>
    <w:r>
      <w:rPr>
        <w:rFonts w:ascii="Tahoma" w:eastAsia="Tahoma" w:hAnsi="Tahoma" w:cs="Tahoma"/>
      </w:rPr>
      <w:t xml:space="preserve"> </w:t>
    </w:r>
    <w:r>
      <w:rPr>
        <w:rFonts w:ascii="Tahoma" w:eastAsia="Tahoma" w:hAnsi="Tahoma" w:cs="Tahoma"/>
      </w:rPr>
      <w:tab/>
    </w:r>
    <w:r>
      <w:fldChar w:fldCharType="begin"/>
    </w:r>
    <w:r>
      <w:instrText xml:space="preserve"> PAGE   \* MERGEFORMAT </w:instrText>
    </w:r>
    <w:r>
      <w:fldChar w:fldCharType="separate"/>
    </w:r>
    <w:r>
      <w:rPr>
        <w:rFonts w:ascii="Tahoma" w:eastAsia="Tahoma" w:hAnsi="Tahoma" w:cs="Tahoma"/>
      </w:rPr>
      <w:t>4</w:t>
    </w:r>
    <w:r>
      <w:rPr>
        <w:rFonts w:ascii="Tahoma" w:eastAsia="Tahoma" w:hAnsi="Tahoma" w:cs="Tahoma"/>
      </w:rPr>
      <w:fldChar w:fldCharType="end"/>
    </w:r>
    <w:r>
      <w:rPr>
        <w:rFonts w:ascii="Tahoma" w:eastAsia="Tahoma" w:hAnsi="Tahoma" w:cs="Tahoma"/>
      </w:rPr>
      <w:t xml:space="preserve"> </w:t>
    </w:r>
    <w:r>
      <w:rPr>
        <w:rFonts w:ascii="Tahoma" w:eastAsia="Tahoma" w:hAnsi="Tahoma" w:cs="Tahoma"/>
      </w:rPr>
      <w:tab/>
    </w:r>
    <w:r>
      <w:rPr>
        <w:rFonts w:ascii="Tahoma" w:eastAsia="Tahoma" w:hAnsi="Tahoma" w:cs="Tahoma"/>
        <w:b/>
      </w:rPr>
      <w:t>CFPA-E</w:t>
    </w:r>
    <w:r>
      <w:rPr>
        <w:rFonts w:ascii="Tahoma" w:eastAsia="Tahoma" w:hAnsi="Tahoma" w:cs="Tahoma"/>
        <w:b/>
        <w:vertAlign w:val="superscript"/>
      </w:rPr>
      <w:t xml:space="preserve">® </w:t>
    </w:r>
    <w:r>
      <w:rPr>
        <w:rFonts w:ascii="Tahoma" w:eastAsia="Tahoma" w:hAnsi="Tahoma" w:cs="Tahoma"/>
        <w:b/>
      </w:rPr>
      <w:t>-</w:t>
    </w:r>
    <w:proofErr w:type="spellStart"/>
    <w:r>
      <w:rPr>
        <w:rFonts w:ascii="Tahoma" w:eastAsia="Tahoma" w:hAnsi="Tahoma" w:cs="Tahoma"/>
        <w:b/>
      </w:rPr>
      <w:t>Guidelines</w:t>
    </w:r>
    <w:proofErr w:type="spellEnd"/>
    <w:r>
      <w:rPr>
        <w:rFonts w:ascii="Tahoma" w:eastAsia="Tahoma" w:hAnsi="Tahoma" w:cs="Tahoma"/>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3BC" w:rsidRDefault="00E043F9">
    <w:pPr>
      <w:tabs>
        <w:tab w:val="center" w:pos="4537"/>
        <w:tab w:val="center" w:pos="7068"/>
      </w:tabs>
      <w:spacing w:after="0" w:line="259" w:lineRule="auto"/>
      <w:ind w:left="0" w:firstLine="0"/>
    </w:pPr>
    <w:r>
      <w:rPr>
        <w:rFonts w:ascii="Tahoma" w:eastAsia="Tahoma" w:hAnsi="Tahoma" w:cs="Tahoma"/>
        <w:b/>
      </w:rPr>
      <w:t xml:space="preserve">EFSAC </w:t>
    </w:r>
    <w:proofErr w:type="spellStart"/>
    <w:r>
      <w:rPr>
        <w:rFonts w:ascii="Tahoma" w:eastAsia="Tahoma" w:hAnsi="Tahoma" w:cs="Tahoma"/>
        <w:b/>
      </w:rPr>
      <w:t>Endorsed</w:t>
    </w:r>
    <w:proofErr w:type="spellEnd"/>
    <w:r>
      <w:rPr>
        <w:rFonts w:ascii="Tahoma" w:eastAsia="Tahoma" w:hAnsi="Tahoma" w:cs="Tahoma"/>
      </w:rPr>
      <w:t xml:space="preserve"> </w:t>
    </w:r>
    <w:r>
      <w:rPr>
        <w:rFonts w:ascii="Tahoma" w:eastAsia="Tahoma" w:hAnsi="Tahoma" w:cs="Tahoma"/>
      </w:rPr>
      <w:tab/>
    </w:r>
    <w:r>
      <w:fldChar w:fldCharType="begin"/>
    </w:r>
    <w:r>
      <w:instrText xml:space="preserve"> PAGE   \* MERGEFORMAT </w:instrText>
    </w:r>
    <w:r>
      <w:fldChar w:fldCharType="separate"/>
    </w:r>
    <w:r w:rsidR="00381AFD" w:rsidRPr="00381AFD">
      <w:rPr>
        <w:rFonts w:ascii="Tahoma" w:eastAsia="Tahoma" w:hAnsi="Tahoma" w:cs="Tahoma"/>
        <w:noProof/>
      </w:rPr>
      <w:t>6</w:t>
    </w:r>
    <w:r>
      <w:rPr>
        <w:rFonts w:ascii="Tahoma" w:eastAsia="Tahoma" w:hAnsi="Tahoma" w:cs="Tahoma"/>
      </w:rPr>
      <w:fldChar w:fldCharType="end"/>
    </w:r>
    <w:r>
      <w:rPr>
        <w:rFonts w:ascii="Tahoma" w:eastAsia="Tahoma" w:hAnsi="Tahoma" w:cs="Tahoma"/>
      </w:rPr>
      <w:t xml:space="preserve"> </w:t>
    </w:r>
    <w:r>
      <w:rPr>
        <w:rFonts w:ascii="Tahoma" w:eastAsia="Tahoma" w:hAnsi="Tahoma" w:cs="Tahoma"/>
      </w:rPr>
      <w:tab/>
    </w:r>
    <w:r>
      <w:rPr>
        <w:rFonts w:ascii="Tahoma" w:eastAsia="Tahoma" w:hAnsi="Tahoma" w:cs="Tahoma"/>
        <w:b/>
      </w:rPr>
      <w:t>CFPA-E</w:t>
    </w:r>
    <w:r>
      <w:rPr>
        <w:rFonts w:ascii="Tahoma" w:eastAsia="Tahoma" w:hAnsi="Tahoma" w:cs="Tahoma"/>
        <w:b/>
        <w:vertAlign w:val="superscript"/>
      </w:rPr>
      <w:t xml:space="preserve">® </w:t>
    </w:r>
    <w:r>
      <w:rPr>
        <w:rFonts w:ascii="Tahoma" w:eastAsia="Tahoma" w:hAnsi="Tahoma" w:cs="Tahoma"/>
        <w:b/>
      </w:rPr>
      <w:t>-</w:t>
    </w:r>
    <w:proofErr w:type="spellStart"/>
    <w:r>
      <w:rPr>
        <w:rFonts w:ascii="Tahoma" w:eastAsia="Tahoma" w:hAnsi="Tahoma" w:cs="Tahoma"/>
        <w:b/>
      </w:rPr>
      <w:t>Guidelines</w:t>
    </w:r>
    <w:proofErr w:type="spellEnd"/>
    <w:r>
      <w:rPr>
        <w:rFonts w:ascii="Tahoma" w:eastAsia="Tahoma" w:hAnsi="Tahoma" w:cs="Tahoma"/>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3BC" w:rsidRDefault="00E043F9">
    <w:pPr>
      <w:tabs>
        <w:tab w:val="center" w:pos="4537"/>
        <w:tab w:val="center" w:pos="7068"/>
      </w:tabs>
      <w:spacing w:after="0" w:line="259" w:lineRule="auto"/>
      <w:ind w:left="0" w:firstLine="0"/>
    </w:pPr>
    <w:r>
      <w:rPr>
        <w:rFonts w:ascii="Tahoma" w:eastAsia="Tahoma" w:hAnsi="Tahoma" w:cs="Tahoma"/>
        <w:b/>
      </w:rPr>
      <w:t xml:space="preserve">EFSAC </w:t>
    </w:r>
    <w:proofErr w:type="spellStart"/>
    <w:r>
      <w:rPr>
        <w:rFonts w:ascii="Tahoma" w:eastAsia="Tahoma" w:hAnsi="Tahoma" w:cs="Tahoma"/>
        <w:b/>
      </w:rPr>
      <w:t>Endorsed</w:t>
    </w:r>
    <w:proofErr w:type="spellEnd"/>
    <w:r>
      <w:rPr>
        <w:rFonts w:ascii="Tahoma" w:eastAsia="Tahoma" w:hAnsi="Tahoma" w:cs="Tahoma"/>
      </w:rPr>
      <w:t xml:space="preserve"> </w:t>
    </w:r>
    <w:r>
      <w:rPr>
        <w:rFonts w:ascii="Tahoma" w:eastAsia="Tahoma" w:hAnsi="Tahoma" w:cs="Tahoma"/>
      </w:rPr>
      <w:tab/>
    </w:r>
    <w:r>
      <w:fldChar w:fldCharType="begin"/>
    </w:r>
    <w:r>
      <w:instrText xml:space="preserve"> PAGE   \* MERGEFORMAT </w:instrText>
    </w:r>
    <w:r>
      <w:fldChar w:fldCharType="separate"/>
    </w:r>
    <w:r w:rsidR="00381AFD" w:rsidRPr="00381AFD">
      <w:rPr>
        <w:rFonts w:ascii="Tahoma" w:eastAsia="Tahoma" w:hAnsi="Tahoma" w:cs="Tahoma"/>
        <w:noProof/>
      </w:rPr>
      <w:t>4</w:t>
    </w:r>
    <w:r>
      <w:rPr>
        <w:rFonts w:ascii="Tahoma" w:eastAsia="Tahoma" w:hAnsi="Tahoma" w:cs="Tahoma"/>
      </w:rPr>
      <w:fldChar w:fldCharType="end"/>
    </w:r>
    <w:r>
      <w:rPr>
        <w:rFonts w:ascii="Tahoma" w:eastAsia="Tahoma" w:hAnsi="Tahoma" w:cs="Tahoma"/>
      </w:rPr>
      <w:t xml:space="preserve"> </w:t>
    </w:r>
    <w:r>
      <w:rPr>
        <w:rFonts w:ascii="Tahoma" w:eastAsia="Tahoma" w:hAnsi="Tahoma" w:cs="Tahoma"/>
      </w:rPr>
      <w:tab/>
    </w:r>
    <w:r>
      <w:rPr>
        <w:rFonts w:ascii="Tahoma" w:eastAsia="Tahoma" w:hAnsi="Tahoma" w:cs="Tahoma"/>
        <w:b/>
      </w:rPr>
      <w:t>CFPA-E</w:t>
    </w:r>
    <w:r>
      <w:rPr>
        <w:rFonts w:ascii="Tahoma" w:eastAsia="Tahoma" w:hAnsi="Tahoma" w:cs="Tahoma"/>
        <w:b/>
        <w:vertAlign w:val="superscript"/>
      </w:rPr>
      <w:t xml:space="preserve">® </w:t>
    </w:r>
    <w:r>
      <w:rPr>
        <w:rFonts w:ascii="Tahoma" w:eastAsia="Tahoma" w:hAnsi="Tahoma" w:cs="Tahoma"/>
        <w:b/>
      </w:rPr>
      <w:t>-</w:t>
    </w:r>
    <w:proofErr w:type="spellStart"/>
    <w:r>
      <w:rPr>
        <w:rFonts w:ascii="Tahoma" w:eastAsia="Tahoma" w:hAnsi="Tahoma" w:cs="Tahoma"/>
        <w:b/>
      </w:rPr>
      <w:t>Guidelines</w:t>
    </w:r>
    <w:proofErr w:type="spellEnd"/>
    <w:r>
      <w:rPr>
        <w:rFonts w:ascii="Tahoma" w:eastAsia="Tahoma" w:hAnsi="Tahoma" w:cs="Tahom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3F9" w:rsidRDefault="00E043F9">
      <w:pPr>
        <w:spacing w:after="0" w:line="240" w:lineRule="auto"/>
      </w:pPr>
      <w:r>
        <w:separator/>
      </w:r>
    </w:p>
  </w:footnote>
  <w:footnote w:type="continuationSeparator" w:id="0">
    <w:p w:rsidR="00E043F9" w:rsidRDefault="00E043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3BC" w:rsidRDefault="00E043F9">
    <w:pPr>
      <w:spacing w:after="0" w:line="259" w:lineRule="auto"/>
      <w:ind w:left="0" w:firstLine="0"/>
    </w:pPr>
    <w:proofErr w:type="spellStart"/>
    <w:r>
      <w:rPr>
        <w:rFonts w:ascii="Tahoma" w:eastAsia="Tahoma" w:hAnsi="Tahoma" w:cs="Tahoma"/>
        <w:b/>
      </w:rPr>
      <w:t>Guideline</w:t>
    </w:r>
    <w:proofErr w:type="spellEnd"/>
    <w:r>
      <w:rPr>
        <w:rFonts w:ascii="Tahoma" w:eastAsia="Tahoma" w:hAnsi="Tahoma" w:cs="Tahoma"/>
        <w:b/>
      </w:rPr>
      <w:t xml:space="preserve"> No 12:2006</w:t>
    </w:r>
    <w:r>
      <w:rPr>
        <w:rFonts w:ascii="Tahoma" w:eastAsia="Tahoma" w:hAnsi="Tahoma" w:cs="Tahom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3BC" w:rsidRDefault="00E043F9">
    <w:pPr>
      <w:spacing w:after="0" w:line="259" w:lineRule="auto"/>
      <w:ind w:left="0" w:firstLine="0"/>
    </w:pPr>
    <w:proofErr w:type="spellStart"/>
    <w:r>
      <w:rPr>
        <w:rFonts w:ascii="Tahoma" w:eastAsia="Tahoma" w:hAnsi="Tahoma" w:cs="Tahoma"/>
        <w:b/>
      </w:rPr>
      <w:t>Guideline</w:t>
    </w:r>
    <w:proofErr w:type="spellEnd"/>
    <w:r>
      <w:rPr>
        <w:rFonts w:ascii="Tahoma" w:eastAsia="Tahoma" w:hAnsi="Tahoma" w:cs="Tahoma"/>
        <w:b/>
      </w:rPr>
      <w:t xml:space="preserve"> No 12:2006</w:t>
    </w:r>
    <w:r>
      <w:rPr>
        <w:rFonts w:ascii="Tahoma" w:eastAsia="Tahoma" w:hAnsi="Tahoma" w:cs="Tahom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3BC" w:rsidRDefault="00E043F9">
    <w:pPr>
      <w:spacing w:after="0" w:line="259" w:lineRule="auto"/>
      <w:ind w:left="0" w:firstLine="0"/>
    </w:pPr>
    <w:proofErr w:type="spellStart"/>
    <w:r>
      <w:rPr>
        <w:rFonts w:ascii="Tahoma" w:eastAsia="Tahoma" w:hAnsi="Tahoma" w:cs="Tahoma"/>
        <w:b/>
      </w:rPr>
      <w:t>Guideline</w:t>
    </w:r>
    <w:proofErr w:type="spellEnd"/>
    <w:r>
      <w:rPr>
        <w:rFonts w:ascii="Tahoma" w:eastAsia="Tahoma" w:hAnsi="Tahoma" w:cs="Tahoma"/>
        <w:b/>
      </w:rPr>
      <w:t xml:space="preserve"> No 12:2006</w:t>
    </w:r>
    <w:r>
      <w:rPr>
        <w:rFonts w:ascii="Tahoma" w:eastAsia="Tahoma" w:hAnsi="Tahoma" w:cs="Tahoma"/>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3BC" w:rsidRDefault="00D663BC">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3BC" w:rsidRDefault="00D663BC">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3BC" w:rsidRDefault="00E043F9">
    <w:pPr>
      <w:spacing w:after="0" w:line="259" w:lineRule="auto"/>
      <w:ind w:left="0" w:firstLine="0"/>
    </w:pPr>
    <w:proofErr w:type="spellStart"/>
    <w:r>
      <w:rPr>
        <w:rFonts w:ascii="Tahoma" w:eastAsia="Tahoma" w:hAnsi="Tahoma" w:cs="Tahoma"/>
        <w:b/>
      </w:rPr>
      <w:t>Guideline</w:t>
    </w:r>
    <w:proofErr w:type="spellEnd"/>
    <w:r>
      <w:rPr>
        <w:rFonts w:ascii="Tahoma" w:eastAsia="Tahoma" w:hAnsi="Tahoma" w:cs="Tahoma"/>
        <w:b/>
      </w:rPr>
      <w:t xml:space="preserve"> No 12:2006</w:t>
    </w:r>
    <w:r>
      <w:rPr>
        <w:rFonts w:ascii="Tahoma" w:eastAsia="Tahoma" w:hAnsi="Tahoma" w:cs="Tahom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E1F5A"/>
    <w:multiLevelType w:val="hybridMultilevel"/>
    <w:tmpl w:val="FB685528"/>
    <w:lvl w:ilvl="0" w:tplc="5AACFFD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08DFE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E425B1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098E72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42242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E96B8A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68099D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50000C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606819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CFF1D06"/>
    <w:multiLevelType w:val="hybridMultilevel"/>
    <w:tmpl w:val="58786EA0"/>
    <w:lvl w:ilvl="0" w:tplc="57F0F18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CE42B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DE89B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98CFCE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6A0A6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028677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290D1F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58DA1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FD619D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DF170B5"/>
    <w:multiLevelType w:val="multilevel"/>
    <w:tmpl w:val="2542DB22"/>
    <w:lvl w:ilvl="0">
      <w:start w:val="1"/>
      <w:numFmt w:val="decimal"/>
      <w:pStyle w:val="Ttulo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pStyle w:val="Ttulo2"/>
      <w:lvlText w:val="%1.%2"/>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6426CE3"/>
    <w:multiLevelType w:val="hybridMultilevel"/>
    <w:tmpl w:val="2946A7E0"/>
    <w:lvl w:ilvl="0" w:tplc="E87EB480">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C03A7A">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EECF7E8">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EAE3B8C">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1C143C">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5FEC48A">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3BA1388">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AF4D808">
      <w:start w:val="1"/>
      <w:numFmt w:val="bullet"/>
      <w:lvlText w:val="o"/>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EF44ECC">
      <w:start w:val="1"/>
      <w:numFmt w:val="bullet"/>
      <w:lvlText w:val="▪"/>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C700CF8"/>
    <w:multiLevelType w:val="hybridMultilevel"/>
    <w:tmpl w:val="837A7CBA"/>
    <w:lvl w:ilvl="0" w:tplc="5810D186">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BEAA4AE">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9644880">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42CFB8E">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BED1C6">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1767D08">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73A7B4A">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10A7D4">
      <w:start w:val="1"/>
      <w:numFmt w:val="bullet"/>
      <w:lvlText w:val="o"/>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B0885D8">
      <w:start w:val="1"/>
      <w:numFmt w:val="bullet"/>
      <w:lvlText w:val="▪"/>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72C5BAC"/>
    <w:multiLevelType w:val="hybridMultilevel"/>
    <w:tmpl w:val="5D96A09A"/>
    <w:lvl w:ilvl="0" w:tplc="B2B0A66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4CFF2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84EDBF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106CE1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062F8B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8A4734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568DE0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C2F48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5969A1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9520ED8"/>
    <w:multiLevelType w:val="hybridMultilevel"/>
    <w:tmpl w:val="497204B4"/>
    <w:lvl w:ilvl="0" w:tplc="B59CD8C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0220E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AB6618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C9E19D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6E8A5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24001B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758EA6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10BB7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27EC9E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7711ED9"/>
    <w:multiLevelType w:val="hybridMultilevel"/>
    <w:tmpl w:val="5F7EFC18"/>
    <w:lvl w:ilvl="0" w:tplc="E5988AC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C42FA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32AEF5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210D4F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DC3A7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68608A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2326F1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18051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CAC594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8402EA3"/>
    <w:multiLevelType w:val="hybridMultilevel"/>
    <w:tmpl w:val="BC88298A"/>
    <w:lvl w:ilvl="0" w:tplc="EA82200E">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46F83E">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6B8EC8E">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2C4314E">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C381036">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9700494">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1E0A1F8">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E4E00E">
      <w:start w:val="1"/>
      <w:numFmt w:val="bullet"/>
      <w:lvlText w:val="o"/>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1869868">
      <w:start w:val="1"/>
      <w:numFmt w:val="bullet"/>
      <w:lvlText w:val="▪"/>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7"/>
  </w:num>
  <w:num w:numId="3">
    <w:abstractNumId w:val="6"/>
  </w:num>
  <w:num w:numId="4">
    <w:abstractNumId w:val="5"/>
  </w:num>
  <w:num w:numId="5">
    <w:abstractNumId w:val="0"/>
  </w:num>
  <w:num w:numId="6">
    <w:abstractNumId w:val="8"/>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3BC"/>
    <w:rsid w:val="00381AFD"/>
    <w:rsid w:val="00D663BC"/>
    <w:rsid w:val="00E043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4D29B9-9DDE-4DFC-A8A4-B38BADE8D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0" w:hanging="10"/>
    </w:pPr>
    <w:rPr>
      <w:rFonts w:ascii="Arial" w:eastAsia="Arial" w:hAnsi="Arial" w:cs="Arial"/>
      <w:color w:val="000000"/>
      <w:sz w:val="20"/>
    </w:rPr>
  </w:style>
  <w:style w:type="paragraph" w:styleId="Ttulo1">
    <w:name w:val="heading 1"/>
    <w:next w:val="Normal"/>
    <w:link w:val="Ttulo1Car"/>
    <w:uiPriority w:val="9"/>
    <w:unhideWhenUsed/>
    <w:qFormat/>
    <w:pPr>
      <w:keepNext/>
      <w:keepLines/>
      <w:numPr>
        <w:numId w:val="9"/>
      </w:numPr>
      <w:spacing w:after="0"/>
      <w:ind w:left="10" w:hanging="10"/>
      <w:outlineLvl w:val="0"/>
    </w:pPr>
    <w:rPr>
      <w:rFonts w:ascii="Times New Roman" w:eastAsia="Times New Roman" w:hAnsi="Times New Roman" w:cs="Times New Roman"/>
      <w:b/>
      <w:color w:val="000000"/>
      <w:sz w:val="28"/>
    </w:rPr>
  </w:style>
  <w:style w:type="paragraph" w:styleId="Ttulo2">
    <w:name w:val="heading 2"/>
    <w:next w:val="Normal"/>
    <w:link w:val="Ttulo2Car"/>
    <w:uiPriority w:val="9"/>
    <w:unhideWhenUsed/>
    <w:qFormat/>
    <w:pPr>
      <w:keepNext/>
      <w:keepLines/>
      <w:numPr>
        <w:ilvl w:val="1"/>
        <w:numId w:val="9"/>
      </w:numPr>
      <w:spacing w:after="0"/>
      <w:outlineLvl w:val="1"/>
    </w:pPr>
    <w:rPr>
      <w:rFonts w:ascii="Arial" w:eastAsia="Arial" w:hAnsi="Arial" w:cs="Arial"/>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Arial" w:eastAsia="Arial" w:hAnsi="Arial" w:cs="Arial"/>
      <w:b/>
      <w:color w:val="000000"/>
      <w:sz w:val="24"/>
    </w:rPr>
  </w:style>
  <w:style w:type="character" w:customStyle="1" w:styleId="Ttulo1Car">
    <w:name w:val="Título 1 Car"/>
    <w:link w:val="Ttulo1"/>
    <w:rPr>
      <w:rFonts w:ascii="Times New Roman" w:eastAsia="Times New Roman" w:hAnsi="Times New Roman" w:cs="Times New Roman"/>
      <w:b/>
      <w:color w:val="000000"/>
      <w:sz w:val="28"/>
    </w:rPr>
  </w:style>
  <w:style w:type="paragraph" w:styleId="TDC1">
    <w:name w:val="toc 1"/>
    <w:hidden/>
    <w:pPr>
      <w:spacing w:after="3" w:line="237" w:lineRule="auto"/>
      <w:ind w:left="25" w:right="139" w:hanging="10"/>
      <w:jc w:val="both"/>
    </w:pPr>
    <w:rPr>
      <w:rFonts w:ascii="Tahoma" w:eastAsia="Tahoma" w:hAnsi="Tahoma" w:cs="Tahoma"/>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customXml" Target="../customXml/item2.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37FB67-78EA-4DC2-940A-2A9E3CCAD185}">
  <ds:schemaRefs>
    <ds:schemaRef ds:uri="http://schemas.openxmlformats.org/officeDocument/2006/bibliography"/>
  </ds:schemaRefs>
</ds:datastoreItem>
</file>

<file path=customXml/itemProps2.xml><?xml version="1.0" encoding="utf-8"?>
<ds:datastoreItem xmlns:ds="http://schemas.openxmlformats.org/officeDocument/2006/customXml" ds:itemID="{FB42DDD4-BF1A-4C29-8426-156975D1854B}"/>
</file>

<file path=customXml/itemProps3.xml><?xml version="1.0" encoding="utf-8"?>
<ds:datastoreItem xmlns:ds="http://schemas.openxmlformats.org/officeDocument/2006/customXml" ds:itemID="{2FE71ABA-29F8-479C-A49C-2FC39E14443A}"/>
</file>

<file path=customXml/itemProps4.xml><?xml version="1.0" encoding="utf-8"?>
<ds:datastoreItem xmlns:ds="http://schemas.openxmlformats.org/officeDocument/2006/customXml" ds:itemID="{034EF643-7AA5-4C54-B6E8-3B9DA52DE108}"/>
</file>

<file path=docProps/app.xml><?xml version="1.0" encoding="utf-8"?>
<Properties xmlns="http://schemas.openxmlformats.org/officeDocument/2006/extended-properties" xmlns:vt="http://schemas.openxmlformats.org/officeDocument/2006/docPropsVTypes">
  <Template>Normal.dotm</Template>
  <TotalTime>0</TotalTime>
  <Pages>9</Pages>
  <Words>2663</Words>
  <Characters>14652</Characters>
  <Application>Microsoft Office Word</Application>
  <DocSecurity>0</DocSecurity>
  <Lines>122</Lines>
  <Paragraphs>34</Paragraphs>
  <ScaleCrop>false</ScaleCrop>
  <Company>Microsoft</Company>
  <LinksUpToDate>false</LinksUpToDate>
  <CharactersWithSpaces>17281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Fire Safety in Yards</dc:title>
  <dc:subject/>
  <dc:creator>Lasse Rang</dc:creator>
  <cp:keywords/>
  <cp:lastModifiedBy>Fabiola Díaz</cp:lastModifiedBy>
  <cp:revision>2</cp:revision>
  <dcterms:created xsi:type="dcterms:W3CDTF">2021-08-04T08:01:00Z</dcterms:created>
  <dcterms:modified xsi:type="dcterms:W3CDTF">2021-08-04T08:01:00Z</dcterms:modified>
</cp:coreProperties>
</file>