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AC" w:rsidRDefault="00CE316F">
      <w:pPr>
        <w:spacing w:after="468" w:line="265" w:lineRule="auto"/>
        <w:ind w:left="9" w:right="0"/>
      </w:pPr>
      <w:proofErr w:type="spellStart"/>
      <w:r>
        <w:rPr>
          <w:b/>
        </w:rPr>
        <w:t>Guideline</w:t>
      </w:r>
      <w:proofErr w:type="spellEnd"/>
      <w:r>
        <w:rPr>
          <w:b/>
        </w:rPr>
        <w:t xml:space="preserve"> No 11:2005</w:t>
      </w:r>
      <w:r>
        <w:t xml:space="preserve"> </w:t>
      </w:r>
    </w:p>
    <w:p w:rsidR="004158AC" w:rsidRDefault="00CE316F">
      <w:pPr>
        <w:spacing w:after="0" w:line="223" w:lineRule="auto"/>
        <w:ind w:left="14" w:right="125" w:firstLine="0"/>
      </w:pPr>
      <w:r>
        <w:rPr>
          <w:b/>
        </w:rPr>
        <w:t xml:space="preserve"> </w:t>
      </w:r>
      <w:r>
        <w:rPr>
          <w:b/>
        </w:rPr>
        <w:tab/>
        <w:t xml:space="preserve"> </w:t>
      </w:r>
      <w:r>
        <w:rPr>
          <w:b/>
        </w:rPr>
        <w:tab/>
        <w:t xml:space="preserve"> </w:t>
      </w:r>
      <w:r>
        <w:rPr>
          <w:b/>
        </w:rPr>
        <w:tab/>
        <w:t xml:space="preserve"> </w:t>
      </w:r>
      <w:r>
        <w:rPr>
          <w:b/>
        </w:rPr>
        <w:tab/>
        <w:t xml:space="preserve"> </w:t>
      </w:r>
      <w:r>
        <w:rPr>
          <w:b/>
        </w:rPr>
        <w:tab/>
      </w:r>
      <w:r>
        <w:rPr>
          <w:b/>
          <w:color w:val="FF0000"/>
        </w:rPr>
        <w:t xml:space="preserve"> </w:t>
      </w:r>
      <w:r>
        <w:rPr>
          <w:b/>
          <w:color w:val="FF0000"/>
        </w:rPr>
        <w:tab/>
      </w:r>
      <w:r>
        <w:rPr>
          <w:b/>
        </w:rPr>
        <w:t xml:space="preserve"> </w:t>
      </w:r>
      <w:r>
        <w:rPr>
          <w:b/>
        </w:rPr>
        <w:tab/>
        <w:t xml:space="preserve"> </w:t>
      </w:r>
      <w:r>
        <w:rPr>
          <w:b/>
        </w:rPr>
        <w:tab/>
        <w:t xml:space="preserve"> </w:t>
      </w:r>
      <w:proofErr w:type="spellStart"/>
      <w:r>
        <w:rPr>
          <w:b/>
          <w:sz w:val="96"/>
        </w:rPr>
        <w:t>European</w:t>
      </w:r>
      <w:proofErr w:type="spellEnd"/>
      <w:r>
        <w:rPr>
          <w:b/>
          <w:sz w:val="96"/>
        </w:rPr>
        <w:t xml:space="preserve"> </w:t>
      </w:r>
      <w:proofErr w:type="spellStart"/>
      <w:r>
        <w:rPr>
          <w:b/>
          <w:sz w:val="96"/>
        </w:rPr>
        <w:t>guideline</w:t>
      </w:r>
      <w:proofErr w:type="spellEnd"/>
      <w:r>
        <w:rPr>
          <w:b/>
          <w:sz w:val="96"/>
        </w:rP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872" w:line="259" w:lineRule="auto"/>
        <w:ind w:left="14" w:right="2881" w:firstLine="0"/>
      </w:pPr>
      <w:r>
        <w:t xml:space="preserve"> </w:t>
      </w:r>
    </w:p>
    <w:p w:rsidR="004158AC" w:rsidRDefault="00CE316F">
      <w:pPr>
        <w:tabs>
          <w:tab w:val="center" w:pos="4547"/>
          <w:tab w:val="center" w:pos="6564"/>
        </w:tabs>
        <w:spacing w:after="0" w:line="259" w:lineRule="auto"/>
        <w:ind w:left="0" w:right="0" w:firstLine="0"/>
      </w:pPr>
      <w:r>
        <w:rPr>
          <w:rFonts w:ascii="Calibri" w:eastAsia="Calibri" w:hAnsi="Calibri" w:cs="Calibri"/>
          <w:sz w:val="22"/>
        </w:rPr>
        <w:tab/>
      </w:r>
      <w:r>
        <w:rPr>
          <w:noProof/>
        </w:rPr>
        <w:drawing>
          <wp:inline distT="0" distB="0" distL="0" distR="0">
            <wp:extent cx="2561844" cy="2600706"/>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2561844" cy="2600706"/>
                    </a:xfrm>
                    <a:prstGeom prst="rect">
                      <a:avLst/>
                    </a:prstGeom>
                  </pic:spPr>
                </pic:pic>
              </a:graphicData>
            </a:graphic>
          </wp:inline>
        </w:drawing>
      </w:r>
      <w:r>
        <w:t xml:space="preserve"> </w:t>
      </w:r>
      <w:r>
        <w:tab/>
      </w:r>
      <w:r>
        <w:rPr>
          <w:sz w:val="96"/>
        </w:rPr>
        <w:t xml:space="preserve"> </w:t>
      </w:r>
    </w:p>
    <w:p w:rsidR="004158AC" w:rsidRDefault="00CE316F">
      <w:pPr>
        <w:spacing w:after="0" w:line="259" w:lineRule="auto"/>
        <w:ind w:left="0" w:right="304" w:firstLine="0"/>
        <w:jc w:val="right"/>
      </w:pPr>
      <w:r>
        <w:t xml:space="preserve"> </w:t>
      </w:r>
    </w:p>
    <w:p w:rsidR="004158AC" w:rsidRDefault="00CE316F">
      <w:pPr>
        <w:spacing w:after="0" w:line="259" w:lineRule="auto"/>
        <w:ind w:left="0" w:right="304" w:firstLine="0"/>
        <w:jc w:val="right"/>
      </w:pPr>
      <w:r>
        <w:t xml:space="preserve"> </w:t>
      </w:r>
    </w:p>
    <w:p w:rsidR="004158AC" w:rsidRDefault="00CE316F">
      <w:pPr>
        <w:spacing w:after="0" w:line="259" w:lineRule="auto"/>
        <w:ind w:left="0" w:right="304" w:firstLine="0"/>
        <w:jc w:val="right"/>
      </w:pPr>
      <w:r>
        <w:t xml:space="preserve"> </w:t>
      </w:r>
    </w:p>
    <w:p w:rsidR="004158AC" w:rsidRDefault="00CE316F">
      <w:pPr>
        <w:spacing w:after="338" w:line="259" w:lineRule="auto"/>
        <w:ind w:left="0" w:right="304" w:firstLine="0"/>
        <w:jc w:val="right"/>
      </w:pPr>
      <w:r>
        <w:t xml:space="preserve"> </w:t>
      </w:r>
    </w:p>
    <w:p w:rsidR="004158AC" w:rsidRPr="00A54D5E" w:rsidRDefault="00CE316F">
      <w:pPr>
        <w:spacing w:after="83" w:line="225" w:lineRule="auto"/>
        <w:ind w:left="2086" w:right="174"/>
        <w:jc w:val="right"/>
        <w:rPr>
          <w:lang w:val="en-US"/>
        </w:rPr>
      </w:pPr>
      <w:r w:rsidRPr="00A54D5E">
        <w:rPr>
          <w:sz w:val="59"/>
          <w:lang w:val="en-US"/>
        </w:rPr>
        <w:t xml:space="preserve">Recommended Numbers of  </w:t>
      </w:r>
    </w:p>
    <w:p w:rsidR="004158AC" w:rsidRPr="00A54D5E" w:rsidRDefault="00CE316F">
      <w:pPr>
        <w:spacing w:after="2279" w:line="225" w:lineRule="auto"/>
        <w:ind w:left="2086" w:right="-15"/>
        <w:jc w:val="right"/>
        <w:rPr>
          <w:lang w:val="en-US"/>
        </w:rPr>
      </w:pPr>
      <w:r w:rsidRPr="00A54D5E">
        <w:rPr>
          <w:sz w:val="59"/>
          <w:lang w:val="en-US"/>
        </w:rPr>
        <w:t xml:space="preserve">Fire Protection Trained Staff   </w:t>
      </w:r>
    </w:p>
    <w:p w:rsidR="004158AC" w:rsidRPr="00A54D5E" w:rsidRDefault="00CE316F">
      <w:pPr>
        <w:tabs>
          <w:tab w:val="center" w:pos="4334"/>
          <w:tab w:val="center" w:pos="7661"/>
        </w:tabs>
        <w:spacing w:after="468" w:line="265" w:lineRule="auto"/>
        <w:ind w:left="-1" w:right="0" w:firstLine="0"/>
        <w:rPr>
          <w:lang w:val="en-US"/>
        </w:rPr>
      </w:pPr>
      <w:r w:rsidRPr="00A54D5E">
        <w:rPr>
          <w:b/>
          <w:lang w:val="en-US"/>
        </w:rPr>
        <w:lastRenderedPageBreak/>
        <w:t>EFSAC Endorsed</w:t>
      </w:r>
      <w:r w:rsidRPr="00A54D5E">
        <w:rPr>
          <w:lang w:val="en-US"/>
        </w:rPr>
        <w:t xml:space="preserve"> </w:t>
      </w:r>
      <w:r w:rsidRPr="00A54D5E">
        <w:rPr>
          <w:lang w:val="en-US"/>
        </w:rPr>
        <w:tab/>
        <w:t xml:space="preserve"> </w:t>
      </w:r>
      <w:r w:rsidRPr="00A54D5E">
        <w:rPr>
          <w:lang w:val="en-US"/>
        </w:rPr>
        <w:tab/>
      </w:r>
      <w:r w:rsidRPr="00A54D5E">
        <w:rPr>
          <w:b/>
          <w:lang w:val="en-US"/>
        </w:rPr>
        <w:t>CFPA-E</w:t>
      </w:r>
      <w:r w:rsidRPr="00A54D5E">
        <w:rPr>
          <w:b/>
          <w:vertAlign w:val="superscript"/>
          <w:lang w:val="en-US"/>
        </w:rPr>
        <w:t>®</w:t>
      </w:r>
      <w:r w:rsidRPr="00A54D5E">
        <w:rPr>
          <w:b/>
          <w:lang w:val="en-US"/>
        </w:rPr>
        <w:t>-Guidelines</w:t>
      </w:r>
      <w:r w:rsidRPr="00A54D5E">
        <w:rPr>
          <w:lang w:val="en-US"/>
        </w:rPr>
        <w:t xml:space="preserve"> </w:t>
      </w:r>
    </w:p>
    <w:p w:rsidR="004158AC" w:rsidRPr="00A54D5E" w:rsidRDefault="00CE316F">
      <w:pPr>
        <w:spacing w:after="44" w:line="259" w:lineRule="auto"/>
        <w:ind w:left="14" w:right="0" w:firstLine="0"/>
        <w:rPr>
          <w:lang w:val="en-US"/>
        </w:rPr>
      </w:pPr>
      <w:r w:rsidRPr="00A54D5E">
        <w:rPr>
          <w:b/>
          <w:sz w:val="28"/>
          <w:lang w:val="en-US"/>
        </w:rPr>
        <w:t xml:space="preserve"> </w:t>
      </w:r>
    </w:p>
    <w:p w:rsidR="004158AC" w:rsidRPr="00A54D5E" w:rsidRDefault="00CE316F">
      <w:pPr>
        <w:spacing w:after="0" w:line="259" w:lineRule="auto"/>
        <w:ind w:left="9" w:right="0"/>
        <w:rPr>
          <w:lang w:val="en-US"/>
        </w:rPr>
      </w:pPr>
      <w:r w:rsidRPr="00A54D5E">
        <w:rPr>
          <w:b/>
          <w:sz w:val="28"/>
          <w:lang w:val="en-US"/>
        </w:rPr>
        <w:t>Foreword</w:t>
      </w:r>
      <w:r w:rsidRPr="00A54D5E">
        <w:rPr>
          <w:b/>
          <w:sz w:val="36"/>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The </w:t>
      </w:r>
      <w:proofErr w:type="gramStart"/>
      <w:r w:rsidRPr="00A54D5E">
        <w:rPr>
          <w:lang w:val="en-US"/>
        </w:rPr>
        <w:t>European fire protection associations</w:t>
      </w:r>
      <w:proofErr w:type="gramEnd"/>
      <w:r w:rsidRPr="00A54D5E">
        <w:rPr>
          <w:lang w:val="en-US"/>
        </w:rPr>
        <w:t xml:space="preserve"> have decided to produce common guidelines in order to achieve similar interpretation in European countries and to give examples of acceptable solutions, concepts and models. The Confederation of Fire Protection Ass</w:t>
      </w:r>
      <w:r w:rsidRPr="00A54D5E">
        <w:rPr>
          <w:lang w:val="en-US"/>
        </w:rPr>
        <w:t xml:space="preserve">ociations in Europe (CFPA E) aims to facilitate and support fire protection work in European countries.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The market imposes new demands for quality and safety. Today, fire protection forms an integral part of a modern strategy for survival and competitiv</w:t>
      </w:r>
      <w:r w:rsidRPr="00A54D5E">
        <w:rPr>
          <w:lang w:val="en-US"/>
        </w:rPr>
        <w:t xml:space="preserve">eness.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This Guideline </w:t>
      </w:r>
      <w:proofErr w:type="gramStart"/>
      <w:r w:rsidRPr="00A54D5E">
        <w:rPr>
          <w:lang w:val="en-US"/>
        </w:rPr>
        <w:t>is primarily intended</w:t>
      </w:r>
      <w:proofErr w:type="gramEnd"/>
      <w:r w:rsidRPr="00A54D5E">
        <w:rPr>
          <w:lang w:val="en-US"/>
        </w:rPr>
        <w:t xml:space="preserve"> for those responsible for safety in companies and </w:t>
      </w:r>
      <w:proofErr w:type="spellStart"/>
      <w:r w:rsidRPr="00A54D5E">
        <w:rPr>
          <w:lang w:val="en-US"/>
        </w:rPr>
        <w:t>organisations</w:t>
      </w:r>
      <w:proofErr w:type="spellEnd"/>
      <w:r w:rsidRPr="00A54D5E">
        <w:rPr>
          <w:lang w:val="en-US"/>
        </w:rPr>
        <w:t xml:space="preserve">. It </w:t>
      </w:r>
      <w:proofErr w:type="gramStart"/>
      <w:r w:rsidRPr="00A54D5E">
        <w:rPr>
          <w:lang w:val="en-US"/>
        </w:rPr>
        <w:t>is also addressed</w:t>
      </w:r>
      <w:proofErr w:type="gramEnd"/>
      <w:r w:rsidRPr="00A54D5E">
        <w:rPr>
          <w:lang w:val="en-US"/>
        </w:rPr>
        <w:t xml:space="preserve"> to the rescue services, consultants, safety companies and so on, so that, in the course of their work, they may be able to </w:t>
      </w:r>
      <w:r w:rsidRPr="00A54D5E">
        <w:rPr>
          <w:lang w:val="en-US"/>
        </w:rPr>
        <w:t xml:space="preserve">help companies and </w:t>
      </w:r>
      <w:proofErr w:type="spellStart"/>
      <w:r w:rsidRPr="00A54D5E">
        <w:rPr>
          <w:lang w:val="en-US"/>
        </w:rPr>
        <w:t>organisations</w:t>
      </w:r>
      <w:proofErr w:type="spellEnd"/>
      <w:r w:rsidRPr="00A54D5E">
        <w:rPr>
          <w:lang w:val="en-US"/>
        </w:rPr>
        <w:t xml:space="preserve"> to increase their levels of fire safety.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The proposal for this guideline came from </w:t>
      </w:r>
      <w:proofErr w:type="spellStart"/>
      <w:proofErr w:type="gramStart"/>
      <w:r w:rsidRPr="00A54D5E">
        <w:rPr>
          <w:lang w:val="en-US"/>
        </w:rPr>
        <w:t>VdS</w:t>
      </w:r>
      <w:proofErr w:type="spellEnd"/>
      <w:proofErr w:type="gramEnd"/>
      <w:r w:rsidRPr="00A54D5E">
        <w:rPr>
          <w:lang w:val="en-US"/>
        </w:rPr>
        <w:t xml:space="preserve"> and the CFPA Europe Training Commission and the author is Michael Schnell from Germany.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This Guideline </w:t>
      </w:r>
      <w:proofErr w:type="gramStart"/>
      <w:r w:rsidRPr="00A54D5E">
        <w:rPr>
          <w:lang w:val="en-US"/>
        </w:rPr>
        <w:t>has been compiled by Guidelines Commission and adopted by all fire protection associations in the Confederation of Fire Protection Associations Europe</w:t>
      </w:r>
      <w:proofErr w:type="gramEnd"/>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Zürich, 23 September 2005 </w:t>
      </w:r>
    </w:p>
    <w:p w:rsidR="004158AC" w:rsidRPr="00A54D5E" w:rsidRDefault="00CE316F">
      <w:pPr>
        <w:ind w:left="9" w:right="331"/>
        <w:rPr>
          <w:lang w:val="en-US"/>
        </w:rPr>
      </w:pPr>
      <w:r w:rsidRPr="00A54D5E">
        <w:rPr>
          <w:lang w:val="en-US"/>
        </w:rPr>
        <w:t xml:space="preserve">CFPA Europe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proofErr w:type="spellStart"/>
      <w:r w:rsidRPr="00A54D5E">
        <w:rPr>
          <w:lang w:val="en-US"/>
        </w:rPr>
        <w:t>Dr</w:t>
      </w:r>
      <w:proofErr w:type="spellEnd"/>
      <w:r w:rsidRPr="00A54D5E">
        <w:rPr>
          <w:lang w:val="en-US"/>
        </w:rPr>
        <w:t xml:space="preserve"> Hubert </w:t>
      </w:r>
      <w:proofErr w:type="spellStart"/>
      <w:r w:rsidRPr="00A54D5E">
        <w:rPr>
          <w:lang w:val="en-US"/>
        </w:rPr>
        <w:t>Rüegg</w:t>
      </w:r>
      <w:proofErr w:type="spellEnd"/>
      <w:r w:rsidRPr="00A54D5E">
        <w:rPr>
          <w:lang w:val="en-US"/>
        </w:rPr>
        <w:t xml:space="preserve"> </w:t>
      </w:r>
    </w:p>
    <w:p w:rsidR="004158AC" w:rsidRPr="00A54D5E" w:rsidRDefault="00CE316F">
      <w:pPr>
        <w:ind w:left="9" w:right="331"/>
        <w:rPr>
          <w:lang w:val="en-US"/>
        </w:rPr>
      </w:pPr>
      <w:proofErr w:type="gramStart"/>
      <w:r w:rsidRPr="00A54D5E">
        <w:rPr>
          <w:lang w:val="en-US"/>
        </w:rPr>
        <w:t>Chairman</w:t>
      </w:r>
      <w:proofErr w:type="gramEnd"/>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3441" w:right="2878"/>
        <w:jc w:val="center"/>
        <w:rPr>
          <w:lang w:val="en-US"/>
        </w:rPr>
      </w:pPr>
      <w:r w:rsidRPr="00A54D5E">
        <w:rPr>
          <w:lang w:val="en-US"/>
        </w:rPr>
        <w:t xml:space="preserve">Stockholm, 23 September 2005 </w:t>
      </w:r>
    </w:p>
    <w:p w:rsidR="004158AC" w:rsidRPr="00A54D5E" w:rsidRDefault="00CE316F">
      <w:pPr>
        <w:spacing w:after="0" w:line="259" w:lineRule="auto"/>
        <w:ind w:left="3441" w:right="3625"/>
        <w:jc w:val="center"/>
        <w:rPr>
          <w:lang w:val="en-US"/>
        </w:rPr>
      </w:pPr>
      <w:r w:rsidRPr="00A54D5E">
        <w:rPr>
          <w:lang w:val="en-US"/>
        </w:rPr>
        <w:t xml:space="preserve">Guidelines Commission </w:t>
      </w:r>
    </w:p>
    <w:p w:rsidR="004158AC" w:rsidRPr="00A54D5E" w:rsidRDefault="00CE316F">
      <w:pPr>
        <w:spacing w:after="0" w:line="259" w:lineRule="auto"/>
        <w:ind w:left="3614" w:right="0" w:firstLine="0"/>
        <w:rPr>
          <w:lang w:val="en-US"/>
        </w:rPr>
      </w:pPr>
      <w:r w:rsidRPr="00A54D5E">
        <w:rPr>
          <w:lang w:val="en-US"/>
        </w:rPr>
        <w:t xml:space="preserve"> </w:t>
      </w:r>
    </w:p>
    <w:p w:rsidR="004158AC" w:rsidRPr="00A54D5E" w:rsidRDefault="00CE316F">
      <w:pPr>
        <w:spacing w:after="0" w:line="259" w:lineRule="auto"/>
        <w:ind w:left="3441" w:right="4077"/>
        <w:jc w:val="center"/>
        <w:rPr>
          <w:lang w:val="en-US"/>
        </w:rPr>
      </w:pPr>
      <w:r w:rsidRPr="00A54D5E">
        <w:rPr>
          <w:lang w:val="en-US"/>
        </w:rPr>
        <w:t xml:space="preserve">Tommy </w:t>
      </w:r>
      <w:proofErr w:type="spellStart"/>
      <w:r w:rsidRPr="00A54D5E">
        <w:rPr>
          <w:lang w:val="en-US"/>
        </w:rPr>
        <w:t>Arvidsson</w:t>
      </w:r>
      <w:proofErr w:type="spellEnd"/>
      <w:r w:rsidRPr="00A54D5E">
        <w:rPr>
          <w:lang w:val="en-US"/>
        </w:rPr>
        <w:t xml:space="preserve"> </w:t>
      </w:r>
    </w:p>
    <w:p w:rsidR="004158AC" w:rsidRDefault="00CE316F">
      <w:pPr>
        <w:spacing w:after="0" w:line="259" w:lineRule="auto"/>
        <w:ind w:left="3441" w:right="4808"/>
        <w:jc w:val="center"/>
      </w:pPr>
      <w:proofErr w:type="spellStart"/>
      <w:r>
        <w:t>Chairman</w:t>
      </w:r>
      <w:proofErr w:type="spellEnd"/>
      <w:r>
        <w:t xml:space="preserve"> </w:t>
      </w:r>
    </w:p>
    <w:p w:rsidR="00A54D5E" w:rsidRDefault="00CE316F">
      <w:pPr>
        <w:spacing w:after="0" w:line="259" w:lineRule="auto"/>
        <w:ind w:left="14" w:right="0" w:firstLine="0"/>
      </w:pPr>
      <w:r>
        <w:t xml:space="preserve"> </w:t>
      </w:r>
    </w:p>
    <w:p w:rsidR="00A54D5E" w:rsidRDefault="00A54D5E">
      <w:pPr>
        <w:spacing w:after="160" w:line="259" w:lineRule="auto"/>
        <w:ind w:left="0" w:right="0" w:firstLine="0"/>
      </w:pPr>
      <w:r>
        <w:br w:type="page"/>
      </w:r>
    </w:p>
    <w:p w:rsidR="004158AC" w:rsidRDefault="004158AC">
      <w:pPr>
        <w:spacing w:after="0" w:line="259" w:lineRule="auto"/>
        <w:ind w:left="14" w:right="0" w:firstLine="0"/>
      </w:pPr>
    </w:p>
    <w:p w:rsidR="004158AC" w:rsidRDefault="00CE316F">
      <w:pPr>
        <w:spacing w:after="0" w:line="259" w:lineRule="auto"/>
        <w:ind w:left="14" w:right="0" w:firstLine="0"/>
      </w:pPr>
      <w:r>
        <w:t xml:space="preserve"> </w:t>
      </w:r>
    </w:p>
    <w:sdt>
      <w:sdtPr>
        <w:id w:val="-933816689"/>
        <w:docPartObj>
          <w:docPartGallery w:val="Table of Contents"/>
        </w:docPartObj>
      </w:sdtPr>
      <w:sdtEndPr/>
      <w:sdtContent>
        <w:p w:rsidR="004158AC" w:rsidRDefault="00CE316F">
          <w:pPr>
            <w:spacing w:after="0" w:line="259" w:lineRule="auto"/>
            <w:ind w:left="9" w:right="0"/>
          </w:pPr>
          <w:proofErr w:type="spellStart"/>
          <w:r>
            <w:rPr>
              <w:b/>
              <w:sz w:val="28"/>
            </w:rPr>
            <w:t>Contents</w:t>
          </w:r>
          <w:proofErr w:type="spellEnd"/>
          <w:r>
            <w:rPr>
              <w:b/>
              <w:sz w:val="28"/>
            </w:rPr>
            <w:t xml:space="preserve"> </w:t>
          </w:r>
        </w:p>
        <w:p w:rsidR="004158AC" w:rsidRDefault="00CE316F">
          <w:pPr>
            <w:spacing w:after="17" w:line="259" w:lineRule="auto"/>
            <w:ind w:left="14" w:right="0" w:firstLine="0"/>
          </w:pPr>
          <w:r>
            <w:t xml:space="preserve"> </w:t>
          </w:r>
        </w:p>
        <w:p w:rsidR="004158AC" w:rsidRDefault="00CE316F">
          <w:pPr>
            <w:pStyle w:val="TDC1"/>
            <w:tabs>
              <w:tab w:val="right" w:leader="dot" w:pos="9445"/>
            </w:tabs>
          </w:pPr>
          <w:r>
            <w:fldChar w:fldCharType="begin"/>
          </w:r>
          <w:r>
            <w:instrText xml:space="preserve"> TOC \o "1-3" \h \z \u </w:instrText>
          </w:r>
          <w:r>
            <w:fldChar w:fldCharType="separate"/>
          </w:r>
          <w:hyperlink w:anchor="_Toc16200">
            <w:r>
              <w:t>1</w:t>
            </w:r>
            <w:r>
              <w:rPr>
                <w:rFonts w:ascii="Times New Roman" w:eastAsia="Times New Roman" w:hAnsi="Times New Roman" w:cs="Times New Roman"/>
                <w:sz w:val="24"/>
              </w:rPr>
              <w:t xml:space="preserve">  </w:t>
            </w:r>
            <w:r>
              <w:t>Introduction</w:t>
            </w:r>
            <w:r>
              <w:tab/>
            </w:r>
            <w:r>
              <w:fldChar w:fldCharType="begin"/>
            </w:r>
            <w:r>
              <w:instrText>PAGEREF _Toc16200 \h</w:instrText>
            </w:r>
            <w:r>
              <w:fldChar w:fldCharType="separate"/>
            </w:r>
            <w:r>
              <w:t xml:space="preserve">5 </w:t>
            </w:r>
            <w:r>
              <w:fldChar w:fldCharType="end"/>
            </w:r>
          </w:hyperlink>
        </w:p>
        <w:p w:rsidR="004158AC" w:rsidRDefault="00CE316F">
          <w:pPr>
            <w:pStyle w:val="TDC1"/>
            <w:tabs>
              <w:tab w:val="right" w:leader="dot" w:pos="9445"/>
            </w:tabs>
          </w:pPr>
          <w:hyperlink w:anchor="_Toc16201">
            <w:r>
              <w:t>2</w:t>
            </w:r>
            <w:r>
              <w:rPr>
                <w:rFonts w:ascii="Times New Roman" w:eastAsia="Times New Roman" w:hAnsi="Times New Roman" w:cs="Times New Roman"/>
                <w:sz w:val="24"/>
              </w:rPr>
              <w:t xml:space="preserve">  </w:t>
            </w:r>
            <w:r>
              <w:t>Staff functions</w:t>
            </w:r>
            <w:r>
              <w:tab/>
            </w:r>
            <w:r>
              <w:fldChar w:fldCharType="begin"/>
            </w:r>
            <w:r>
              <w:instrText>PAGEREF _Toc16201 \h</w:instrText>
            </w:r>
            <w:r>
              <w:fldChar w:fldCharType="separate"/>
            </w:r>
            <w:r>
              <w:t xml:space="preserve">5 </w:t>
            </w:r>
            <w:r>
              <w:fldChar w:fldCharType="end"/>
            </w:r>
          </w:hyperlink>
        </w:p>
        <w:p w:rsidR="004158AC" w:rsidRDefault="00CE316F">
          <w:pPr>
            <w:pStyle w:val="TDC1"/>
            <w:tabs>
              <w:tab w:val="right" w:leader="dot" w:pos="9445"/>
            </w:tabs>
          </w:pPr>
          <w:hyperlink w:anchor="_Toc16202">
            <w:r>
              <w:t>3</w:t>
            </w:r>
            <w:r>
              <w:rPr>
                <w:rFonts w:ascii="Times New Roman" w:eastAsia="Times New Roman" w:hAnsi="Times New Roman" w:cs="Times New Roman"/>
                <w:sz w:val="24"/>
              </w:rPr>
              <w:t xml:space="preserve">  </w:t>
            </w:r>
            <w:r>
              <w:t>Recommendations</w:t>
            </w:r>
            <w:r>
              <w:tab/>
            </w:r>
            <w:r>
              <w:fldChar w:fldCharType="begin"/>
            </w:r>
            <w:r>
              <w:instrText>PAGERE</w:instrText>
            </w:r>
            <w:r>
              <w:instrText>F _Toc16202 \h</w:instrText>
            </w:r>
            <w:r>
              <w:fldChar w:fldCharType="separate"/>
            </w:r>
            <w:r>
              <w:t xml:space="preserve">6 </w:t>
            </w:r>
            <w:r>
              <w:fldChar w:fldCharType="end"/>
            </w:r>
          </w:hyperlink>
        </w:p>
        <w:p w:rsidR="004158AC" w:rsidRDefault="00CE316F">
          <w:pPr>
            <w:pStyle w:val="TDC2"/>
            <w:tabs>
              <w:tab w:val="right" w:leader="dot" w:pos="9445"/>
            </w:tabs>
          </w:pPr>
          <w:hyperlink w:anchor="_Toc16203">
            <w:r>
              <w:t>3.1</w:t>
            </w:r>
            <w:r>
              <w:rPr>
                <w:rFonts w:ascii="Times New Roman" w:eastAsia="Times New Roman" w:hAnsi="Times New Roman" w:cs="Times New Roman"/>
                <w:sz w:val="24"/>
              </w:rPr>
              <w:t xml:space="preserve">  </w:t>
            </w:r>
            <w:r>
              <w:t>Recommended levels of trained fire safety staff</w:t>
            </w:r>
            <w:r>
              <w:tab/>
            </w:r>
            <w:r>
              <w:fldChar w:fldCharType="begin"/>
            </w:r>
            <w:r>
              <w:instrText>PAGEREF _Toc16203 \h</w:instrText>
            </w:r>
            <w:r>
              <w:fldChar w:fldCharType="separate"/>
            </w:r>
            <w:r>
              <w:t xml:space="preserve">6 </w:t>
            </w:r>
            <w:r>
              <w:fldChar w:fldCharType="end"/>
            </w:r>
          </w:hyperlink>
        </w:p>
        <w:p w:rsidR="004158AC" w:rsidRDefault="00CE316F">
          <w:pPr>
            <w:pStyle w:val="TDC3"/>
            <w:tabs>
              <w:tab w:val="right" w:leader="dot" w:pos="9445"/>
            </w:tabs>
          </w:pPr>
          <w:hyperlink w:anchor="_Toc16204">
            <w:r>
              <w:t>3.1.1</w:t>
            </w:r>
            <w:r>
              <w:rPr>
                <w:rFonts w:ascii="Times New Roman" w:eastAsia="Times New Roman" w:hAnsi="Times New Roman" w:cs="Times New Roman"/>
                <w:sz w:val="24"/>
              </w:rPr>
              <w:t xml:space="preserve">  </w:t>
            </w:r>
            <w:r>
              <w:t>General industries</w:t>
            </w:r>
            <w:r>
              <w:tab/>
            </w:r>
            <w:r>
              <w:fldChar w:fldCharType="begin"/>
            </w:r>
            <w:r>
              <w:instrText>PAGEREF _Toc16204 \h</w:instrText>
            </w:r>
            <w:r>
              <w:fldChar w:fldCharType="separate"/>
            </w:r>
            <w:r>
              <w:t xml:space="preserve">6 </w:t>
            </w:r>
            <w:r>
              <w:fldChar w:fldCharType="end"/>
            </w:r>
          </w:hyperlink>
        </w:p>
        <w:p w:rsidR="004158AC" w:rsidRDefault="00CE316F">
          <w:pPr>
            <w:pStyle w:val="TDC3"/>
            <w:tabs>
              <w:tab w:val="right" w:leader="dot" w:pos="9445"/>
            </w:tabs>
          </w:pPr>
          <w:hyperlink w:anchor="_Toc16205">
            <w:r>
              <w:t>3.1.2</w:t>
            </w:r>
            <w:r>
              <w:rPr>
                <w:rFonts w:ascii="Times New Roman" w:eastAsia="Times New Roman" w:hAnsi="Times New Roman" w:cs="Times New Roman"/>
                <w:sz w:val="24"/>
              </w:rPr>
              <w:t xml:space="preserve">  </w:t>
            </w:r>
            <w:r>
              <w:t>Offices</w:t>
            </w:r>
            <w:r>
              <w:tab/>
            </w:r>
            <w:r>
              <w:fldChar w:fldCharType="begin"/>
            </w:r>
            <w:r>
              <w:instrText>PAGE</w:instrText>
            </w:r>
            <w:r>
              <w:instrText>REF _Toc16205 \h</w:instrText>
            </w:r>
            <w:r>
              <w:fldChar w:fldCharType="separate"/>
            </w:r>
            <w:r>
              <w:t xml:space="preserve">7 </w:t>
            </w:r>
            <w:r>
              <w:fldChar w:fldCharType="end"/>
            </w:r>
          </w:hyperlink>
        </w:p>
        <w:p w:rsidR="004158AC" w:rsidRDefault="00CE316F">
          <w:pPr>
            <w:pStyle w:val="TDC3"/>
            <w:tabs>
              <w:tab w:val="right" w:leader="dot" w:pos="9445"/>
            </w:tabs>
          </w:pPr>
          <w:hyperlink w:anchor="_Toc16206">
            <w:r>
              <w:t>3.1.3</w:t>
            </w:r>
            <w:r>
              <w:rPr>
                <w:rFonts w:ascii="Times New Roman" w:eastAsia="Times New Roman" w:hAnsi="Times New Roman" w:cs="Times New Roman"/>
                <w:sz w:val="24"/>
              </w:rPr>
              <w:t xml:space="preserve">  </w:t>
            </w:r>
            <w:r>
              <w:t>Hospitals and similar</w:t>
            </w:r>
            <w:r>
              <w:tab/>
            </w:r>
            <w:r>
              <w:fldChar w:fldCharType="begin"/>
            </w:r>
            <w:r>
              <w:instrText>PAGEREF _Toc16206 \h</w:instrText>
            </w:r>
            <w:r>
              <w:fldChar w:fldCharType="separate"/>
            </w:r>
            <w:r>
              <w:t xml:space="preserve">7 </w:t>
            </w:r>
            <w:r>
              <w:fldChar w:fldCharType="end"/>
            </w:r>
          </w:hyperlink>
        </w:p>
        <w:p w:rsidR="004158AC" w:rsidRDefault="00CE316F">
          <w:pPr>
            <w:pStyle w:val="TDC3"/>
            <w:tabs>
              <w:tab w:val="right" w:leader="dot" w:pos="9445"/>
            </w:tabs>
          </w:pPr>
          <w:hyperlink w:anchor="_Toc16207">
            <w:r>
              <w:t>3.1.4</w:t>
            </w:r>
            <w:r>
              <w:rPr>
                <w:rFonts w:ascii="Times New Roman" w:eastAsia="Times New Roman" w:hAnsi="Times New Roman" w:cs="Times New Roman"/>
                <w:sz w:val="24"/>
              </w:rPr>
              <w:t xml:space="preserve">  </w:t>
            </w:r>
            <w:r>
              <w:t>School and University</w:t>
            </w:r>
            <w:r>
              <w:tab/>
            </w:r>
            <w:r>
              <w:fldChar w:fldCharType="begin"/>
            </w:r>
            <w:r>
              <w:instrText>PAGEREF _Toc16207 \h</w:instrText>
            </w:r>
            <w:r>
              <w:fldChar w:fldCharType="separate"/>
            </w:r>
            <w:r>
              <w:t xml:space="preserve">7 </w:t>
            </w:r>
            <w:r>
              <w:fldChar w:fldCharType="end"/>
            </w:r>
          </w:hyperlink>
        </w:p>
        <w:p w:rsidR="004158AC" w:rsidRDefault="00CE316F">
          <w:pPr>
            <w:pStyle w:val="TDC3"/>
            <w:tabs>
              <w:tab w:val="right" w:leader="dot" w:pos="9445"/>
            </w:tabs>
          </w:pPr>
          <w:hyperlink w:anchor="_Toc16208">
            <w:r>
              <w:t>3.1.5</w:t>
            </w:r>
            <w:r>
              <w:rPr>
                <w:rFonts w:ascii="Times New Roman" w:eastAsia="Times New Roman" w:hAnsi="Times New Roman" w:cs="Times New Roman"/>
                <w:sz w:val="24"/>
              </w:rPr>
              <w:t xml:space="preserve">  </w:t>
            </w:r>
            <w:r>
              <w:t>Hotels and similar</w:t>
            </w:r>
            <w:r>
              <w:tab/>
            </w:r>
            <w:r>
              <w:fldChar w:fldCharType="begin"/>
            </w:r>
            <w:r>
              <w:instrText>PAGEREF _Toc16208 \h</w:instrText>
            </w:r>
            <w:r>
              <w:fldChar w:fldCharType="separate"/>
            </w:r>
            <w:r>
              <w:t xml:space="preserve">7 </w:t>
            </w:r>
            <w:r>
              <w:fldChar w:fldCharType="end"/>
            </w:r>
          </w:hyperlink>
        </w:p>
        <w:p w:rsidR="004158AC" w:rsidRDefault="00CE316F">
          <w:pPr>
            <w:pStyle w:val="TDC3"/>
            <w:tabs>
              <w:tab w:val="right" w:leader="dot" w:pos="9445"/>
            </w:tabs>
          </w:pPr>
          <w:hyperlink w:anchor="_Toc16209">
            <w:r>
              <w:t>3.1.6</w:t>
            </w:r>
            <w:r>
              <w:rPr>
                <w:rFonts w:ascii="Times New Roman" w:eastAsia="Times New Roman" w:hAnsi="Times New Roman" w:cs="Times New Roman"/>
                <w:sz w:val="24"/>
              </w:rPr>
              <w:t xml:space="preserve">  </w:t>
            </w:r>
            <w:r>
              <w:t>Retail premises and similar</w:t>
            </w:r>
            <w:r>
              <w:tab/>
            </w:r>
            <w:r>
              <w:fldChar w:fldCharType="begin"/>
            </w:r>
            <w:r>
              <w:instrText>PAGEREF _Toc16209 \h</w:instrText>
            </w:r>
            <w:r>
              <w:fldChar w:fldCharType="separate"/>
            </w:r>
            <w:r>
              <w:t xml:space="preserve">8 </w:t>
            </w:r>
            <w:r>
              <w:fldChar w:fldCharType="end"/>
            </w:r>
          </w:hyperlink>
        </w:p>
        <w:p w:rsidR="004158AC" w:rsidRDefault="00CE316F">
          <w:pPr>
            <w:pStyle w:val="TDC3"/>
            <w:tabs>
              <w:tab w:val="right" w:leader="dot" w:pos="9445"/>
            </w:tabs>
          </w:pPr>
          <w:hyperlink w:anchor="_Toc16210">
            <w:r>
              <w:t>3.1.7</w:t>
            </w:r>
            <w:r>
              <w:rPr>
                <w:rFonts w:ascii="Times New Roman" w:eastAsia="Times New Roman" w:hAnsi="Times New Roman" w:cs="Times New Roman"/>
                <w:sz w:val="24"/>
              </w:rPr>
              <w:t xml:space="preserve">  </w:t>
            </w:r>
            <w:r>
              <w:t>Multi-storey buildings</w:t>
            </w:r>
            <w:r>
              <w:tab/>
            </w:r>
            <w:r>
              <w:fldChar w:fldCharType="begin"/>
            </w:r>
            <w:r>
              <w:instrText>PAGEREF _Toc16210 \h</w:instrText>
            </w:r>
            <w:r>
              <w:fldChar w:fldCharType="separate"/>
            </w:r>
            <w:r>
              <w:t xml:space="preserve">8 </w:t>
            </w:r>
            <w:r>
              <w:fldChar w:fldCharType="end"/>
            </w:r>
          </w:hyperlink>
        </w:p>
        <w:p w:rsidR="004158AC" w:rsidRDefault="00CE316F">
          <w:pPr>
            <w:pStyle w:val="TDC3"/>
            <w:tabs>
              <w:tab w:val="right" w:leader="dot" w:pos="9445"/>
            </w:tabs>
          </w:pPr>
          <w:hyperlink w:anchor="_Toc16211">
            <w:r>
              <w:t>3.1.8</w:t>
            </w:r>
            <w:r>
              <w:rPr>
                <w:rFonts w:ascii="Times New Roman" w:eastAsia="Times New Roman" w:hAnsi="Times New Roman" w:cs="Times New Roman"/>
                <w:sz w:val="24"/>
              </w:rPr>
              <w:t xml:space="preserve">  </w:t>
            </w:r>
            <w:r>
              <w:t>Public e</w:t>
            </w:r>
            <w:r>
              <w:t>ntertainment places</w:t>
            </w:r>
            <w:r>
              <w:tab/>
            </w:r>
            <w:r>
              <w:fldChar w:fldCharType="begin"/>
            </w:r>
            <w:r>
              <w:instrText>PAGEREF _Toc16211 \h</w:instrText>
            </w:r>
            <w:r>
              <w:fldChar w:fldCharType="separate"/>
            </w:r>
            <w:r>
              <w:t xml:space="preserve">8 </w:t>
            </w:r>
            <w:r>
              <w:fldChar w:fldCharType="end"/>
            </w:r>
          </w:hyperlink>
        </w:p>
        <w:p w:rsidR="004158AC" w:rsidRDefault="00CE316F">
          <w:pPr>
            <w:pStyle w:val="TDC1"/>
            <w:tabs>
              <w:tab w:val="right" w:leader="dot" w:pos="9445"/>
            </w:tabs>
          </w:pPr>
          <w:hyperlink w:anchor="_Toc16212">
            <w:r>
              <w:t>4</w:t>
            </w:r>
            <w:r>
              <w:rPr>
                <w:rFonts w:ascii="Times New Roman" w:eastAsia="Times New Roman" w:hAnsi="Times New Roman" w:cs="Times New Roman"/>
                <w:sz w:val="24"/>
              </w:rPr>
              <w:t xml:space="preserve">  </w:t>
            </w:r>
            <w:r>
              <w:t>Reference publication</w:t>
            </w:r>
            <w:r>
              <w:tab/>
            </w:r>
            <w:r>
              <w:fldChar w:fldCharType="begin"/>
            </w:r>
            <w:r>
              <w:instrText>PAGEREF _Toc16212 \h</w:instrText>
            </w:r>
            <w:r>
              <w:fldChar w:fldCharType="separate"/>
            </w:r>
            <w:r>
              <w:t xml:space="preserve">9 </w:t>
            </w:r>
            <w:r>
              <w:fldChar w:fldCharType="end"/>
            </w:r>
          </w:hyperlink>
        </w:p>
        <w:p w:rsidR="004158AC" w:rsidRDefault="00CE316F">
          <w:pPr>
            <w:pStyle w:val="TDC1"/>
            <w:tabs>
              <w:tab w:val="right" w:leader="dot" w:pos="9445"/>
            </w:tabs>
          </w:pPr>
          <w:hyperlink w:anchor="_Toc16213">
            <w:r>
              <w:t>5</w:t>
            </w:r>
            <w:r>
              <w:rPr>
                <w:rFonts w:ascii="Times New Roman" w:eastAsia="Times New Roman" w:hAnsi="Times New Roman" w:cs="Times New Roman"/>
                <w:sz w:val="24"/>
              </w:rPr>
              <w:t xml:space="preserve">  </w:t>
            </w:r>
            <w:r>
              <w:t>European guidelines</w:t>
            </w:r>
            <w:r>
              <w:tab/>
            </w:r>
            <w:r>
              <w:fldChar w:fldCharType="begin"/>
            </w:r>
            <w:r>
              <w:instrText>PAGEREF _Toc16213 \h</w:instrText>
            </w:r>
            <w:r>
              <w:fldChar w:fldCharType="separate"/>
            </w:r>
            <w:r>
              <w:t xml:space="preserve">9 </w:t>
            </w:r>
            <w:r>
              <w:fldChar w:fldCharType="end"/>
            </w:r>
          </w:hyperlink>
        </w:p>
        <w:p w:rsidR="004158AC" w:rsidRDefault="00CE316F">
          <w:pPr>
            <w:pStyle w:val="TDC1"/>
            <w:tabs>
              <w:tab w:val="right" w:leader="dot" w:pos="9445"/>
            </w:tabs>
          </w:pPr>
          <w:hyperlink w:anchor="_Toc16214">
            <w:r>
              <w:t>6    Appendix: CFPA Europe training syllabuses</w:t>
            </w:r>
            <w:r>
              <w:tab/>
            </w:r>
            <w:r>
              <w:fldChar w:fldCharType="begin"/>
            </w:r>
            <w:r>
              <w:instrText>PAGEREF _Toc16214 \h</w:instrText>
            </w:r>
            <w:r>
              <w:fldChar w:fldCharType="separate"/>
            </w:r>
            <w:r>
              <w:t xml:space="preserve">10 </w:t>
            </w:r>
            <w:r>
              <w:fldChar w:fldCharType="end"/>
            </w:r>
          </w:hyperlink>
        </w:p>
        <w:p w:rsidR="004158AC" w:rsidRDefault="00CE316F">
          <w:r>
            <w:fldChar w:fldCharType="end"/>
          </w:r>
        </w:p>
      </w:sdtContent>
    </w:sdt>
    <w:p w:rsidR="004158AC" w:rsidRDefault="00CE316F">
      <w:pPr>
        <w:spacing w:after="0" w:line="259" w:lineRule="auto"/>
        <w:ind w:left="14" w:right="0" w:firstLine="0"/>
      </w:pPr>
      <w:r>
        <w:t xml:space="preserve"> </w:t>
      </w:r>
      <w:r>
        <w:br w:type="page"/>
      </w:r>
    </w:p>
    <w:p w:rsidR="004158AC" w:rsidRDefault="00CE316F">
      <w:pPr>
        <w:spacing w:after="121" w:line="259" w:lineRule="auto"/>
        <w:ind w:left="14" w:right="0" w:firstLine="0"/>
      </w:pPr>
      <w:r>
        <w:lastRenderedPageBreak/>
        <w:t xml:space="preserve"> </w:t>
      </w:r>
    </w:p>
    <w:p w:rsidR="004158AC" w:rsidRDefault="00CE316F">
      <w:pPr>
        <w:pStyle w:val="Ttulo1"/>
        <w:ind w:left="719" w:hanging="720"/>
      </w:pPr>
      <w:bookmarkStart w:id="0" w:name="_Toc16200"/>
      <w:proofErr w:type="spellStart"/>
      <w:r>
        <w:t>Introduction</w:t>
      </w:r>
      <w:proofErr w:type="spellEnd"/>
      <w:r>
        <w:t xml:space="preserve"> </w:t>
      </w:r>
      <w:bookmarkEnd w:id="0"/>
    </w:p>
    <w:p w:rsidR="004158AC" w:rsidRDefault="00CE316F">
      <w:pPr>
        <w:spacing w:after="0" w:line="259" w:lineRule="auto"/>
        <w:ind w:left="14" w:right="0" w:firstLine="0"/>
      </w:pPr>
      <w:r>
        <w:t xml:space="preserve"> </w:t>
      </w:r>
    </w:p>
    <w:p w:rsidR="004158AC" w:rsidRPr="00A54D5E" w:rsidRDefault="00CE316F">
      <w:pPr>
        <w:ind w:left="9" w:right="331"/>
        <w:rPr>
          <w:lang w:val="en-US"/>
        </w:rPr>
      </w:pPr>
      <w:proofErr w:type="spellStart"/>
      <w:proofErr w:type="gramStart"/>
      <w:r w:rsidRPr="00A54D5E">
        <w:rPr>
          <w:lang w:val="en-US"/>
        </w:rPr>
        <w:t>Well designed</w:t>
      </w:r>
      <w:proofErr w:type="spellEnd"/>
      <w:proofErr w:type="gramEnd"/>
      <w:r w:rsidRPr="00A54D5E">
        <w:rPr>
          <w:lang w:val="en-US"/>
        </w:rPr>
        <w:t xml:space="preserve"> fire protection forms an integral part of a modern company’s strategy for survival and competitiveness. In all </w:t>
      </w:r>
      <w:proofErr w:type="gramStart"/>
      <w:r w:rsidRPr="00A54D5E">
        <w:rPr>
          <w:lang w:val="en-US"/>
        </w:rPr>
        <w:t>companies</w:t>
      </w:r>
      <w:proofErr w:type="gramEnd"/>
      <w:r w:rsidRPr="00A54D5E">
        <w:rPr>
          <w:lang w:val="en-US"/>
        </w:rPr>
        <w:t xml:space="preserve"> it is important to have a high level of fire safety and fire prevention. Many companies and </w:t>
      </w:r>
      <w:proofErr w:type="spellStart"/>
      <w:r w:rsidRPr="00A54D5E">
        <w:rPr>
          <w:lang w:val="en-US"/>
        </w:rPr>
        <w:t>organisations</w:t>
      </w:r>
      <w:proofErr w:type="spellEnd"/>
      <w:r w:rsidRPr="00A54D5E">
        <w:rPr>
          <w:lang w:val="en-US"/>
        </w:rPr>
        <w:t xml:space="preserve"> have establishe</w:t>
      </w:r>
      <w:r w:rsidRPr="00A54D5E">
        <w:rPr>
          <w:lang w:val="en-US"/>
        </w:rPr>
        <w:t xml:space="preserve">d Internal Fire Protection Control in order to identify pinpoint risks, set up goals, </w:t>
      </w:r>
      <w:proofErr w:type="spellStart"/>
      <w:r w:rsidRPr="00A54D5E">
        <w:rPr>
          <w:lang w:val="en-US"/>
        </w:rPr>
        <w:t>organise</w:t>
      </w:r>
      <w:proofErr w:type="spellEnd"/>
      <w:r w:rsidRPr="00A54D5E">
        <w:rPr>
          <w:lang w:val="en-US"/>
        </w:rPr>
        <w:t xml:space="preserve">, train, check, document, monitor and protect their business in a systematic manner.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To ensure that fire safety in a company is of the highest standard it is </w:t>
      </w:r>
      <w:r w:rsidRPr="00A54D5E">
        <w:rPr>
          <w:lang w:val="en-US"/>
        </w:rPr>
        <w:t xml:space="preserve">necessary to have staff members who </w:t>
      </w:r>
      <w:proofErr w:type="gramStart"/>
      <w:r w:rsidRPr="00A54D5E">
        <w:rPr>
          <w:lang w:val="en-US"/>
        </w:rPr>
        <w:t>have been trained</w:t>
      </w:r>
      <w:proofErr w:type="gramEnd"/>
      <w:r w:rsidRPr="00A54D5E">
        <w:rPr>
          <w:lang w:val="en-US"/>
        </w:rPr>
        <w:t xml:space="preserve"> in the work and are qualified to assume the responsibility. Some businesses have their own fire brigades, with </w:t>
      </w:r>
      <w:proofErr w:type="gramStart"/>
      <w:r w:rsidRPr="00A54D5E">
        <w:rPr>
          <w:lang w:val="en-US"/>
        </w:rPr>
        <w:t>well trained</w:t>
      </w:r>
      <w:proofErr w:type="gramEnd"/>
      <w:r w:rsidRPr="00A54D5E">
        <w:rPr>
          <w:lang w:val="en-US"/>
        </w:rPr>
        <w:t xml:space="preserve"> staff but in most companies there is a need to train persons to perform the va</w:t>
      </w:r>
      <w:r w:rsidRPr="00A54D5E">
        <w:rPr>
          <w:lang w:val="en-US"/>
        </w:rPr>
        <w:t xml:space="preserve">rious roles in fire safety management.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This Guideline specifies different levels of training </w:t>
      </w:r>
      <w:proofErr w:type="gramStart"/>
      <w:r w:rsidRPr="00A54D5E">
        <w:rPr>
          <w:lang w:val="en-US"/>
        </w:rPr>
        <w:t>and also</w:t>
      </w:r>
      <w:proofErr w:type="gramEnd"/>
      <w:r w:rsidRPr="00A54D5E">
        <w:rPr>
          <w:lang w:val="en-US"/>
        </w:rPr>
        <w:t xml:space="preserve"> makes recommendations about how many persons in a company should have those levels training. There exists an earlier CFPA Europe Guideline, Internal Fi</w:t>
      </w:r>
      <w:r w:rsidRPr="00A54D5E">
        <w:rPr>
          <w:lang w:val="en-US"/>
        </w:rPr>
        <w:t xml:space="preserve">re Protection Control (no. 1: 2002).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122" w:line="259" w:lineRule="auto"/>
        <w:ind w:left="14" w:right="0" w:firstLine="0"/>
        <w:rPr>
          <w:lang w:val="en-US"/>
        </w:rPr>
      </w:pPr>
      <w:r w:rsidRPr="00A54D5E">
        <w:rPr>
          <w:lang w:val="en-US"/>
        </w:rPr>
        <w:t xml:space="preserve"> </w:t>
      </w:r>
    </w:p>
    <w:p w:rsidR="004158AC" w:rsidRDefault="00CE316F">
      <w:pPr>
        <w:pStyle w:val="Ttulo1"/>
        <w:ind w:left="719" w:hanging="720"/>
      </w:pPr>
      <w:bookmarkStart w:id="1" w:name="_Toc16201"/>
      <w:r>
        <w:t xml:space="preserve">Staff </w:t>
      </w:r>
      <w:proofErr w:type="spellStart"/>
      <w:r>
        <w:t>functions</w:t>
      </w:r>
      <w:proofErr w:type="spellEnd"/>
      <w:r>
        <w:t xml:space="preserve"> </w:t>
      </w:r>
      <w:bookmarkEnd w:id="1"/>
    </w:p>
    <w:p w:rsidR="004158AC" w:rsidRPr="00A54D5E" w:rsidRDefault="00CE316F">
      <w:pPr>
        <w:ind w:left="9" w:right="331"/>
        <w:rPr>
          <w:lang w:val="en-US"/>
        </w:rPr>
      </w:pPr>
      <w:r w:rsidRPr="00A54D5E">
        <w:rPr>
          <w:lang w:val="en-US"/>
        </w:rPr>
        <w:t xml:space="preserve">In the next section a variety of training courses </w:t>
      </w:r>
      <w:proofErr w:type="gramStart"/>
      <w:r w:rsidRPr="00A54D5E">
        <w:rPr>
          <w:lang w:val="en-US"/>
        </w:rPr>
        <w:t>are mentioned</w:t>
      </w:r>
      <w:proofErr w:type="gramEnd"/>
      <w:r w:rsidRPr="00A54D5E">
        <w:rPr>
          <w:lang w:val="en-US"/>
        </w:rPr>
        <w:t xml:space="preserve">. These courses </w:t>
      </w:r>
      <w:proofErr w:type="gramStart"/>
      <w:r w:rsidRPr="00A54D5E">
        <w:rPr>
          <w:lang w:val="en-US"/>
        </w:rPr>
        <w:t>are described</w:t>
      </w:r>
      <w:proofErr w:type="gramEnd"/>
      <w:r w:rsidRPr="00A54D5E">
        <w:rPr>
          <w:lang w:val="en-US"/>
        </w:rPr>
        <w:t xml:space="preserve"> in the appendix to this Guideline.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It is recommended that, depending on knowledge level, a company </w:t>
      </w:r>
      <w:proofErr w:type="gramStart"/>
      <w:r w:rsidRPr="00A54D5E">
        <w:rPr>
          <w:lang w:val="en-US"/>
        </w:rPr>
        <w:t>a</w:t>
      </w:r>
      <w:r w:rsidRPr="00A54D5E">
        <w:rPr>
          <w:lang w:val="en-US"/>
        </w:rPr>
        <w:t>ppoints</w:t>
      </w:r>
      <w:proofErr w:type="gramEnd"/>
      <w:r w:rsidRPr="00A54D5E">
        <w:rPr>
          <w:lang w:val="en-US"/>
        </w:rPr>
        <w:t xml:space="preserve"> staff to fill one or more of the following functions: </w:t>
      </w:r>
    </w:p>
    <w:p w:rsidR="004158AC" w:rsidRPr="00A54D5E" w:rsidRDefault="00CE316F">
      <w:pPr>
        <w:spacing w:after="0" w:line="259" w:lineRule="auto"/>
        <w:ind w:left="14" w:right="0" w:firstLine="0"/>
        <w:rPr>
          <w:lang w:val="en-US"/>
        </w:rPr>
      </w:pPr>
      <w:r w:rsidRPr="00A54D5E">
        <w:rPr>
          <w:lang w:val="en-US"/>
        </w:rPr>
        <w:t xml:space="preserve"> </w:t>
      </w:r>
    </w:p>
    <w:p w:rsidR="004158AC" w:rsidRDefault="00CE316F">
      <w:pPr>
        <w:numPr>
          <w:ilvl w:val="0"/>
          <w:numId w:val="1"/>
        </w:numPr>
        <w:ind w:right="331" w:hanging="360"/>
      </w:pPr>
      <w:r>
        <w:t xml:space="preserve">Fire </w:t>
      </w:r>
      <w:proofErr w:type="spellStart"/>
      <w:r>
        <w:t>Warden</w:t>
      </w:r>
      <w:proofErr w:type="spellEnd"/>
      <w:r>
        <w:t xml:space="preserve"> </w:t>
      </w:r>
    </w:p>
    <w:p w:rsidR="004158AC" w:rsidRDefault="00CE316F">
      <w:pPr>
        <w:numPr>
          <w:ilvl w:val="0"/>
          <w:numId w:val="1"/>
        </w:numPr>
        <w:ind w:right="331" w:hanging="360"/>
      </w:pPr>
      <w:r>
        <w:t xml:space="preserve">Fire Safety Manager </w:t>
      </w:r>
    </w:p>
    <w:p w:rsidR="004158AC" w:rsidRDefault="00CE316F">
      <w:pPr>
        <w:numPr>
          <w:ilvl w:val="0"/>
          <w:numId w:val="1"/>
        </w:numPr>
        <w:ind w:right="331" w:hanging="360"/>
      </w:pPr>
      <w:r>
        <w:t xml:space="preserve">Fire </w:t>
      </w:r>
      <w:proofErr w:type="spellStart"/>
      <w:r>
        <w:t>Protection</w:t>
      </w:r>
      <w:proofErr w:type="spellEnd"/>
      <w:r>
        <w:t xml:space="preserve"> Manager </w:t>
      </w:r>
    </w:p>
    <w:p w:rsidR="004158AC" w:rsidRDefault="00CE316F">
      <w:pPr>
        <w:numPr>
          <w:ilvl w:val="0"/>
          <w:numId w:val="1"/>
        </w:numPr>
        <w:ind w:right="331" w:hanging="360"/>
      </w:pPr>
      <w:r>
        <w:t>Fire Safety Co-</w:t>
      </w:r>
      <w:proofErr w:type="spellStart"/>
      <w:r>
        <w:t>ordinator</w:t>
      </w:r>
      <w:proofErr w:type="spellEnd"/>
      <w:r>
        <w:t xml:space="preserve"> </w:t>
      </w:r>
    </w:p>
    <w:p w:rsidR="004158AC" w:rsidRDefault="00CE316F">
      <w:pPr>
        <w:spacing w:after="0" w:line="259" w:lineRule="auto"/>
        <w:ind w:left="14" w:right="0" w:firstLine="0"/>
      </w:pPr>
      <w:r>
        <w:t xml:space="preserve"> </w:t>
      </w:r>
    </w:p>
    <w:p w:rsidR="004158AC" w:rsidRPr="00A54D5E" w:rsidRDefault="00CE316F">
      <w:pPr>
        <w:ind w:left="9" w:right="331"/>
        <w:rPr>
          <w:lang w:val="en-US"/>
        </w:rPr>
      </w:pPr>
      <w:r w:rsidRPr="00A54D5E">
        <w:rPr>
          <w:lang w:val="en-US"/>
        </w:rPr>
        <w:t>The Fire Safety Co-</w:t>
      </w:r>
      <w:proofErr w:type="spellStart"/>
      <w:r w:rsidRPr="00A54D5E">
        <w:rPr>
          <w:lang w:val="en-US"/>
        </w:rPr>
        <w:t>ordinator</w:t>
      </w:r>
      <w:proofErr w:type="spellEnd"/>
      <w:r w:rsidRPr="00A54D5E">
        <w:rPr>
          <w:lang w:val="en-US"/>
        </w:rPr>
        <w:t xml:space="preserve"> is the person that should report directly to the Management Committee of the company. The functions </w:t>
      </w:r>
      <w:proofErr w:type="gramStart"/>
      <w:r w:rsidRPr="00A54D5E">
        <w:rPr>
          <w:lang w:val="en-US"/>
        </w:rPr>
        <w:t>are related</w:t>
      </w:r>
      <w:proofErr w:type="gramEnd"/>
      <w:r w:rsidRPr="00A54D5E">
        <w:rPr>
          <w:lang w:val="en-US"/>
        </w:rPr>
        <w:t xml:space="preserve"> to each other in the following way. </w:t>
      </w:r>
    </w:p>
    <w:p w:rsidR="004158AC" w:rsidRPr="00A54D5E" w:rsidRDefault="00CE316F">
      <w:pPr>
        <w:spacing w:after="0" w:line="259" w:lineRule="auto"/>
        <w:ind w:left="14" w:right="0" w:firstLine="0"/>
        <w:rPr>
          <w:lang w:val="en-US"/>
        </w:rPr>
      </w:pPr>
      <w:r w:rsidRPr="00A54D5E">
        <w:rPr>
          <w:lang w:val="en-US"/>
        </w:rPr>
        <w:t xml:space="preserve"> </w:t>
      </w:r>
      <w:r w:rsidRPr="00A54D5E">
        <w:rPr>
          <w:lang w:val="en-US"/>
        </w:rPr>
        <w:tab/>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3441" w:right="3724"/>
        <w:jc w:val="center"/>
        <w:rPr>
          <w:lang w:val="en-US"/>
        </w:rPr>
      </w:pPr>
      <w:r w:rsidRPr="00A54D5E">
        <w:rPr>
          <w:lang w:val="en-US"/>
        </w:rPr>
        <w:t>Fire Safety Co-</w:t>
      </w:r>
      <w:proofErr w:type="spellStart"/>
      <w:r w:rsidRPr="00A54D5E">
        <w:rPr>
          <w:lang w:val="en-US"/>
        </w:rPr>
        <w:t>ordinator</w:t>
      </w:r>
      <w:proofErr w:type="spellEnd"/>
      <w:r w:rsidRPr="00A54D5E">
        <w:rPr>
          <w:lang w:val="en-US"/>
        </w:rPr>
        <w:t xml:space="preserve"> </w:t>
      </w:r>
      <w:r w:rsidRPr="00A54D5E">
        <w:rPr>
          <w:rFonts w:ascii="Lucida Console" w:eastAsia="Lucida Console" w:hAnsi="Lucida Console" w:cs="Lucida Console"/>
          <w:lang w:val="en-US"/>
        </w:rPr>
        <w:t>↓</w:t>
      </w:r>
      <w:r w:rsidRPr="00A54D5E">
        <w:rPr>
          <w:lang w:val="en-US"/>
        </w:rPr>
        <w:t xml:space="preserve"> </w:t>
      </w:r>
    </w:p>
    <w:p w:rsidR="004158AC" w:rsidRPr="00A54D5E" w:rsidRDefault="00CE316F">
      <w:pPr>
        <w:spacing w:after="0" w:line="259" w:lineRule="auto"/>
        <w:ind w:left="3441" w:right="3786"/>
        <w:jc w:val="center"/>
        <w:rPr>
          <w:lang w:val="en-US"/>
        </w:rPr>
      </w:pPr>
      <w:r w:rsidRPr="00A54D5E">
        <w:rPr>
          <w:lang w:val="en-US"/>
        </w:rPr>
        <w:t xml:space="preserve">Fire Protection Manager </w:t>
      </w:r>
    </w:p>
    <w:p w:rsidR="004158AC" w:rsidRDefault="00CE316F">
      <w:pPr>
        <w:spacing w:after="27" w:line="259" w:lineRule="auto"/>
        <w:ind w:left="10" w:right="353"/>
        <w:jc w:val="center"/>
      </w:pPr>
      <w:r>
        <w:rPr>
          <w:rFonts w:ascii="Lucida Console" w:eastAsia="Lucida Console" w:hAnsi="Lucida Console" w:cs="Lucida Console"/>
        </w:rPr>
        <w:t xml:space="preserve">↓ </w:t>
      </w:r>
    </w:p>
    <w:p w:rsidR="004158AC" w:rsidRDefault="00CE316F">
      <w:pPr>
        <w:spacing w:after="0" w:line="259" w:lineRule="auto"/>
        <w:ind w:left="3441" w:right="3786"/>
        <w:jc w:val="center"/>
      </w:pPr>
      <w:r>
        <w:t>Fire Safety Mana</w:t>
      </w:r>
      <w:r>
        <w:t xml:space="preserve">ger </w:t>
      </w:r>
    </w:p>
    <w:p w:rsidR="004158AC" w:rsidRDefault="00CE316F">
      <w:pPr>
        <w:spacing w:after="0" w:line="259" w:lineRule="auto"/>
        <w:ind w:left="10" w:right="353"/>
        <w:jc w:val="center"/>
      </w:pPr>
      <w:r>
        <w:rPr>
          <w:rFonts w:ascii="Lucida Console" w:eastAsia="Lucida Console" w:hAnsi="Lucida Console" w:cs="Lucida Console"/>
        </w:rPr>
        <w:t>↓</w:t>
      </w:r>
      <w:r>
        <w:t xml:space="preserve"> </w:t>
      </w:r>
    </w:p>
    <w:p w:rsidR="004158AC" w:rsidRDefault="00CE316F">
      <w:pPr>
        <w:spacing w:after="0" w:line="259" w:lineRule="auto"/>
        <w:ind w:left="3441" w:right="3785"/>
        <w:jc w:val="center"/>
      </w:pPr>
      <w:r>
        <w:t xml:space="preserve">Fire </w:t>
      </w:r>
      <w:proofErr w:type="spellStart"/>
      <w:r>
        <w:t>Warden</w:t>
      </w:r>
      <w:proofErr w:type="spellEnd"/>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spacing w:after="0" w:line="259" w:lineRule="auto"/>
        <w:ind w:left="14" w:right="0" w:firstLine="0"/>
      </w:pPr>
      <w:r>
        <w:t xml:space="preserve"> </w:t>
      </w:r>
    </w:p>
    <w:p w:rsidR="004158AC" w:rsidRDefault="00CE316F">
      <w:pPr>
        <w:pStyle w:val="Ttulo1"/>
        <w:ind w:left="719" w:hanging="720"/>
      </w:pPr>
      <w:bookmarkStart w:id="2" w:name="_Toc16202"/>
      <w:proofErr w:type="spellStart"/>
      <w:r>
        <w:lastRenderedPageBreak/>
        <w:t>Recommendations</w:t>
      </w:r>
      <w:proofErr w:type="spellEnd"/>
      <w:r>
        <w:t xml:space="preserve"> </w:t>
      </w:r>
      <w:bookmarkEnd w:id="2"/>
    </w:p>
    <w:p w:rsidR="004158AC" w:rsidRPr="00A54D5E" w:rsidRDefault="00CE316F">
      <w:pPr>
        <w:ind w:left="9" w:right="331"/>
        <w:rPr>
          <w:lang w:val="en-US"/>
        </w:rPr>
      </w:pPr>
      <w:r w:rsidRPr="00A54D5E">
        <w:rPr>
          <w:lang w:val="en-US"/>
        </w:rPr>
        <w:t xml:space="preserve">In </w:t>
      </w:r>
      <w:proofErr w:type="spellStart"/>
      <w:r w:rsidRPr="00A54D5E">
        <w:rPr>
          <w:lang w:val="en-US"/>
        </w:rPr>
        <w:t>organisations</w:t>
      </w:r>
      <w:proofErr w:type="spellEnd"/>
      <w:r w:rsidRPr="00A54D5E">
        <w:rPr>
          <w:lang w:val="en-US"/>
        </w:rPr>
        <w:t xml:space="preserve"> without a professional, on-site fire brigade there is a need to appoint staff to </w:t>
      </w:r>
      <w:proofErr w:type="spellStart"/>
      <w:r w:rsidRPr="00A54D5E">
        <w:rPr>
          <w:lang w:val="en-US"/>
        </w:rPr>
        <w:t>organise</w:t>
      </w:r>
      <w:proofErr w:type="spellEnd"/>
      <w:r w:rsidRPr="00A54D5E">
        <w:rPr>
          <w:lang w:val="en-US"/>
        </w:rPr>
        <w:t xml:space="preserve"> and maintain the necessary level of fire protection. </w:t>
      </w:r>
    </w:p>
    <w:p w:rsidR="004158AC" w:rsidRPr="00A54D5E" w:rsidRDefault="00CE316F">
      <w:pPr>
        <w:ind w:left="9" w:right="331"/>
        <w:rPr>
          <w:lang w:val="en-US"/>
        </w:rPr>
      </w:pPr>
      <w:r w:rsidRPr="00A54D5E">
        <w:rPr>
          <w:lang w:val="en-US"/>
        </w:rPr>
        <w:t>One such person, should have, as an important task, responsibility for making recommendations to management, identifying weak points in fire protection and contriving to management, remedy dangerous situations. In the past when management made such appoint</w:t>
      </w:r>
      <w:r w:rsidRPr="00A54D5E">
        <w:rPr>
          <w:lang w:val="en-US"/>
        </w:rPr>
        <w:t xml:space="preserve">ments, training </w:t>
      </w:r>
      <w:proofErr w:type="gramStart"/>
      <w:r w:rsidRPr="00A54D5E">
        <w:rPr>
          <w:lang w:val="en-US"/>
        </w:rPr>
        <w:t>was often not considered</w:t>
      </w:r>
      <w:proofErr w:type="gramEnd"/>
      <w:r w:rsidRPr="00A54D5E">
        <w:rPr>
          <w:lang w:val="en-US"/>
        </w:rPr>
        <w:t xml:space="preserve"> necessary. In a modern </w:t>
      </w:r>
      <w:proofErr w:type="gramStart"/>
      <w:r w:rsidRPr="00A54D5E">
        <w:rPr>
          <w:lang w:val="en-US"/>
        </w:rPr>
        <w:t>plant</w:t>
      </w:r>
      <w:proofErr w:type="gramEnd"/>
      <w:r w:rsidRPr="00A54D5E">
        <w:rPr>
          <w:lang w:val="en-US"/>
        </w:rPr>
        <w:t xml:space="preserve"> such persons require appropriate training in order to be able to manage fire safety in a better and more efficient manner.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CFPA Europe has established four appropriate fire training </w:t>
      </w:r>
      <w:r w:rsidRPr="00A54D5E">
        <w:rPr>
          <w:lang w:val="en-US"/>
        </w:rPr>
        <w:t xml:space="preserve">for such purposes: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Basic Fire Fighting and Fire Prevention (1 day) </w:t>
      </w:r>
    </w:p>
    <w:p w:rsidR="004158AC" w:rsidRPr="00A54D5E" w:rsidRDefault="00CE316F">
      <w:pPr>
        <w:ind w:left="9" w:right="331"/>
        <w:rPr>
          <w:lang w:val="en-US"/>
        </w:rPr>
      </w:pPr>
      <w:r w:rsidRPr="00A54D5E">
        <w:rPr>
          <w:lang w:val="en-US"/>
        </w:rPr>
        <w:t xml:space="preserve">Principles of Fire Safety at Work (3 - 5 days) </w:t>
      </w:r>
    </w:p>
    <w:p w:rsidR="004158AC" w:rsidRPr="00A54D5E" w:rsidRDefault="00CE316F">
      <w:pPr>
        <w:ind w:left="9" w:right="331"/>
        <w:rPr>
          <w:lang w:val="en-US"/>
        </w:rPr>
      </w:pPr>
      <w:r w:rsidRPr="00A54D5E">
        <w:rPr>
          <w:lang w:val="en-US"/>
        </w:rPr>
        <w:t xml:space="preserve">Fire Safety at Technical Cycle (100 hours) </w:t>
      </w:r>
    </w:p>
    <w:p w:rsidR="004158AC" w:rsidRPr="00A54D5E" w:rsidRDefault="00CE316F">
      <w:pPr>
        <w:ind w:left="9" w:right="331"/>
        <w:rPr>
          <w:lang w:val="en-US"/>
        </w:rPr>
      </w:pPr>
      <w:r w:rsidRPr="00A54D5E">
        <w:rPr>
          <w:lang w:val="en-US"/>
        </w:rPr>
        <w:t xml:space="preserve">Fire Safety at Management Cycle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ind w:left="9" w:right="331"/>
        <w:rPr>
          <w:lang w:val="en-US"/>
        </w:rPr>
      </w:pPr>
      <w:r w:rsidRPr="00A54D5E">
        <w:rPr>
          <w:lang w:val="en-US"/>
        </w:rPr>
        <w:t xml:space="preserve">For more detail information, see appendix (page 10). </w:t>
      </w:r>
    </w:p>
    <w:p w:rsidR="004158AC" w:rsidRPr="00A54D5E" w:rsidRDefault="00CE316F">
      <w:pPr>
        <w:spacing w:after="0" w:line="259" w:lineRule="auto"/>
        <w:ind w:left="14" w:right="0" w:firstLine="0"/>
        <w:rPr>
          <w:lang w:val="en-US"/>
        </w:rPr>
      </w:pPr>
      <w:r w:rsidRPr="00A54D5E">
        <w:rPr>
          <w:b/>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Pr="00A54D5E" w:rsidRDefault="00CE316F">
      <w:pPr>
        <w:spacing w:after="17" w:line="259" w:lineRule="auto"/>
        <w:ind w:left="14" w:right="0" w:firstLine="0"/>
        <w:rPr>
          <w:lang w:val="en-US"/>
        </w:rPr>
      </w:pPr>
      <w:r w:rsidRPr="00A54D5E">
        <w:rPr>
          <w:b/>
          <w:lang w:val="en-US"/>
        </w:rPr>
        <w:t xml:space="preserve"> </w:t>
      </w:r>
    </w:p>
    <w:p w:rsidR="004158AC" w:rsidRPr="00A54D5E" w:rsidRDefault="00CE316F">
      <w:pPr>
        <w:pStyle w:val="Ttulo2"/>
        <w:ind w:left="734" w:hanging="720"/>
        <w:rPr>
          <w:lang w:val="en-US"/>
        </w:rPr>
      </w:pPr>
      <w:bookmarkStart w:id="3" w:name="_Toc16203"/>
      <w:r w:rsidRPr="00A54D5E">
        <w:rPr>
          <w:lang w:val="en-US"/>
        </w:rPr>
        <w:t xml:space="preserve">Recommended levels of trained fire safety staff </w:t>
      </w:r>
      <w:bookmarkEnd w:id="3"/>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Default="00CE316F">
      <w:pPr>
        <w:pStyle w:val="Ttulo3"/>
        <w:ind w:left="719" w:hanging="720"/>
      </w:pPr>
      <w:bookmarkStart w:id="4" w:name="_Toc16204"/>
      <w:r>
        <w:t xml:space="preserve">General industries </w:t>
      </w:r>
      <w:bookmarkEnd w:id="4"/>
    </w:p>
    <w:p w:rsidR="004158AC" w:rsidRDefault="00CE316F">
      <w:pPr>
        <w:spacing w:after="0" w:line="259" w:lineRule="auto"/>
        <w:ind w:left="14" w:right="0" w:firstLine="0"/>
      </w:pPr>
      <w:r>
        <w:t xml:space="preserve"> </w:t>
      </w:r>
    </w:p>
    <w:tbl>
      <w:tblPr>
        <w:tblStyle w:val="TableGrid"/>
        <w:tblW w:w="9356" w:type="dxa"/>
        <w:tblInd w:w="-270" w:type="dxa"/>
        <w:tblCellMar>
          <w:top w:w="5" w:type="dxa"/>
          <w:left w:w="0" w:type="dxa"/>
          <w:bottom w:w="0" w:type="dxa"/>
          <w:right w:w="7" w:type="dxa"/>
        </w:tblCellMar>
        <w:tblLook w:val="04A0" w:firstRow="1" w:lastRow="0" w:firstColumn="1" w:lastColumn="0" w:noHBand="0" w:noVBand="1"/>
      </w:tblPr>
      <w:tblGrid>
        <w:gridCol w:w="1419"/>
        <w:gridCol w:w="709"/>
        <w:gridCol w:w="1134"/>
        <w:gridCol w:w="709"/>
        <w:gridCol w:w="709"/>
        <w:gridCol w:w="1134"/>
        <w:gridCol w:w="708"/>
        <w:gridCol w:w="708"/>
        <w:gridCol w:w="1134"/>
        <w:gridCol w:w="992"/>
      </w:tblGrid>
      <w:tr w:rsidR="004158AC">
        <w:trPr>
          <w:trHeight w:val="734"/>
        </w:trPr>
        <w:tc>
          <w:tcPr>
            <w:tcW w:w="1418" w:type="dxa"/>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71" w:right="0" w:firstLine="0"/>
            </w:pPr>
            <w:proofErr w:type="spellStart"/>
            <w:r>
              <w:t>Level</w:t>
            </w:r>
            <w:proofErr w:type="spellEnd"/>
            <w:r>
              <w:t xml:space="preserve"> of </w:t>
            </w:r>
            <w:proofErr w:type="spellStart"/>
            <w:r>
              <w:t>qualification</w:t>
            </w:r>
            <w:proofErr w:type="spellEnd"/>
            <w:r>
              <w:t xml:space="preserve"> </w:t>
            </w:r>
          </w:p>
        </w:tc>
        <w:tc>
          <w:tcPr>
            <w:tcW w:w="2552" w:type="dxa"/>
            <w:gridSpan w:val="3"/>
            <w:tcBorders>
              <w:top w:val="single" w:sz="4" w:space="0" w:color="000000"/>
              <w:left w:val="single" w:sz="4" w:space="0" w:color="000000"/>
              <w:bottom w:val="single" w:sz="4" w:space="0" w:color="000000"/>
              <w:right w:val="nil"/>
            </w:tcBorders>
          </w:tcPr>
          <w:p w:rsidR="004158AC" w:rsidRDefault="00CE316F">
            <w:pPr>
              <w:spacing w:after="220" w:line="259" w:lineRule="auto"/>
              <w:ind w:left="70" w:right="0" w:firstLine="0"/>
            </w:pPr>
            <w:r>
              <w:t xml:space="preserve"> </w:t>
            </w:r>
          </w:p>
          <w:p w:rsidR="004158AC" w:rsidRDefault="00CE316F">
            <w:pPr>
              <w:spacing w:after="0" w:line="259" w:lineRule="auto"/>
              <w:ind w:left="70" w:right="0" w:firstLine="0"/>
            </w:pPr>
            <w:r>
              <w:t xml:space="preserve"> </w:t>
            </w:r>
          </w:p>
        </w:tc>
        <w:tc>
          <w:tcPr>
            <w:tcW w:w="2551" w:type="dxa"/>
            <w:gridSpan w:val="3"/>
            <w:tcBorders>
              <w:top w:val="single" w:sz="4" w:space="0" w:color="000000"/>
              <w:left w:val="nil"/>
              <w:bottom w:val="single" w:sz="4" w:space="0" w:color="000000"/>
              <w:right w:val="nil"/>
            </w:tcBorders>
            <w:vAlign w:val="center"/>
          </w:tcPr>
          <w:p w:rsidR="004158AC" w:rsidRDefault="00CE316F">
            <w:pPr>
              <w:spacing w:after="0" w:line="259" w:lineRule="auto"/>
              <w:ind w:left="712" w:right="0" w:firstLine="0"/>
            </w:pPr>
            <w:proofErr w:type="spellStart"/>
            <w:r>
              <w:t>Level</w:t>
            </w:r>
            <w:proofErr w:type="spellEnd"/>
            <w:r>
              <w:t xml:space="preserve"> of </w:t>
            </w:r>
            <w:proofErr w:type="spellStart"/>
            <w:r>
              <w:t>fire</w:t>
            </w:r>
            <w:proofErr w:type="spellEnd"/>
            <w:r>
              <w:t xml:space="preserve"> </w:t>
            </w:r>
            <w:proofErr w:type="spellStart"/>
            <w:r>
              <w:t>risk</w:t>
            </w:r>
            <w:proofErr w:type="spellEnd"/>
            <w:r>
              <w:t xml:space="preserve"> </w:t>
            </w:r>
          </w:p>
        </w:tc>
        <w:tc>
          <w:tcPr>
            <w:tcW w:w="708" w:type="dxa"/>
            <w:tcBorders>
              <w:top w:val="single" w:sz="4" w:space="0" w:color="000000"/>
              <w:left w:val="nil"/>
              <w:bottom w:val="single" w:sz="4" w:space="0" w:color="000000"/>
              <w:right w:val="nil"/>
            </w:tcBorders>
          </w:tcPr>
          <w:p w:rsidR="004158AC" w:rsidRDefault="004158AC">
            <w:pPr>
              <w:spacing w:after="160" w:line="259" w:lineRule="auto"/>
              <w:ind w:left="0" w:right="0" w:firstLine="0"/>
            </w:pPr>
          </w:p>
        </w:tc>
        <w:tc>
          <w:tcPr>
            <w:tcW w:w="2126" w:type="dxa"/>
            <w:gridSpan w:val="2"/>
            <w:tcBorders>
              <w:top w:val="single" w:sz="4" w:space="0" w:color="000000"/>
              <w:left w:val="nil"/>
              <w:bottom w:val="single" w:sz="4" w:space="0" w:color="000000"/>
              <w:right w:val="single" w:sz="4" w:space="0" w:color="000000"/>
            </w:tcBorders>
          </w:tcPr>
          <w:p w:rsidR="004158AC" w:rsidRDefault="004158AC">
            <w:pPr>
              <w:spacing w:after="160" w:line="259" w:lineRule="auto"/>
              <w:ind w:left="0" w:right="0" w:firstLine="0"/>
            </w:pPr>
          </w:p>
        </w:tc>
      </w:tr>
      <w:tr w:rsidR="004158AC">
        <w:trPr>
          <w:trHeight w:val="252"/>
        </w:trPr>
        <w:tc>
          <w:tcPr>
            <w:tcW w:w="1418" w:type="dxa"/>
            <w:vMerge w:val="restart"/>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6" w:right="0" w:firstLine="0"/>
              <w:jc w:val="center"/>
            </w:pPr>
            <w:r>
              <w:rPr>
                <w:b/>
              </w:rPr>
              <w:t xml:space="preserve"> </w:t>
            </w:r>
          </w:p>
          <w:p w:rsidR="004158AC" w:rsidRDefault="00CE316F">
            <w:pPr>
              <w:spacing w:after="0" w:line="259" w:lineRule="auto"/>
              <w:ind w:left="70" w:right="0" w:firstLine="0"/>
              <w:jc w:val="center"/>
            </w:pPr>
            <w:r>
              <w:t xml:space="preserve"> </w:t>
            </w:r>
          </w:p>
          <w:p w:rsidR="004158AC" w:rsidRDefault="00CE316F">
            <w:pPr>
              <w:spacing w:after="0" w:line="259" w:lineRule="auto"/>
              <w:ind w:left="70" w:right="0" w:firstLine="0"/>
              <w:jc w:val="center"/>
            </w:pPr>
            <w:r>
              <w:t xml:space="preserve"> </w:t>
            </w:r>
          </w:p>
        </w:tc>
        <w:tc>
          <w:tcPr>
            <w:tcW w:w="2552"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rPr>
                <w:b/>
              </w:rPr>
              <w:t xml:space="preserve">High*** </w:t>
            </w:r>
          </w:p>
        </w:tc>
        <w:tc>
          <w:tcPr>
            <w:tcW w:w="2551"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rPr>
                <w:b/>
              </w:rPr>
              <w:t xml:space="preserve">Medium*** </w:t>
            </w:r>
          </w:p>
        </w:tc>
        <w:tc>
          <w:tcPr>
            <w:tcW w:w="708" w:type="dxa"/>
            <w:tcBorders>
              <w:top w:val="single" w:sz="4" w:space="0" w:color="000000"/>
              <w:left w:val="single" w:sz="4" w:space="0" w:color="000000"/>
              <w:bottom w:val="single" w:sz="4" w:space="0" w:color="000000"/>
              <w:right w:val="nil"/>
            </w:tcBorders>
          </w:tcPr>
          <w:p w:rsidR="004158AC" w:rsidRDefault="004158AC">
            <w:pPr>
              <w:spacing w:after="160" w:line="259" w:lineRule="auto"/>
              <w:ind w:left="0" w:right="0" w:firstLine="0"/>
            </w:pPr>
          </w:p>
        </w:tc>
        <w:tc>
          <w:tcPr>
            <w:tcW w:w="2126" w:type="dxa"/>
            <w:gridSpan w:val="2"/>
            <w:tcBorders>
              <w:top w:val="single" w:sz="4" w:space="0" w:color="000000"/>
              <w:left w:val="nil"/>
              <w:bottom w:val="single" w:sz="4" w:space="0" w:color="000000"/>
              <w:right w:val="single" w:sz="4" w:space="0" w:color="000000"/>
            </w:tcBorders>
          </w:tcPr>
          <w:p w:rsidR="004158AC" w:rsidRDefault="00CE316F">
            <w:pPr>
              <w:spacing w:after="0" w:line="259" w:lineRule="auto"/>
              <w:ind w:left="310" w:right="0" w:firstLine="0"/>
            </w:pPr>
            <w:proofErr w:type="spellStart"/>
            <w:r>
              <w:rPr>
                <w:b/>
              </w:rPr>
              <w:t>Low</w:t>
            </w:r>
            <w:proofErr w:type="spellEnd"/>
            <w:r>
              <w:rPr>
                <w:b/>
              </w:rPr>
              <w:t xml:space="preserve">*** </w:t>
            </w:r>
          </w:p>
        </w:tc>
      </w:tr>
      <w:tr w:rsidR="004158AC">
        <w:trPr>
          <w:trHeight w:val="251"/>
        </w:trPr>
        <w:tc>
          <w:tcPr>
            <w:tcW w:w="0" w:type="auto"/>
            <w:vMerge/>
            <w:tcBorders>
              <w:top w:val="nil"/>
              <w:left w:val="single" w:sz="4" w:space="0" w:color="000000"/>
              <w:bottom w:val="nil"/>
              <w:right w:val="single" w:sz="4" w:space="0" w:color="000000"/>
            </w:tcBorders>
          </w:tcPr>
          <w:p w:rsidR="004158AC" w:rsidRDefault="004158AC">
            <w:pPr>
              <w:spacing w:after="160" w:line="259" w:lineRule="auto"/>
              <w:ind w:left="0" w:right="0" w:firstLine="0"/>
            </w:pPr>
          </w:p>
        </w:tc>
        <w:tc>
          <w:tcPr>
            <w:tcW w:w="2552"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proofErr w:type="spellStart"/>
            <w:r>
              <w:t>Number</w:t>
            </w:r>
            <w:proofErr w:type="spellEnd"/>
            <w:r>
              <w:t xml:space="preserve"> of staff </w:t>
            </w:r>
          </w:p>
        </w:tc>
        <w:tc>
          <w:tcPr>
            <w:tcW w:w="2551"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4" w:right="0" w:firstLine="0"/>
              <w:jc w:val="center"/>
            </w:pPr>
            <w:proofErr w:type="spellStart"/>
            <w:r>
              <w:t>Number</w:t>
            </w:r>
            <w:proofErr w:type="spellEnd"/>
            <w:r>
              <w:t xml:space="preserve"> of staff </w:t>
            </w:r>
          </w:p>
        </w:tc>
        <w:tc>
          <w:tcPr>
            <w:tcW w:w="708" w:type="dxa"/>
            <w:tcBorders>
              <w:top w:val="single" w:sz="4" w:space="0" w:color="000000"/>
              <w:left w:val="single" w:sz="4" w:space="0" w:color="000000"/>
              <w:bottom w:val="single" w:sz="4" w:space="0" w:color="000000"/>
              <w:right w:val="nil"/>
            </w:tcBorders>
          </w:tcPr>
          <w:p w:rsidR="004158AC" w:rsidRDefault="004158AC">
            <w:pPr>
              <w:spacing w:after="160" w:line="259" w:lineRule="auto"/>
              <w:ind w:left="0" w:right="0" w:firstLine="0"/>
            </w:pPr>
          </w:p>
        </w:tc>
        <w:tc>
          <w:tcPr>
            <w:tcW w:w="2126" w:type="dxa"/>
            <w:gridSpan w:val="2"/>
            <w:tcBorders>
              <w:top w:val="single" w:sz="4" w:space="0" w:color="000000"/>
              <w:left w:val="nil"/>
              <w:bottom w:val="single" w:sz="4" w:space="0" w:color="000000"/>
              <w:right w:val="single" w:sz="4" w:space="0" w:color="000000"/>
            </w:tcBorders>
          </w:tcPr>
          <w:p w:rsidR="004158AC" w:rsidRDefault="00CE316F">
            <w:pPr>
              <w:spacing w:after="0" w:line="259" w:lineRule="auto"/>
              <w:ind w:left="-16" w:right="0" w:firstLine="0"/>
            </w:pPr>
            <w:proofErr w:type="spellStart"/>
            <w:r>
              <w:t>Number</w:t>
            </w:r>
            <w:proofErr w:type="spellEnd"/>
            <w:r>
              <w:t xml:space="preserve"> of  staff </w:t>
            </w:r>
          </w:p>
        </w:tc>
      </w:tr>
      <w:tr w:rsidR="004158AC">
        <w:trPr>
          <w:trHeight w:val="256"/>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3" w:right="0" w:firstLine="0"/>
            </w:pPr>
            <w:r>
              <w:rPr>
                <w:rFonts w:ascii="Segoe UI Symbol" w:eastAsia="Segoe UI Symbol" w:hAnsi="Segoe UI Symbol" w:cs="Segoe UI Symbol"/>
              </w:rPr>
              <w:t>&lt;</w:t>
            </w:r>
            <w:r>
              <w:t xml:space="preserve"> 100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21" w:right="0" w:firstLine="0"/>
            </w:pPr>
            <w:r>
              <w:t xml:space="preserve">100 – 500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3" w:right="0" w:firstLine="0"/>
            </w:pPr>
            <w:r>
              <w:rPr>
                <w:rFonts w:ascii="Segoe UI Symbol" w:eastAsia="Segoe UI Symbol" w:hAnsi="Segoe UI Symbol" w:cs="Segoe UI Symbol"/>
              </w:rPr>
              <w:t>&gt;</w:t>
            </w:r>
            <w:r>
              <w:t xml:space="preserve"> 500</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3" w:right="0" w:firstLine="0"/>
            </w:pPr>
            <w:r>
              <w:rPr>
                <w:rFonts w:ascii="Segoe UI Symbol" w:eastAsia="Segoe UI Symbol" w:hAnsi="Segoe UI Symbol" w:cs="Segoe UI Symbol"/>
              </w:rPr>
              <w:t>&lt;</w:t>
            </w:r>
            <w:r>
              <w:t xml:space="preserve"> 100</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39" w:right="0" w:firstLine="0"/>
            </w:pPr>
            <w:r>
              <w:t xml:space="preserve">100 - 500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3" w:right="0" w:firstLine="0"/>
            </w:pPr>
            <w:r>
              <w:rPr>
                <w:rFonts w:ascii="Segoe UI Symbol" w:eastAsia="Segoe UI Symbol" w:hAnsi="Segoe UI Symbol" w:cs="Segoe UI Symbol"/>
              </w:rPr>
              <w:t>&gt;</w:t>
            </w:r>
            <w:r>
              <w:t xml:space="preserve"> 500</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3" w:right="0" w:firstLine="0"/>
            </w:pPr>
            <w:r>
              <w:rPr>
                <w:rFonts w:ascii="Segoe UI Symbol" w:eastAsia="Segoe UI Symbol" w:hAnsi="Segoe UI Symbol" w:cs="Segoe UI Symbol"/>
              </w:rPr>
              <w:t>&lt;</w:t>
            </w:r>
            <w:r>
              <w:t xml:space="preserve"> 100</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40" w:right="0" w:firstLine="0"/>
            </w:pPr>
            <w:r>
              <w:t xml:space="preserve">100 - 500 </w:t>
            </w:r>
          </w:p>
        </w:tc>
        <w:tc>
          <w:tcPr>
            <w:tcW w:w="99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rPr>
                <w:rFonts w:ascii="Segoe UI Symbol" w:eastAsia="Segoe UI Symbol" w:hAnsi="Segoe UI Symbol" w:cs="Segoe UI Symbol"/>
              </w:rPr>
              <w:t>&gt;</w:t>
            </w:r>
            <w:r>
              <w:t xml:space="preserve"> 500 </w:t>
            </w:r>
          </w:p>
        </w:tc>
      </w:tr>
      <w:tr w:rsidR="004158AC">
        <w:trPr>
          <w:trHeight w:val="492"/>
        </w:trPr>
        <w:tc>
          <w:tcPr>
            <w:tcW w:w="141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1" w:right="0" w:firstLine="0"/>
            </w:pPr>
            <w:r>
              <w:t xml:space="preserve">Fire Safety </w:t>
            </w:r>
            <w:proofErr w:type="spellStart"/>
            <w:r>
              <w:t>Coordinator</w:t>
            </w:r>
            <w:proofErr w:type="spellEnd"/>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trPr>
          <w:trHeight w:val="493"/>
        </w:trPr>
        <w:tc>
          <w:tcPr>
            <w:tcW w:w="141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1" w:right="0" w:firstLine="0"/>
            </w:pPr>
            <w:r>
              <w:t xml:space="preserve">Fire </w:t>
            </w:r>
            <w:proofErr w:type="spellStart"/>
            <w:r>
              <w:t>Protection</w:t>
            </w:r>
            <w:proofErr w:type="spellEnd"/>
            <w:r>
              <w:t xml:space="preserve"> Manager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t xml:space="preserve">2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2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r>
      <w:tr w:rsidR="004158AC">
        <w:trPr>
          <w:trHeight w:val="493"/>
        </w:trPr>
        <w:tc>
          <w:tcPr>
            <w:tcW w:w="141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1" w:right="0" w:firstLine="0"/>
            </w:pPr>
            <w:r>
              <w:t xml:space="preserve">Fire Safety Manager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rPr>
                <w:rFonts w:ascii="Segoe UI Symbol" w:eastAsia="Segoe UI Symbol" w:hAnsi="Segoe UI Symbol" w:cs="Segoe UI Symbol"/>
              </w:rPr>
              <w:t>∗</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rPr>
                <w:rFonts w:ascii="Segoe UI Symbol" w:eastAsia="Segoe UI Symbol" w:hAnsi="Segoe UI Symbol" w:cs="Segoe UI Symbol"/>
              </w:rPr>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rPr>
                <w:rFonts w:ascii="Segoe UI Symbol" w:eastAsia="Segoe UI Symbol" w:hAnsi="Segoe UI Symbol" w:cs="Segoe UI Symbol"/>
              </w:rPr>
              <w:t>∗</w:t>
            </w: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rPr>
                <w:rFonts w:ascii="Segoe UI Symbol" w:eastAsia="Segoe UI Symbol" w:hAnsi="Segoe UI Symbol" w:cs="Segoe UI Symbol"/>
              </w:rPr>
              <w:t>∗</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rPr>
                <w:rFonts w:ascii="Segoe UI Symbol" w:eastAsia="Segoe UI Symbol" w:hAnsi="Segoe UI Symbol" w:cs="Segoe UI Symbol"/>
              </w:rPr>
              <w:t>∗</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rPr>
                <w:rFonts w:ascii="Segoe UI Symbol" w:eastAsia="Segoe UI Symbol" w:hAnsi="Segoe UI Symbol" w:cs="Segoe UI Symbol"/>
              </w:rPr>
              <w:t>∗</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rPr>
                <w:rFonts w:ascii="Segoe UI Symbol" w:eastAsia="Segoe UI Symbol" w:hAnsi="Segoe UI Symbol" w:cs="Segoe UI Symbol"/>
              </w:rPr>
              <w:t>∗</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rPr>
                <w:rFonts w:ascii="Segoe UI Symbol" w:eastAsia="Segoe UI Symbol" w:hAnsi="Segoe UI Symbol" w:cs="Segoe UI Symbol"/>
              </w:rPr>
              <w:t>∗</w:t>
            </w:r>
            <w:r>
              <w:t xml:space="preserve"> </w:t>
            </w:r>
          </w:p>
        </w:tc>
      </w:tr>
      <w:tr w:rsidR="004158AC">
        <w:trPr>
          <w:trHeight w:val="493"/>
        </w:trPr>
        <w:tc>
          <w:tcPr>
            <w:tcW w:w="141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1" w:right="0" w:firstLine="0"/>
            </w:pPr>
            <w:r>
              <w:t xml:space="preserve">Fire </w:t>
            </w:r>
            <w:proofErr w:type="spellStart"/>
            <w:r>
              <w:t>Warden</w:t>
            </w:r>
            <w:proofErr w:type="spellEnd"/>
            <w:r>
              <w:t xml:space="preserve"> **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15" w:right="0" w:firstLine="0"/>
            </w:pPr>
            <w:r>
              <w:t xml:space="preserve">10 %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10 %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16" w:right="0" w:firstLine="0"/>
            </w:pPr>
            <w:r>
              <w:t xml:space="preserve">10 % </w:t>
            </w:r>
          </w:p>
        </w:tc>
        <w:tc>
          <w:tcPr>
            <w:tcW w:w="709"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72" w:right="0" w:firstLine="0"/>
            </w:pPr>
            <w:r>
              <w:t xml:space="preserve">5 %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5 %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71" w:right="0" w:firstLine="0"/>
            </w:pPr>
            <w:r>
              <w:t xml:space="preserve">5 % </w:t>
            </w:r>
          </w:p>
        </w:tc>
        <w:tc>
          <w:tcPr>
            <w:tcW w:w="708"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73" w:right="0" w:firstLine="0"/>
            </w:pPr>
            <w:r>
              <w:t xml:space="preserve">2 % </w:t>
            </w:r>
          </w:p>
        </w:tc>
        <w:tc>
          <w:tcPr>
            <w:tcW w:w="113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4" w:right="0" w:firstLine="0"/>
              <w:jc w:val="center"/>
            </w:pPr>
            <w:r>
              <w:t xml:space="preserve">1 %  </w:t>
            </w:r>
          </w:p>
        </w:tc>
        <w:tc>
          <w:tcPr>
            <w:tcW w:w="99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4" w:right="0" w:firstLine="0"/>
              <w:jc w:val="center"/>
            </w:pPr>
            <w:r>
              <w:t xml:space="preserve">1 % </w:t>
            </w:r>
          </w:p>
        </w:tc>
      </w:tr>
    </w:tbl>
    <w:p w:rsidR="004158AC" w:rsidRDefault="00CE316F">
      <w:pPr>
        <w:spacing w:after="0" w:line="259" w:lineRule="auto"/>
        <w:ind w:left="14" w:right="0" w:firstLine="0"/>
      </w:pPr>
      <w:r>
        <w:t xml:space="preserve"> </w:t>
      </w:r>
    </w:p>
    <w:p w:rsidR="004158AC" w:rsidRPr="00A54D5E" w:rsidRDefault="00CE316F">
      <w:pPr>
        <w:spacing w:after="1" w:line="225" w:lineRule="auto"/>
        <w:ind w:left="411" w:right="41" w:hanging="426"/>
        <w:rPr>
          <w:lang w:val="en-US"/>
        </w:rPr>
      </w:pPr>
      <w:proofErr w:type="gramStart"/>
      <w:r w:rsidRPr="00A54D5E">
        <w:rPr>
          <w:sz w:val="21"/>
          <w:lang w:val="en-US"/>
        </w:rPr>
        <w:t>*  To</w:t>
      </w:r>
      <w:proofErr w:type="gramEnd"/>
      <w:r w:rsidRPr="00A54D5E">
        <w:rPr>
          <w:sz w:val="21"/>
          <w:lang w:val="en-US"/>
        </w:rPr>
        <w:t xml:space="preserve"> be assessed by the Fire Protection Manager or the Fire Safety Coordinator in relation to the level and type of risk. </w:t>
      </w:r>
    </w:p>
    <w:p w:rsidR="004158AC" w:rsidRPr="00A54D5E" w:rsidRDefault="00CE316F">
      <w:pPr>
        <w:spacing w:after="31" w:line="225" w:lineRule="auto"/>
        <w:ind w:left="-5" w:right="41"/>
        <w:rPr>
          <w:lang w:val="en-US"/>
        </w:rPr>
      </w:pPr>
      <w:r w:rsidRPr="00A54D5E">
        <w:rPr>
          <w:sz w:val="21"/>
          <w:lang w:val="en-US"/>
        </w:rPr>
        <w:t>*</w:t>
      </w:r>
      <w:proofErr w:type="gramStart"/>
      <w:r w:rsidRPr="00A54D5E">
        <w:rPr>
          <w:sz w:val="21"/>
          <w:lang w:val="en-US"/>
        </w:rPr>
        <w:t>*  Percentages</w:t>
      </w:r>
      <w:proofErr w:type="gramEnd"/>
      <w:r w:rsidRPr="00A54D5E">
        <w:rPr>
          <w:sz w:val="21"/>
          <w:lang w:val="en-US"/>
        </w:rPr>
        <w:t xml:space="preserve"> by fire sections and by shit, with a minimum of 2 persons. </w:t>
      </w:r>
      <w:proofErr w:type="gramStart"/>
      <w:r w:rsidRPr="00A54D5E">
        <w:rPr>
          <w:sz w:val="21"/>
          <w:lang w:val="en-US"/>
        </w:rPr>
        <w:t>f</w:t>
      </w:r>
      <w:proofErr w:type="gramEnd"/>
    </w:p>
    <w:p w:rsidR="004158AC" w:rsidRPr="00A54D5E" w:rsidRDefault="00CE316F">
      <w:pPr>
        <w:spacing w:after="31" w:line="225" w:lineRule="auto"/>
        <w:ind w:left="-5" w:right="41"/>
        <w:rPr>
          <w:lang w:val="en-US"/>
        </w:rPr>
      </w:pPr>
      <w:r w:rsidRPr="00A54D5E">
        <w:rPr>
          <w:sz w:val="21"/>
          <w:lang w:val="en-US"/>
        </w:rPr>
        <w:t xml:space="preserve">*** Level of fire risk: determined in accordance with national regulations, standards and practice. </w:t>
      </w:r>
    </w:p>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31" w:line="225" w:lineRule="auto"/>
        <w:ind w:left="-5" w:right="41"/>
        <w:rPr>
          <w:lang w:val="en-US"/>
        </w:rPr>
      </w:pPr>
      <w:proofErr w:type="gramStart"/>
      <w:r w:rsidRPr="00A54D5E">
        <w:rPr>
          <w:sz w:val="21"/>
          <w:lang w:val="en-US"/>
        </w:rPr>
        <w:t>10 %</w:t>
      </w:r>
      <w:proofErr w:type="gramEnd"/>
      <w:r w:rsidRPr="00A54D5E">
        <w:rPr>
          <w:sz w:val="21"/>
          <w:lang w:val="en-US"/>
        </w:rPr>
        <w:t xml:space="preserve"> means 10 % of the number of staff per fire section and per shift</w:t>
      </w:r>
      <w:r w:rsidRPr="00A54D5E">
        <w:rPr>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Default="00CE316F">
      <w:pPr>
        <w:pStyle w:val="Ttulo3"/>
        <w:ind w:left="719" w:hanging="720"/>
      </w:pPr>
      <w:bookmarkStart w:id="5" w:name="_Toc16205"/>
      <w:proofErr w:type="spellStart"/>
      <w:r>
        <w:t>Offices</w:t>
      </w:r>
      <w:proofErr w:type="spellEnd"/>
      <w:r>
        <w:t xml:space="preserve"> </w:t>
      </w:r>
      <w:bookmarkEnd w:id="5"/>
    </w:p>
    <w:p w:rsidR="004158AC" w:rsidRDefault="00CE316F">
      <w:pPr>
        <w:spacing w:after="0" w:line="259" w:lineRule="auto"/>
        <w:ind w:left="374" w:right="0" w:firstLine="0"/>
      </w:pPr>
      <w:r>
        <w:t xml:space="preserve"> </w:t>
      </w:r>
    </w:p>
    <w:tbl>
      <w:tblPr>
        <w:tblStyle w:val="TableGrid"/>
        <w:tblW w:w="8699" w:type="dxa"/>
        <w:tblInd w:w="-270" w:type="dxa"/>
        <w:tblCellMar>
          <w:top w:w="5" w:type="dxa"/>
          <w:left w:w="0" w:type="dxa"/>
          <w:bottom w:w="0" w:type="dxa"/>
          <w:right w:w="87" w:type="dxa"/>
        </w:tblCellMar>
        <w:tblLook w:val="04A0" w:firstRow="1" w:lastRow="0" w:firstColumn="1" w:lastColumn="0" w:noHBand="0" w:noVBand="1"/>
      </w:tblPr>
      <w:tblGrid>
        <w:gridCol w:w="2413"/>
        <w:gridCol w:w="2094"/>
        <w:gridCol w:w="2096"/>
        <w:gridCol w:w="2096"/>
      </w:tblGrid>
      <w:tr w:rsidR="004158AC" w:rsidRPr="00A54D5E">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108" w:right="0" w:firstLine="0"/>
            </w:pPr>
            <w:proofErr w:type="spellStart"/>
            <w:r>
              <w:lastRenderedPageBreak/>
              <w:t>Level</w:t>
            </w:r>
            <w:proofErr w:type="spellEnd"/>
            <w:r>
              <w:t xml:space="preserve"> of </w:t>
            </w:r>
            <w:proofErr w:type="spellStart"/>
            <w:r>
              <w:t>qualification</w:t>
            </w:r>
            <w:proofErr w:type="spellEnd"/>
            <w:r>
              <w:t xml:space="preserve"> </w:t>
            </w:r>
          </w:p>
        </w:tc>
        <w:tc>
          <w:tcPr>
            <w:tcW w:w="4190" w:type="dxa"/>
            <w:gridSpan w:val="2"/>
            <w:tcBorders>
              <w:top w:val="single" w:sz="4" w:space="0" w:color="000000"/>
              <w:left w:val="single" w:sz="4" w:space="0" w:color="000000"/>
              <w:bottom w:val="single" w:sz="4" w:space="0" w:color="000000"/>
              <w:right w:val="nil"/>
            </w:tcBorders>
          </w:tcPr>
          <w:p w:rsidR="004158AC" w:rsidRPr="00A54D5E" w:rsidRDefault="00CE316F">
            <w:pPr>
              <w:spacing w:after="0" w:line="259" w:lineRule="auto"/>
              <w:ind w:left="108" w:right="0" w:firstLine="0"/>
              <w:rPr>
                <w:lang w:val="en-US"/>
              </w:rPr>
            </w:pPr>
            <w:r w:rsidRPr="00A54D5E">
              <w:rPr>
                <w:lang w:val="en-US"/>
              </w:rPr>
              <w:t xml:space="preserve">Number of persons and staff </w:t>
            </w:r>
          </w:p>
        </w:tc>
        <w:tc>
          <w:tcPr>
            <w:tcW w:w="2096" w:type="dxa"/>
            <w:tcBorders>
              <w:top w:val="single" w:sz="4" w:space="0" w:color="000000"/>
              <w:left w:val="nil"/>
              <w:bottom w:val="single" w:sz="4" w:space="0" w:color="000000"/>
              <w:right w:val="single" w:sz="4" w:space="0" w:color="000000"/>
            </w:tcBorders>
          </w:tcPr>
          <w:p w:rsidR="004158AC" w:rsidRPr="00A54D5E" w:rsidRDefault="004158AC">
            <w:pPr>
              <w:spacing w:after="160" w:line="259" w:lineRule="auto"/>
              <w:ind w:left="0" w:right="0" w:firstLine="0"/>
              <w:rPr>
                <w:lang w:val="en-US"/>
              </w:rPr>
            </w:pP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Pr="00A54D5E" w:rsidRDefault="004158AC">
            <w:pPr>
              <w:spacing w:after="160" w:line="259" w:lineRule="auto"/>
              <w:ind w:left="0" w:right="0" w:firstLine="0"/>
              <w:rPr>
                <w:lang w:val="en-US"/>
              </w:rPr>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9" w:right="0" w:firstLine="0"/>
              <w:jc w:val="center"/>
            </w:pPr>
            <w:r>
              <w:t xml:space="preserve">&gt; 500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8" w:right="0" w:firstLine="0"/>
              <w:jc w:val="center"/>
            </w:pPr>
            <w:r>
              <w:t xml:space="preserve">100 - 500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7" w:right="0" w:firstLine="0"/>
              <w:jc w:val="center"/>
            </w:pPr>
            <w:r>
              <w:t xml:space="preserve">&lt; 100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8"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9"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9"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8" w:right="0" w:firstLine="0"/>
              <w:jc w:val="center"/>
            </w:pPr>
            <w:r>
              <w:t xml:space="preserve">-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8"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5"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6"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6" w:right="0" w:firstLine="0"/>
              <w:jc w:val="center"/>
            </w:pPr>
            <w:r>
              <w:t xml:space="preserve">1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108" w:right="0" w:firstLine="0"/>
            </w:pPr>
            <w:r>
              <w:t xml:space="preserve">Fire </w:t>
            </w:r>
            <w:proofErr w:type="spellStart"/>
            <w:r>
              <w:t>Warden</w:t>
            </w:r>
            <w:proofErr w:type="spellEnd"/>
            <w:r>
              <w:t xml:space="preserve"> </w:t>
            </w:r>
          </w:p>
        </w:tc>
        <w:tc>
          <w:tcPr>
            <w:tcW w:w="4190" w:type="dxa"/>
            <w:gridSpan w:val="2"/>
            <w:tcBorders>
              <w:top w:val="single" w:sz="4" w:space="0" w:color="000000"/>
              <w:left w:val="single" w:sz="4" w:space="0" w:color="000000"/>
              <w:bottom w:val="single" w:sz="4" w:space="0" w:color="000000"/>
              <w:right w:val="nil"/>
            </w:tcBorders>
          </w:tcPr>
          <w:p w:rsidR="004158AC" w:rsidRPr="00A54D5E" w:rsidRDefault="00CE316F">
            <w:pPr>
              <w:spacing w:after="0" w:line="259" w:lineRule="auto"/>
              <w:ind w:left="0" w:right="0" w:firstLine="0"/>
              <w:jc w:val="right"/>
              <w:rPr>
                <w:lang w:val="en-US"/>
              </w:rPr>
            </w:pPr>
            <w:r w:rsidRPr="00A54D5E">
              <w:rPr>
                <w:lang w:val="en-US"/>
              </w:rPr>
              <w:t xml:space="preserve">2 % with a minimum of 2 </w:t>
            </w:r>
            <w:proofErr w:type="spellStart"/>
            <w:r w:rsidRPr="00A54D5E">
              <w:rPr>
                <w:lang w:val="en-US"/>
              </w:rPr>
              <w:t>pers</w:t>
            </w:r>
            <w:proofErr w:type="spellEnd"/>
          </w:p>
        </w:tc>
        <w:tc>
          <w:tcPr>
            <w:tcW w:w="2096" w:type="dxa"/>
            <w:tcBorders>
              <w:top w:val="single" w:sz="4" w:space="0" w:color="000000"/>
              <w:left w:val="nil"/>
              <w:bottom w:val="single" w:sz="4" w:space="0" w:color="000000"/>
              <w:right w:val="single" w:sz="4" w:space="0" w:color="000000"/>
            </w:tcBorders>
          </w:tcPr>
          <w:p w:rsidR="004158AC" w:rsidRDefault="00CE316F">
            <w:pPr>
              <w:spacing w:after="0" w:line="259" w:lineRule="auto"/>
              <w:ind w:left="-87" w:right="0" w:firstLine="0"/>
            </w:pPr>
            <w:proofErr w:type="spellStart"/>
            <w:r>
              <w:t>ons</w:t>
            </w:r>
            <w:proofErr w:type="spellEnd"/>
            <w:r>
              <w:t>/</w:t>
            </w:r>
            <w:proofErr w:type="spellStart"/>
            <w:r>
              <w:t>floor</w:t>
            </w:r>
            <w:proofErr w:type="spellEnd"/>
            <w:r>
              <w:t xml:space="preserve"> </w:t>
            </w:r>
          </w:p>
        </w:tc>
      </w:tr>
    </w:tbl>
    <w:p w:rsidR="004158AC" w:rsidRDefault="00CE316F">
      <w:pPr>
        <w:spacing w:after="0" w:line="259" w:lineRule="auto"/>
        <w:ind w:left="0" w:right="0" w:firstLine="0"/>
      </w:pPr>
      <w:r>
        <w:rPr>
          <w:sz w:val="21"/>
        </w:rPr>
        <w:t xml:space="preserve"> </w:t>
      </w:r>
    </w:p>
    <w:p w:rsidR="004158AC" w:rsidRPr="00A54D5E" w:rsidRDefault="00CE316F">
      <w:pPr>
        <w:spacing w:after="1" w:line="225" w:lineRule="auto"/>
        <w:ind w:left="269" w:right="41" w:hanging="284"/>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and to be </w:t>
      </w:r>
      <w:r w:rsidRPr="00A54D5E">
        <w:rPr>
          <w:sz w:val="21"/>
          <w:lang w:val="en-US"/>
        </w:rPr>
        <w:t xml:space="preserve">dependent upon the nature and scale of the specific risks. </w:t>
      </w:r>
    </w:p>
    <w:p w:rsidR="004158AC" w:rsidRPr="00A54D5E" w:rsidRDefault="00CE316F">
      <w:pPr>
        <w:spacing w:after="0" w:line="259" w:lineRule="auto"/>
        <w:ind w:left="374" w:right="0" w:firstLine="0"/>
        <w:rPr>
          <w:lang w:val="en-US"/>
        </w:rPr>
      </w:pPr>
      <w:r w:rsidRPr="00A54D5E">
        <w:rPr>
          <w:lang w:val="en-US"/>
        </w:rPr>
        <w:t xml:space="preserve"> </w:t>
      </w:r>
    </w:p>
    <w:p w:rsidR="004158AC" w:rsidRPr="00A54D5E" w:rsidRDefault="00CE316F">
      <w:pPr>
        <w:spacing w:after="0" w:line="259" w:lineRule="auto"/>
        <w:ind w:left="374" w:right="0" w:firstLine="0"/>
        <w:rPr>
          <w:lang w:val="en-US"/>
        </w:rPr>
      </w:pPr>
      <w:r w:rsidRPr="00A54D5E">
        <w:rPr>
          <w:lang w:val="en-US"/>
        </w:rPr>
        <w:t xml:space="preserve"> </w:t>
      </w:r>
    </w:p>
    <w:p w:rsidR="004158AC" w:rsidRPr="00A54D5E" w:rsidRDefault="00CE316F">
      <w:pPr>
        <w:spacing w:after="0" w:line="259" w:lineRule="auto"/>
        <w:ind w:left="374" w:right="0" w:firstLine="0"/>
        <w:rPr>
          <w:lang w:val="en-US"/>
        </w:rPr>
      </w:pPr>
      <w:r w:rsidRPr="00A54D5E">
        <w:rPr>
          <w:lang w:val="en-US"/>
        </w:rPr>
        <w:t xml:space="preserve"> </w:t>
      </w:r>
    </w:p>
    <w:p w:rsidR="004158AC" w:rsidRDefault="00CE316F">
      <w:pPr>
        <w:pStyle w:val="Ttulo3"/>
        <w:ind w:left="719" w:hanging="720"/>
      </w:pPr>
      <w:bookmarkStart w:id="6" w:name="_Toc16206"/>
      <w:proofErr w:type="spellStart"/>
      <w:r>
        <w:t>Hospitals</w:t>
      </w:r>
      <w:proofErr w:type="spellEnd"/>
      <w:r>
        <w:t xml:space="preserve"> and similar </w:t>
      </w:r>
      <w:bookmarkEnd w:id="6"/>
    </w:p>
    <w:p w:rsidR="004158AC" w:rsidRDefault="00CE316F">
      <w:pPr>
        <w:spacing w:after="0" w:line="259" w:lineRule="auto"/>
        <w:ind w:left="734" w:right="0" w:firstLine="0"/>
      </w:pPr>
      <w:r>
        <w:t xml:space="preserve"> </w:t>
      </w:r>
    </w:p>
    <w:tbl>
      <w:tblPr>
        <w:tblStyle w:val="TableGrid"/>
        <w:tblW w:w="8699" w:type="dxa"/>
        <w:tblInd w:w="-270" w:type="dxa"/>
        <w:tblCellMar>
          <w:top w:w="5" w:type="dxa"/>
          <w:left w:w="108" w:type="dxa"/>
          <w:bottom w:w="0" w:type="dxa"/>
          <w:right w:w="115"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proofErr w:type="spellStart"/>
            <w:r>
              <w:t>Number</w:t>
            </w:r>
            <w:proofErr w:type="spellEnd"/>
            <w:r>
              <w:t xml:space="preserve"> of </w:t>
            </w:r>
            <w:proofErr w:type="spellStart"/>
            <w:r>
              <w:t>beds</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&gt; 250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50 - 250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&lt; 50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w:t>
            </w:r>
            <w:proofErr w:type="spellStart"/>
            <w:r>
              <w:t>Coordinator</w:t>
            </w:r>
            <w:proofErr w:type="spellEnd"/>
            <w:r>
              <w:t xml:space="preserve">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1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Warden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9" w:right="0" w:firstLine="0"/>
              <w:jc w:val="center"/>
              <w:rPr>
                <w:lang w:val="en-US"/>
              </w:rPr>
            </w:pPr>
            <w:r w:rsidRPr="00A54D5E">
              <w:rPr>
                <w:lang w:val="en-US"/>
              </w:rPr>
              <w:t xml:space="preserve">2 % with a minimum of 2 persons/floor and shift </w:t>
            </w:r>
          </w:p>
        </w:tc>
      </w:tr>
    </w:tbl>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1" w:line="225" w:lineRule="auto"/>
        <w:ind w:left="269" w:right="41" w:hanging="284"/>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and to be dependent upon the nature and scale of the risks present. </w:t>
      </w:r>
    </w:p>
    <w:p w:rsidR="004158AC" w:rsidRPr="00A54D5E" w:rsidRDefault="00CE316F">
      <w:pPr>
        <w:spacing w:after="0" w:line="259" w:lineRule="auto"/>
        <w:ind w:left="734" w:right="0" w:firstLine="0"/>
        <w:rPr>
          <w:lang w:val="en-US"/>
        </w:rPr>
      </w:pPr>
      <w:r w:rsidRPr="00A54D5E">
        <w:rPr>
          <w:lang w:val="en-US"/>
        </w:rPr>
        <w:t xml:space="preserve"> </w:t>
      </w:r>
    </w:p>
    <w:p w:rsidR="004158AC" w:rsidRPr="00A54D5E" w:rsidRDefault="00CE316F">
      <w:pPr>
        <w:spacing w:after="0" w:line="259" w:lineRule="auto"/>
        <w:ind w:left="734" w:right="0" w:firstLine="0"/>
        <w:rPr>
          <w:lang w:val="en-US"/>
        </w:rPr>
      </w:pPr>
      <w:r w:rsidRPr="00A54D5E">
        <w:rPr>
          <w:lang w:val="en-US"/>
        </w:rPr>
        <w:t xml:space="preserve"> </w:t>
      </w:r>
    </w:p>
    <w:p w:rsidR="004158AC" w:rsidRPr="00A54D5E" w:rsidRDefault="00CE316F">
      <w:pPr>
        <w:spacing w:after="0" w:line="259" w:lineRule="auto"/>
        <w:ind w:left="734" w:right="0" w:firstLine="0"/>
        <w:rPr>
          <w:lang w:val="en-US"/>
        </w:rPr>
      </w:pPr>
      <w:r w:rsidRPr="00A54D5E">
        <w:rPr>
          <w:lang w:val="en-US"/>
        </w:rPr>
        <w:t xml:space="preserve"> </w:t>
      </w:r>
    </w:p>
    <w:p w:rsidR="004158AC" w:rsidRDefault="00CE316F">
      <w:pPr>
        <w:pStyle w:val="Ttulo3"/>
        <w:ind w:left="719" w:hanging="720"/>
      </w:pPr>
      <w:bookmarkStart w:id="7" w:name="_Toc16207"/>
      <w:proofErr w:type="spellStart"/>
      <w:r>
        <w:t>School</w:t>
      </w:r>
      <w:proofErr w:type="spellEnd"/>
      <w:r>
        <w:t xml:space="preserve"> and </w:t>
      </w:r>
      <w:proofErr w:type="spellStart"/>
      <w:r>
        <w:t>University</w:t>
      </w:r>
      <w:proofErr w:type="spellEnd"/>
      <w:r>
        <w:t xml:space="preserve"> </w:t>
      </w:r>
      <w:bookmarkEnd w:id="7"/>
    </w:p>
    <w:p w:rsidR="004158AC" w:rsidRDefault="00CE316F">
      <w:pPr>
        <w:spacing w:after="0" w:line="259" w:lineRule="auto"/>
        <w:ind w:left="723" w:right="0" w:firstLine="0"/>
      </w:pPr>
      <w:r>
        <w:t xml:space="preserve"> </w:t>
      </w:r>
    </w:p>
    <w:tbl>
      <w:tblPr>
        <w:tblStyle w:val="TableGrid"/>
        <w:tblW w:w="8699" w:type="dxa"/>
        <w:tblInd w:w="-270" w:type="dxa"/>
        <w:tblCellMar>
          <w:top w:w="5" w:type="dxa"/>
          <w:left w:w="108" w:type="dxa"/>
          <w:bottom w:w="0" w:type="dxa"/>
          <w:right w:w="115"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proofErr w:type="spellStart"/>
            <w:r>
              <w:t>Number</w:t>
            </w:r>
            <w:proofErr w:type="spellEnd"/>
            <w:r>
              <w:t xml:space="preserve"> of </w:t>
            </w:r>
            <w:proofErr w:type="spellStart"/>
            <w:r>
              <w:t>people</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&gt; 2000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500 - 2000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&lt; 500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Warden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9" w:right="0" w:firstLine="0"/>
              <w:jc w:val="center"/>
              <w:rPr>
                <w:lang w:val="en-US"/>
              </w:rPr>
            </w:pPr>
            <w:r w:rsidRPr="00A54D5E">
              <w:rPr>
                <w:lang w:val="en-US"/>
              </w:rPr>
              <w:t xml:space="preserve">0,2 % with a minimum of 1 persons/building </w:t>
            </w:r>
          </w:p>
        </w:tc>
      </w:tr>
    </w:tbl>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31" w:line="225" w:lineRule="auto"/>
        <w:ind w:left="-5" w:right="41"/>
        <w:rPr>
          <w:lang w:val="en-US"/>
        </w:rPr>
      </w:pPr>
      <w:r w:rsidRPr="00A54D5E">
        <w:rPr>
          <w:sz w:val="21"/>
          <w:lang w:val="en-US"/>
        </w:rPr>
        <w:t xml:space="preserve">Fire Safety Coordinator is required for University with more than 5 000 people. </w:t>
      </w:r>
    </w:p>
    <w:p w:rsidR="004158AC" w:rsidRPr="00A54D5E" w:rsidRDefault="00CE316F">
      <w:pPr>
        <w:spacing w:after="1" w:line="225" w:lineRule="auto"/>
        <w:ind w:left="-5" w:right="41"/>
        <w:rPr>
          <w:lang w:val="en-US"/>
        </w:rPr>
      </w:pPr>
      <w:r w:rsidRPr="00A54D5E">
        <w:rPr>
          <w:sz w:val="21"/>
          <w:lang w:val="en-US"/>
        </w:rPr>
        <w:t xml:space="preserve">Fire Safety Manager is required for college dormitories; some complex school buildings </w:t>
      </w:r>
      <w:proofErr w:type="gramStart"/>
      <w:r w:rsidRPr="00A54D5E">
        <w:rPr>
          <w:sz w:val="21"/>
          <w:lang w:val="en-US"/>
        </w:rPr>
        <w:t>can be considered</w:t>
      </w:r>
      <w:proofErr w:type="gramEnd"/>
      <w:r w:rsidRPr="00A54D5E">
        <w:rPr>
          <w:sz w:val="21"/>
          <w:lang w:val="en-US"/>
        </w:rPr>
        <w:t xml:space="preserve"> as hospitals/hotels. </w:t>
      </w:r>
    </w:p>
    <w:p w:rsidR="004158AC" w:rsidRPr="00A54D5E" w:rsidRDefault="00CE316F">
      <w:pPr>
        <w:spacing w:after="31" w:line="225" w:lineRule="auto"/>
        <w:ind w:left="-5" w:right="41"/>
        <w:rPr>
          <w:lang w:val="en-US"/>
        </w:rPr>
      </w:pPr>
      <w:proofErr w:type="gramStart"/>
      <w:r w:rsidRPr="00A54D5E">
        <w:rPr>
          <w:sz w:val="21"/>
          <w:lang w:val="en-US"/>
        </w:rPr>
        <w:t>*  Numbers</w:t>
      </w:r>
      <w:proofErr w:type="gramEnd"/>
      <w:r w:rsidRPr="00A54D5E">
        <w:rPr>
          <w:sz w:val="21"/>
          <w:lang w:val="en-US"/>
        </w:rPr>
        <w:t xml:space="preserve"> to be decided by the Fire Protection </w:t>
      </w:r>
      <w:r w:rsidRPr="00A54D5E">
        <w:rPr>
          <w:sz w:val="21"/>
          <w:lang w:val="en-US"/>
        </w:rPr>
        <w:t xml:space="preserve">Manager or the Fire Safety Coordinator </w:t>
      </w:r>
    </w:p>
    <w:p w:rsidR="004158AC" w:rsidRPr="00A54D5E" w:rsidRDefault="00CE316F">
      <w:pPr>
        <w:spacing w:after="0" w:line="259" w:lineRule="auto"/>
        <w:ind w:left="723" w:right="0" w:firstLine="0"/>
        <w:rPr>
          <w:lang w:val="en-US"/>
        </w:rPr>
      </w:pPr>
      <w:r w:rsidRPr="00A54D5E">
        <w:rPr>
          <w:lang w:val="en-US"/>
        </w:rPr>
        <w:t xml:space="preserve"> </w:t>
      </w:r>
    </w:p>
    <w:p w:rsidR="004158AC" w:rsidRPr="00A54D5E" w:rsidRDefault="00CE316F">
      <w:pPr>
        <w:spacing w:after="0" w:line="259" w:lineRule="auto"/>
        <w:ind w:left="723" w:right="0" w:firstLine="0"/>
        <w:rPr>
          <w:lang w:val="en-US"/>
        </w:rPr>
      </w:pPr>
      <w:r w:rsidRPr="00A54D5E">
        <w:rPr>
          <w:lang w:val="en-US"/>
        </w:rPr>
        <w:t xml:space="preserve"> </w:t>
      </w:r>
    </w:p>
    <w:p w:rsidR="004158AC" w:rsidRPr="00A54D5E" w:rsidRDefault="00CE316F">
      <w:pPr>
        <w:spacing w:after="0" w:line="259" w:lineRule="auto"/>
        <w:ind w:left="723" w:right="0" w:firstLine="0"/>
        <w:rPr>
          <w:lang w:val="en-US"/>
        </w:rPr>
      </w:pPr>
      <w:r w:rsidRPr="00A54D5E">
        <w:rPr>
          <w:lang w:val="en-US"/>
        </w:rPr>
        <w:t xml:space="preserve"> </w:t>
      </w:r>
    </w:p>
    <w:p w:rsidR="004158AC" w:rsidRDefault="00CE316F">
      <w:pPr>
        <w:pStyle w:val="Ttulo3"/>
        <w:ind w:left="719" w:hanging="720"/>
      </w:pPr>
      <w:bookmarkStart w:id="8" w:name="_Toc16208"/>
      <w:proofErr w:type="spellStart"/>
      <w:r>
        <w:t>Hotels</w:t>
      </w:r>
      <w:proofErr w:type="spellEnd"/>
      <w:r>
        <w:t xml:space="preserve"> and similar </w:t>
      </w:r>
      <w:bookmarkEnd w:id="8"/>
    </w:p>
    <w:p w:rsidR="004158AC" w:rsidRDefault="00CE316F">
      <w:pPr>
        <w:spacing w:after="0" w:line="259" w:lineRule="auto"/>
        <w:ind w:left="723" w:right="0" w:firstLine="0"/>
      </w:pPr>
      <w:r>
        <w:t xml:space="preserve"> </w:t>
      </w:r>
    </w:p>
    <w:tbl>
      <w:tblPr>
        <w:tblStyle w:val="TableGrid"/>
        <w:tblW w:w="8699" w:type="dxa"/>
        <w:tblInd w:w="-270" w:type="dxa"/>
        <w:tblCellMar>
          <w:top w:w="5" w:type="dxa"/>
          <w:left w:w="108" w:type="dxa"/>
          <w:bottom w:w="0" w:type="dxa"/>
          <w:right w:w="115"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proofErr w:type="spellStart"/>
            <w:r>
              <w:t>Number</w:t>
            </w:r>
            <w:proofErr w:type="spellEnd"/>
            <w:r>
              <w:t xml:space="preserve"> of </w:t>
            </w:r>
            <w:proofErr w:type="spellStart"/>
            <w:r>
              <w:t>beds</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&gt; 200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r>
              <w:t xml:space="preserve">50 - 200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&lt; 50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w:t>
            </w:r>
            <w:proofErr w:type="spellStart"/>
            <w:r>
              <w:t>Coordinator</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5" w:right="0" w:firstLine="0"/>
              <w:jc w:val="center"/>
              <w:rPr>
                <w:lang w:val="en-US"/>
              </w:rPr>
            </w:pPr>
            <w:r w:rsidRPr="00A54D5E">
              <w:rPr>
                <w:lang w:val="en-US"/>
              </w:rPr>
              <w:t xml:space="preserve">Chain of hotel: 1 level A for the headquarter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6" w:right="0" w:firstLine="0"/>
              <w:jc w:val="center"/>
            </w:pPr>
            <w:r>
              <w:t xml:space="preserve">1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Warden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1 % </w:t>
            </w:r>
            <w:proofErr w:type="spellStart"/>
            <w:r>
              <w:t>with</w:t>
            </w:r>
            <w:proofErr w:type="spellEnd"/>
            <w:r>
              <w:t xml:space="preserve"> </w:t>
            </w:r>
            <w:proofErr w:type="spellStart"/>
            <w:r>
              <w:t>minimum</w:t>
            </w:r>
            <w:proofErr w:type="spellEnd"/>
            <w:r>
              <w:t xml:space="preserve"> of 2 </w:t>
            </w:r>
            <w:proofErr w:type="spellStart"/>
            <w:r>
              <w:t>persons</w:t>
            </w:r>
            <w:proofErr w:type="spellEnd"/>
            <w:r>
              <w:t xml:space="preserve"> </w:t>
            </w:r>
          </w:p>
        </w:tc>
      </w:tr>
    </w:tbl>
    <w:p w:rsidR="004158AC" w:rsidRDefault="00CE316F">
      <w:pPr>
        <w:spacing w:after="0" w:line="259" w:lineRule="auto"/>
        <w:ind w:left="0" w:right="0" w:firstLine="0"/>
      </w:pPr>
      <w:r>
        <w:rPr>
          <w:sz w:val="21"/>
        </w:rPr>
        <w:t xml:space="preserve"> </w:t>
      </w:r>
    </w:p>
    <w:p w:rsidR="004158AC" w:rsidRPr="00A54D5E" w:rsidRDefault="00CE316F">
      <w:pPr>
        <w:spacing w:after="1" w:line="225" w:lineRule="auto"/>
        <w:ind w:left="269" w:right="41" w:hanging="284"/>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and to be dependent upon the nature and scale of the risks. </w:t>
      </w:r>
    </w:p>
    <w:p w:rsidR="004158AC" w:rsidRPr="00A54D5E" w:rsidRDefault="00CE316F">
      <w:pPr>
        <w:spacing w:after="0" w:line="259" w:lineRule="auto"/>
        <w:ind w:left="374" w:right="0" w:firstLine="0"/>
        <w:rPr>
          <w:lang w:val="en-US"/>
        </w:rPr>
      </w:pPr>
      <w:r w:rsidRPr="00A54D5E">
        <w:rPr>
          <w:lang w:val="en-US"/>
        </w:rPr>
        <w:lastRenderedPageBreak/>
        <w:t xml:space="preserve"> </w:t>
      </w:r>
    </w:p>
    <w:p w:rsidR="004158AC" w:rsidRDefault="00CE316F">
      <w:pPr>
        <w:pStyle w:val="Ttulo3"/>
        <w:ind w:left="719" w:hanging="720"/>
      </w:pPr>
      <w:bookmarkStart w:id="9" w:name="_Toc16209"/>
      <w:proofErr w:type="spellStart"/>
      <w:r>
        <w:t>Retail</w:t>
      </w:r>
      <w:proofErr w:type="spellEnd"/>
      <w:r>
        <w:t xml:space="preserve"> </w:t>
      </w:r>
      <w:proofErr w:type="spellStart"/>
      <w:r>
        <w:t>premises</w:t>
      </w:r>
      <w:proofErr w:type="spellEnd"/>
      <w:r>
        <w:t xml:space="preserve"> and similar </w:t>
      </w:r>
      <w:bookmarkEnd w:id="9"/>
    </w:p>
    <w:p w:rsidR="004158AC" w:rsidRDefault="00CE316F">
      <w:pPr>
        <w:spacing w:after="0" w:line="259" w:lineRule="auto"/>
        <w:ind w:left="723" w:right="0" w:firstLine="0"/>
      </w:pPr>
      <w:r>
        <w:t xml:space="preserve"> </w:t>
      </w:r>
    </w:p>
    <w:tbl>
      <w:tblPr>
        <w:tblStyle w:val="TableGrid"/>
        <w:tblW w:w="8699" w:type="dxa"/>
        <w:tblInd w:w="-270" w:type="dxa"/>
        <w:tblCellMar>
          <w:top w:w="5" w:type="dxa"/>
          <w:left w:w="108" w:type="dxa"/>
          <w:bottom w:w="0" w:type="dxa"/>
          <w:right w:w="56"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proofErr w:type="spellStart"/>
            <w:r>
              <w:t>Number</w:t>
            </w:r>
            <w:proofErr w:type="spellEnd"/>
            <w:r>
              <w:t xml:space="preserve"> of </w:t>
            </w:r>
            <w:proofErr w:type="spellStart"/>
            <w:r>
              <w:t>people</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1" w:firstLine="0"/>
              <w:jc w:val="center"/>
            </w:pPr>
            <w:r>
              <w:t xml:space="preserve">&gt; 5000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1500 - 5000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&lt; 1500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w:t>
            </w:r>
            <w:proofErr w:type="spellStart"/>
            <w:r>
              <w:t>Coordinator</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51" w:firstLine="0"/>
              <w:jc w:val="center"/>
              <w:rPr>
                <w:lang w:val="en-US"/>
              </w:rPr>
            </w:pPr>
            <w:r w:rsidRPr="00A54D5E">
              <w:rPr>
                <w:lang w:val="en-US"/>
              </w:rPr>
              <w:t xml:space="preserve">Chain of stores: 1 at headquarters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1" w:firstLine="0"/>
              <w:jc w:val="center"/>
            </w:pPr>
            <w:r>
              <w:t xml:space="preserve">-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3"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3"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2" w:firstLine="0"/>
              <w:jc w:val="center"/>
            </w:pPr>
            <w:r>
              <w:t xml:space="preserve">1 </w:t>
            </w:r>
          </w:p>
        </w:tc>
      </w:tr>
      <w:tr w:rsidR="004158AC" w:rsidRPr="00A54D5E">
        <w:trPr>
          <w:trHeight w:val="493"/>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4" w:firstLine="0"/>
              <w:jc w:val="center"/>
            </w:pPr>
            <w:r>
              <w:t xml:space="preserve">Fire </w:t>
            </w:r>
            <w:proofErr w:type="spellStart"/>
            <w:r>
              <w:t>Warden</w:t>
            </w:r>
            <w:proofErr w:type="spellEnd"/>
            <w:r>
              <w:t xml:space="preserve"> </w:t>
            </w:r>
          </w:p>
        </w:tc>
        <w:tc>
          <w:tcPr>
            <w:tcW w:w="2094"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5 persons/floor </w:t>
            </w:r>
          </w:p>
        </w:tc>
        <w:tc>
          <w:tcPr>
            <w:tcW w:w="2096"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2 persons/floor </w:t>
            </w:r>
          </w:p>
        </w:tc>
        <w:tc>
          <w:tcPr>
            <w:tcW w:w="2096"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2 persons/floor </w:t>
            </w:r>
          </w:p>
        </w:tc>
      </w:tr>
    </w:tbl>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1" w:line="225" w:lineRule="auto"/>
        <w:ind w:left="269" w:right="41" w:hanging="284"/>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and to be dependent upon the nature and scale of the risks. </w:t>
      </w:r>
    </w:p>
    <w:p w:rsidR="004158AC" w:rsidRPr="00A54D5E" w:rsidRDefault="00CE316F">
      <w:pPr>
        <w:spacing w:after="0" w:line="259" w:lineRule="auto"/>
        <w:ind w:left="374" w:right="0" w:firstLine="0"/>
        <w:rPr>
          <w:lang w:val="en-US"/>
        </w:rPr>
      </w:pPr>
      <w:r w:rsidRPr="00A54D5E">
        <w:rPr>
          <w:b/>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Pr="00A54D5E" w:rsidRDefault="00CE316F">
      <w:pPr>
        <w:spacing w:after="0" w:line="259" w:lineRule="auto"/>
        <w:ind w:left="14" w:right="0" w:firstLine="0"/>
        <w:rPr>
          <w:lang w:val="en-US"/>
        </w:rPr>
      </w:pPr>
      <w:r w:rsidRPr="00A54D5E">
        <w:rPr>
          <w:b/>
          <w:lang w:val="en-US"/>
        </w:rPr>
        <w:t xml:space="preserve"> </w:t>
      </w:r>
    </w:p>
    <w:p w:rsidR="004158AC" w:rsidRDefault="00CE316F">
      <w:pPr>
        <w:pStyle w:val="Ttulo3"/>
        <w:ind w:left="719" w:hanging="720"/>
      </w:pPr>
      <w:bookmarkStart w:id="10" w:name="_Toc16210"/>
      <w:r>
        <w:t>Multi-</w:t>
      </w:r>
      <w:proofErr w:type="spellStart"/>
      <w:r>
        <w:t>storey</w:t>
      </w:r>
      <w:proofErr w:type="spellEnd"/>
      <w:r>
        <w:t xml:space="preserve"> </w:t>
      </w:r>
      <w:proofErr w:type="spellStart"/>
      <w:r>
        <w:t>buildings</w:t>
      </w:r>
      <w:proofErr w:type="spellEnd"/>
      <w:r>
        <w:t xml:space="preserve"> </w:t>
      </w:r>
      <w:bookmarkEnd w:id="10"/>
    </w:p>
    <w:p w:rsidR="004158AC" w:rsidRDefault="00CE316F">
      <w:pPr>
        <w:spacing w:after="0" w:line="259" w:lineRule="auto"/>
        <w:ind w:left="374" w:right="0" w:firstLine="0"/>
      </w:pPr>
      <w:r>
        <w:rPr>
          <w:b/>
        </w:rPr>
        <w:t xml:space="preserve"> </w:t>
      </w:r>
    </w:p>
    <w:tbl>
      <w:tblPr>
        <w:tblStyle w:val="TableGrid"/>
        <w:tblW w:w="8699" w:type="dxa"/>
        <w:tblInd w:w="-270" w:type="dxa"/>
        <w:tblCellMar>
          <w:top w:w="5" w:type="dxa"/>
          <w:left w:w="108" w:type="dxa"/>
          <w:bottom w:w="0" w:type="dxa"/>
          <w:right w:w="56"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1" w:firstLine="0"/>
              <w:jc w:val="center"/>
            </w:pPr>
            <w:proofErr w:type="spellStart"/>
            <w:r>
              <w:t>Number</w:t>
            </w:r>
            <w:proofErr w:type="spellEnd"/>
            <w:r>
              <w:t xml:space="preserve"> of </w:t>
            </w:r>
            <w:proofErr w:type="spellStart"/>
            <w:r>
              <w:t>people</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1" w:firstLine="0"/>
              <w:jc w:val="center"/>
            </w:pPr>
            <w:r>
              <w:t xml:space="preserve">&gt; 5000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1500 - 5000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&lt; 1500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w:t>
            </w:r>
            <w:proofErr w:type="spellStart"/>
            <w:r>
              <w:t>Coordinator</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53" w:firstLine="0"/>
              <w:jc w:val="center"/>
              <w:rPr>
                <w:lang w:val="en-US"/>
              </w:rPr>
            </w:pPr>
            <w:r w:rsidRPr="00A54D5E">
              <w:rPr>
                <w:lang w:val="en-US"/>
              </w:rPr>
              <w:t xml:space="preserve">Chain of stores 1 for the headquarter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1" w:firstLine="0"/>
              <w:jc w:val="center"/>
            </w:pPr>
            <w:r>
              <w:t xml:space="preserve">-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3"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3"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52" w:firstLine="0"/>
              <w:jc w:val="center"/>
            </w:pPr>
            <w:r>
              <w:t xml:space="preserve">1 </w:t>
            </w:r>
          </w:p>
        </w:tc>
      </w:tr>
      <w:tr w:rsidR="004158AC" w:rsidRPr="00A54D5E">
        <w:trPr>
          <w:trHeight w:val="493"/>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Warden</w:t>
            </w:r>
            <w:proofErr w:type="spellEnd"/>
            <w:r>
              <w:t xml:space="preserve"> </w:t>
            </w:r>
          </w:p>
        </w:tc>
        <w:tc>
          <w:tcPr>
            <w:tcW w:w="2094"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5 persons/floor </w:t>
            </w:r>
          </w:p>
        </w:tc>
        <w:tc>
          <w:tcPr>
            <w:tcW w:w="2096"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2 persons/floor </w:t>
            </w:r>
          </w:p>
        </w:tc>
        <w:tc>
          <w:tcPr>
            <w:tcW w:w="2096" w:type="dxa"/>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0" w:right="0" w:firstLine="0"/>
              <w:jc w:val="center"/>
              <w:rPr>
                <w:lang w:val="en-US"/>
              </w:rPr>
            </w:pPr>
            <w:r w:rsidRPr="00A54D5E">
              <w:rPr>
                <w:lang w:val="en-US"/>
              </w:rPr>
              <w:t xml:space="preserve">0,1 % with minimum of 2 persons/floor </w:t>
            </w:r>
          </w:p>
        </w:tc>
      </w:tr>
    </w:tbl>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1" w:line="225" w:lineRule="auto"/>
        <w:ind w:left="269" w:right="41" w:hanging="284"/>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and to be </w:t>
      </w:r>
      <w:r w:rsidRPr="00A54D5E">
        <w:rPr>
          <w:sz w:val="21"/>
          <w:lang w:val="en-US"/>
        </w:rPr>
        <w:t xml:space="preserve">dependent upon the nature and scale of the risks.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Default="00CE316F">
      <w:pPr>
        <w:pStyle w:val="Ttulo3"/>
        <w:ind w:left="719" w:hanging="720"/>
      </w:pPr>
      <w:bookmarkStart w:id="11" w:name="_Toc16211"/>
      <w:proofErr w:type="spellStart"/>
      <w:r>
        <w:t>Public</w:t>
      </w:r>
      <w:proofErr w:type="spellEnd"/>
      <w:r>
        <w:t xml:space="preserve"> </w:t>
      </w:r>
      <w:proofErr w:type="spellStart"/>
      <w:r>
        <w:t>entertainment</w:t>
      </w:r>
      <w:proofErr w:type="spellEnd"/>
      <w:r>
        <w:t xml:space="preserve"> places </w:t>
      </w:r>
      <w:bookmarkEnd w:id="11"/>
    </w:p>
    <w:p w:rsidR="004158AC" w:rsidRDefault="00CE316F">
      <w:pPr>
        <w:spacing w:after="0" w:line="259" w:lineRule="auto"/>
        <w:ind w:left="374" w:right="0" w:firstLine="0"/>
      </w:pPr>
      <w:r>
        <w:rPr>
          <w:b/>
        </w:rPr>
        <w:t xml:space="preserve"> </w:t>
      </w:r>
    </w:p>
    <w:tbl>
      <w:tblPr>
        <w:tblStyle w:val="TableGrid"/>
        <w:tblW w:w="8699" w:type="dxa"/>
        <w:tblInd w:w="-270" w:type="dxa"/>
        <w:tblCellMar>
          <w:top w:w="5" w:type="dxa"/>
          <w:left w:w="108" w:type="dxa"/>
          <w:bottom w:w="0" w:type="dxa"/>
          <w:right w:w="115" w:type="dxa"/>
        </w:tblCellMar>
        <w:tblLook w:val="04A0" w:firstRow="1" w:lastRow="0" w:firstColumn="1" w:lastColumn="0" w:noHBand="0" w:noVBand="1"/>
      </w:tblPr>
      <w:tblGrid>
        <w:gridCol w:w="2412"/>
        <w:gridCol w:w="2094"/>
        <w:gridCol w:w="2096"/>
        <w:gridCol w:w="2097"/>
      </w:tblGrid>
      <w:tr w:rsidR="004158AC">
        <w:trPr>
          <w:trHeight w:val="252"/>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158AC" w:rsidRDefault="00CE316F">
            <w:pPr>
              <w:spacing w:after="0" w:line="259" w:lineRule="auto"/>
              <w:ind w:left="0" w:right="0" w:firstLine="0"/>
            </w:pPr>
            <w:proofErr w:type="spellStart"/>
            <w:r>
              <w:t>Level</w:t>
            </w:r>
            <w:proofErr w:type="spellEnd"/>
            <w:r>
              <w:t xml:space="preserve"> of </w:t>
            </w:r>
            <w:proofErr w:type="spellStart"/>
            <w:r>
              <w:t>qualification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7" w:right="0" w:firstLine="0"/>
              <w:jc w:val="center"/>
            </w:pPr>
            <w:proofErr w:type="spellStart"/>
            <w:r>
              <w:t>Number</w:t>
            </w:r>
            <w:proofErr w:type="spellEnd"/>
            <w:r>
              <w:t xml:space="preserve"> of </w:t>
            </w:r>
            <w:proofErr w:type="spellStart"/>
            <w:r>
              <w:t>people</w:t>
            </w:r>
            <w:proofErr w:type="spellEnd"/>
            <w:r>
              <w:t xml:space="preserve"> </w:t>
            </w:r>
          </w:p>
        </w:tc>
      </w:tr>
      <w:tr w:rsidR="004158AC">
        <w:trPr>
          <w:trHeight w:val="251"/>
        </w:trPr>
        <w:tc>
          <w:tcPr>
            <w:tcW w:w="0" w:type="auto"/>
            <w:vMerge/>
            <w:tcBorders>
              <w:top w:val="nil"/>
              <w:left w:val="single" w:sz="4" w:space="0" w:color="000000"/>
              <w:bottom w:val="single" w:sz="4" w:space="0" w:color="000000"/>
              <w:right w:val="single" w:sz="4" w:space="0" w:color="000000"/>
            </w:tcBorders>
          </w:tcPr>
          <w:p w:rsidR="004158AC" w:rsidRDefault="004158AC">
            <w:pPr>
              <w:spacing w:after="160" w:line="259" w:lineRule="auto"/>
              <w:ind w:left="0" w:right="0" w:firstLine="0"/>
            </w:pP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&gt; 3000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1500 - 3000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&lt; 1500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w:t>
            </w:r>
            <w:proofErr w:type="spellStart"/>
            <w:r>
              <w:t>Coordinator</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5" w:right="0" w:firstLine="0"/>
              <w:jc w:val="center"/>
            </w:pPr>
            <w:r>
              <w:t xml:space="preserve">1 at </w:t>
            </w:r>
            <w:proofErr w:type="spellStart"/>
            <w:r>
              <w:t>headquarters</w:t>
            </w:r>
            <w:proofErr w:type="spellEnd"/>
            <w:r>
              <w:t xml:space="preserve"> </w:t>
            </w:r>
          </w:p>
        </w:tc>
      </w:tr>
      <w:tr w:rsidR="004158AC">
        <w:trPr>
          <w:trHeight w:val="251"/>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Protection</w:t>
            </w:r>
            <w:proofErr w:type="spellEnd"/>
            <w:r>
              <w:t xml:space="preserve">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9"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Safety Manager </w:t>
            </w:r>
          </w:p>
        </w:tc>
        <w:tc>
          <w:tcPr>
            <w:tcW w:w="2094"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8" w:right="0" w:firstLine="0"/>
              <w:jc w:val="center"/>
            </w:pPr>
            <w:r>
              <w:t xml:space="preserve">- </w:t>
            </w:r>
          </w:p>
        </w:tc>
      </w:tr>
      <w:tr w:rsidR="004158AC" w:rsidRPr="00A54D5E">
        <w:trPr>
          <w:trHeight w:val="252"/>
        </w:trPr>
        <w:tc>
          <w:tcPr>
            <w:tcW w:w="2412" w:type="dxa"/>
            <w:tcBorders>
              <w:top w:val="single" w:sz="4" w:space="0" w:color="000000"/>
              <w:left w:val="single" w:sz="4" w:space="0" w:color="000000"/>
              <w:bottom w:val="single" w:sz="4" w:space="0" w:color="000000"/>
              <w:right w:val="single" w:sz="4" w:space="0" w:color="000000"/>
            </w:tcBorders>
          </w:tcPr>
          <w:p w:rsidR="004158AC" w:rsidRDefault="00CE316F">
            <w:pPr>
              <w:spacing w:after="0" w:line="259" w:lineRule="auto"/>
              <w:ind w:left="0" w:right="0" w:firstLine="0"/>
            </w:pPr>
            <w:r>
              <w:t xml:space="preserve">Fire </w:t>
            </w:r>
            <w:proofErr w:type="spellStart"/>
            <w:r>
              <w:t>Warden</w:t>
            </w:r>
            <w:proofErr w:type="spellEnd"/>
            <w:r>
              <w:t xml:space="preserve"> </w:t>
            </w:r>
          </w:p>
        </w:tc>
        <w:tc>
          <w:tcPr>
            <w:tcW w:w="6287" w:type="dxa"/>
            <w:gridSpan w:val="3"/>
            <w:tcBorders>
              <w:top w:val="single" w:sz="4" w:space="0" w:color="000000"/>
              <w:left w:val="single" w:sz="4" w:space="0" w:color="000000"/>
              <w:bottom w:val="single" w:sz="4" w:space="0" w:color="000000"/>
              <w:right w:val="single" w:sz="4" w:space="0" w:color="000000"/>
            </w:tcBorders>
          </w:tcPr>
          <w:p w:rsidR="004158AC" w:rsidRPr="00A54D5E" w:rsidRDefault="00CE316F">
            <w:pPr>
              <w:spacing w:after="0" w:line="259" w:lineRule="auto"/>
              <w:ind w:left="9" w:right="0" w:firstLine="0"/>
              <w:jc w:val="center"/>
              <w:rPr>
                <w:lang w:val="en-US"/>
              </w:rPr>
            </w:pPr>
            <w:r w:rsidRPr="00A54D5E">
              <w:rPr>
                <w:lang w:val="en-US"/>
              </w:rPr>
              <w:t xml:space="preserve">0,1 % of people present with a minimum of 2 persons </w:t>
            </w:r>
          </w:p>
        </w:tc>
      </w:tr>
    </w:tbl>
    <w:p w:rsidR="004158AC" w:rsidRPr="00A54D5E" w:rsidRDefault="00CE316F">
      <w:pPr>
        <w:spacing w:after="0" w:line="259" w:lineRule="auto"/>
        <w:ind w:left="0" w:right="0" w:firstLine="0"/>
        <w:rPr>
          <w:lang w:val="en-US"/>
        </w:rPr>
      </w:pPr>
      <w:r w:rsidRPr="00A54D5E">
        <w:rPr>
          <w:sz w:val="21"/>
          <w:lang w:val="en-US"/>
        </w:rPr>
        <w:t xml:space="preserve"> </w:t>
      </w:r>
    </w:p>
    <w:p w:rsidR="004158AC" w:rsidRPr="00A54D5E" w:rsidRDefault="00CE316F">
      <w:pPr>
        <w:spacing w:after="31" w:line="225" w:lineRule="auto"/>
        <w:ind w:left="-5" w:right="41"/>
        <w:rPr>
          <w:lang w:val="en-US"/>
        </w:rPr>
      </w:pPr>
      <w:proofErr w:type="gramStart"/>
      <w:r w:rsidRPr="00A54D5E">
        <w:rPr>
          <w:sz w:val="21"/>
          <w:lang w:val="en-US"/>
        </w:rPr>
        <w:t>*  Numbers</w:t>
      </w:r>
      <w:proofErr w:type="gramEnd"/>
      <w:r w:rsidRPr="00A54D5E">
        <w:rPr>
          <w:sz w:val="21"/>
          <w:lang w:val="en-US"/>
        </w:rPr>
        <w:t xml:space="preserve"> to be decided by the Fire Protection Manager or the Fire Safety Coordinator. </w:t>
      </w:r>
    </w:p>
    <w:p w:rsidR="004158AC" w:rsidRPr="00A54D5E" w:rsidRDefault="00CE316F">
      <w:pPr>
        <w:spacing w:after="0" w:line="225" w:lineRule="auto"/>
        <w:ind w:left="0" w:right="9299" w:firstLine="0"/>
        <w:rPr>
          <w:lang w:val="en-US"/>
        </w:rPr>
      </w:pPr>
      <w:r w:rsidRPr="00A54D5E">
        <w:rPr>
          <w:sz w:val="21"/>
          <w:lang w:val="en-US"/>
        </w:rPr>
        <w:t xml:space="preserve">  </w:t>
      </w:r>
    </w:p>
    <w:p w:rsidR="00A54D5E" w:rsidRDefault="00CE316F">
      <w:pPr>
        <w:spacing w:after="0" w:line="237" w:lineRule="auto"/>
        <w:ind w:left="0" w:right="9299" w:firstLine="0"/>
        <w:rPr>
          <w:lang w:val="en-US"/>
        </w:rPr>
      </w:pPr>
      <w:r w:rsidRPr="00A54D5E">
        <w:rPr>
          <w:sz w:val="21"/>
          <w:lang w:val="en-US"/>
        </w:rPr>
        <w:t xml:space="preserve"> </w:t>
      </w:r>
      <w:r w:rsidRPr="00A54D5E">
        <w:rPr>
          <w:lang w:val="en-US"/>
        </w:rPr>
        <w:t xml:space="preserve"> </w:t>
      </w:r>
    </w:p>
    <w:p w:rsidR="00A54D5E" w:rsidRDefault="00A54D5E">
      <w:pPr>
        <w:spacing w:after="160" w:line="259" w:lineRule="auto"/>
        <w:ind w:left="0" w:right="0" w:firstLine="0"/>
        <w:rPr>
          <w:lang w:val="en-US"/>
        </w:rPr>
      </w:pPr>
      <w:r>
        <w:rPr>
          <w:lang w:val="en-US"/>
        </w:rPr>
        <w:br w:type="page"/>
      </w:r>
    </w:p>
    <w:p w:rsidR="004158AC" w:rsidRPr="00A54D5E" w:rsidRDefault="004158AC">
      <w:pPr>
        <w:spacing w:after="0" w:line="237" w:lineRule="auto"/>
        <w:ind w:left="0" w:right="9299" w:firstLine="0"/>
        <w:rPr>
          <w:lang w:val="en-US"/>
        </w:rPr>
      </w:pPr>
    </w:p>
    <w:p w:rsidR="004158AC" w:rsidRDefault="00CE316F">
      <w:pPr>
        <w:pStyle w:val="Ttulo1"/>
        <w:ind w:left="719" w:hanging="720"/>
      </w:pPr>
      <w:bookmarkStart w:id="12" w:name="_Toc16212"/>
      <w:r>
        <w:t xml:space="preserve">Reference </w:t>
      </w:r>
      <w:proofErr w:type="spellStart"/>
      <w:r>
        <w:t>publication</w:t>
      </w:r>
      <w:proofErr w:type="spellEnd"/>
      <w:r>
        <w:t xml:space="preserve"> </w:t>
      </w:r>
      <w:bookmarkEnd w:id="12"/>
    </w:p>
    <w:p w:rsidR="004158AC" w:rsidRPr="00A54D5E" w:rsidRDefault="00CE316F">
      <w:pPr>
        <w:ind w:left="9" w:right="331"/>
        <w:rPr>
          <w:lang w:val="en-US"/>
        </w:rPr>
      </w:pPr>
      <w:r w:rsidRPr="00A54D5E">
        <w:rPr>
          <w:lang w:val="en-US"/>
        </w:rPr>
        <w:t xml:space="preserve">CFPA Europe – Fire Prevention and Security Training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123" w:line="259" w:lineRule="auto"/>
        <w:ind w:left="14" w:right="0" w:firstLine="0"/>
        <w:rPr>
          <w:lang w:val="en-US"/>
        </w:rPr>
      </w:pPr>
      <w:r w:rsidRPr="00A54D5E">
        <w:rPr>
          <w:lang w:val="en-US"/>
        </w:rPr>
        <w:t xml:space="preserve"> </w:t>
      </w:r>
    </w:p>
    <w:p w:rsidR="004158AC" w:rsidRDefault="00CE316F">
      <w:pPr>
        <w:pStyle w:val="Ttulo1"/>
        <w:ind w:left="719" w:hanging="720"/>
      </w:pPr>
      <w:bookmarkStart w:id="13" w:name="_Toc16213"/>
      <w:proofErr w:type="spellStart"/>
      <w:r>
        <w:t>European</w:t>
      </w:r>
      <w:proofErr w:type="spellEnd"/>
      <w:r>
        <w:t xml:space="preserve"> </w:t>
      </w:r>
      <w:proofErr w:type="spellStart"/>
      <w:r>
        <w:t>guidelines</w:t>
      </w:r>
      <w:proofErr w:type="spellEnd"/>
      <w:r>
        <w:t xml:space="preserve"> </w:t>
      </w:r>
      <w:bookmarkEnd w:id="13"/>
    </w:p>
    <w:p w:rsidR="004158AC" w:rsidRPr="00A54D5E" w:rsidRDefault="00CE316F">
      <w:pPr>
        <w:ind w:left="9" w:right="331"/>
        <w:rPr>
          <w:lang w:val="en-US"/>
        </w:rPr>
      </w:pPr>
      <w:r w:rsidRPr="00A54D5E">
        <w:rPr>
          <w:lang w:val="en-US"/>
        </w:rPr>
        <w:t xml:space="preserve">Guideline No 1:2002 - Internal fire protection control </w:t>
      </w:r>
    </w:p>
    <w:p w:rsidR="004158AC" w:rsidRPr="00A54D5E" w:rsidRDefault="00CE316F">
      <w:pPr>
        <w:ind w:left="9" w:right="331"/>
        <w:rPr>
          <w:lang w:val="en-US"/>
        </w:rPr>
      </w:pPr>
      <w:r w:rsidRPr="00A54D5E">
        <w:rPr>
          <w:lang w:val="en-US"/>
        </w:rPr>
        <w:t xml:space="preserve">Guideline No 2:2007 - Panic &amp; emergency exit devices </w:t>
      </w:r>
    </w:p>
    <w:p w:rsidR="004158AC" w:rsidRPr="00A54D5E" w:rsidRDefault="00CE316F">
      <w:pPr>
        <w:ind w:left="9" w:right="331"/>
        <w:rPr>
          <w:lang w:val="en-US"/>
        </w:rPr>
      </w:pPr>
      <w:r w:rsidRPr="00A54D5E">
        <w:rPr>
          <w:lang w:val="en-US"/>
        </w:rPr>
        <w:t xml:space="preserve">Guideline No 3:2003 - Certification of </w:t>
      </w:r>
      <w:proofErr w:type="spellStart"/>
      <w:r w:rsidRPr="00A54D5E">
        <w:rPr>
          <w:lang w:val="en-US"/>
        </w:rPr>
        <w:t>thermographers</w:t>
      </w:r>
      <w:proofErr w:type="spellEnd"/>
      <w:r w:rsidRPr="00A54D5E">
        <w:rPr>
          <w:lang w:val="en-US"/>
        </w:rPr>
        <w:t xml:space="preserve"> </w:t>
      </w:r>
    </w:p>
    <w:p w:rsidR="004158AC" w:rsidRPr="00A54D5E" w:rsidRDefault="00CE316F">
      <w:pPr>
        <w:ind w:left="9" w:right="331"/>
        <w:rPr>
          <w:lang w:val="en-US"/>
        </w:rPr>
      </w:pPr>
      <w:r w:rsidRPr="00A54D5E">
        <w:rPr>
          <w:lang w:val="en-US"/>
        </w:rPr>
        <w:t xml:space="preserve">Guideline No </w:t>
      </w:r>
      <w:r w:rsidRPr="00A54D5E">
        <w:rPr>
          <w:lang w:val="en-US"/>
        </w:rPr>
        <w:t xml:space="preserve">4:2003 - Introduction to qualitative fire risk assessment </w:t>
      </w:r>
    </w:p>
    <w:p w:rsidR="004158AC" w:rsidRPr="00A54D5E" w:rsidRDefault="00CE316F">
      <w:pPr>
        <w:ind w:left="9" w:right="331"/>
        <w:rPr>
          <w:lang w:val="en-US"/>
        </w:rPr>
      </w:pPr>
      <w:r w:rsidRPr="00A54D5E">
        <w:rPr>
          <w:lang w:val="en-US"/>
        </w:rPr>
        <w:t xml:space="preserve">Guideline No 5:2003 - Guidance signs, emergency lighting and general lighting </w:t>
      </w:r>
    </w:p>
    <w:p w:rsidR="004158AC" w:rsidRPr="00A54D5E" w:rsidRDefault="00CE316F">
      <w:pPr>
        <w:ind w:left="9" w:right="331"/>
        <w:rPr>
          <w:lang w:val="en-US"/>
        </w:rPr>
      </w:pPr>
      <w:r w:rsidRPr="00A54D5E">
        <w:rPr>
          <w:lang w:val="en-US"/>
        </w:rPr>
        <w:t xml:space="preserve">Guideline No 6:2004 - Fire safety in residential homes for the elderly </w:t>
      </w:r>
    </w:p>
    <w:p w:rsidR="004158AC" w:rsidRPr="00A54D5E" w:rsidRDefault="00CE316F">
      <w:pPr>
        <w:ind w:left="9" w:right="331"/>
        <w:rPr>
          <w:lang w:val="en-US"/>
        </w:rPr>
      </w:pPr>
      <w:r w:rsidRPr="00A54D5E">
        <w:rPr>
          <w:lang w:val="en-US"/>
        </w:rPr>
        <w:t xml:space="preserve">Guideline No 7:2005 - Safety distance between waste containers and buildings </w:t>
      </w:r>
    </w:p>
    <w:p w:rsidR="004158AC" w:rsidRPr="00A54D5E" w:rsidRDefault="00CE316F">
      <w:pPr>
        <w:ind w:left="9" w:right="331"/>
        <w:rPr>
          <w:lang w:val="en-US"/>
        </w:rPr>
      </w:pPr>
      <w:r w:rsidRPr="00A54D5E">
        <w:rPr>
          <w:lang w:val="en-US"/>
        </w:rPr>
        <w:t xml:space="preserve">Guideline No 8:2004 - Preventing arson – information to young people </w:t>
      </w:r>
    </w:p>
    <w:p w:rsidR="004158AC" w:rsidRPr="00A54D5E" w:rsidRDefault="00CE316F">
      <w:pPr>
        <w:ind w:left="9" w:right="331"/>
        <w:rPr>
          <w:lang w:val="en-US"/>
        </w:rPr>
      </w:pPr>
      <w:r w:rsidRPr="00A54D5E">
        <w:rPr>
          <w:lang w:val="en-US"/>
        </w:rPr>
        <w:t xml:space="preserve">Guideline No 9:2005 - Fire safety in restaurants </w:t>
      </w:r>
    </w:p>
    <w:p w:rsidR="004158AC" w:rsidRPr="00A54D5E" w:rsidRDefault="00CE316F">
      <w:pPr>
        <w:ind w:left="9" w:right="331"/>
        <w:rPr>
          <w:lang w:val="en-US"/>
        </w:rPr>
      </w:pPr>
      <w:r w:rsidRPr="00A54D5E">
        <w:rPr>
          <w:lang w:val="en-US"/>
        </w:rPr>
        <w:t xml:space="preserve">Guideline No 10:2007 - Smoke alarms in the home </w:t>
      </w:r>
    </w:p>
    <w:p w:rsidR="004158AC" w:rsidRPr="00A54D5E" w:rsidRDefault="00CE316F">
      <w:pPr>
        <w:ind w:left="9" w:right="331"/>
        <w:rPr>
          <w:lang w:val="en-US"/>
        </w:rPr>
      </w:pPr>
      <w:r w:rsidRPr="00A54D5E">
        <w:rPr>
          <w:lang w:val="en-US"/>
        </w:rPr>
        <w:t>Guideline</w:t>
      </w:r>
      <w:r w:rsidRPr="00A54D5E">
        <w:rPr>
          <w:lang w:val="en-US"/>
        </w:rPr>
        <w:t xml:space="preserve"> No 11:2005 - Number of fire protection trained staff </w:t>
      </w:r>
    </w:p>
    <w:p w:rsidR="004158AC" w:rsidRPr="00A54D5E" w:rsidRDefault="00CE316F">
      <w:pPr>
        <w:ind w:left="9" w:right="331"/>
        <w:rPr>
          <w:lang w:val="en-US"/>
        </w:rPr>
      </w:pPr>
      <w:r w:rsidRPr="00A54D5E">
        <w:rPr>
          <w:lang w:val="en-US"/>
        </w:rPr>
        <w:t xml:space="preserve">Guideline No 12:2006 - Fire safety basics for hot work operatives </w:t>
      </w:r>
    </w:p>
    <w:p w:rsidR="004158AC" w:rsidRPr="00A54D5E" w:rsidRDefault="00CE316F">
      <w:pPr>
        <w:ind w:left="9" w:right="331"/>
        <w:rPr>
          <w:lang w:val="en-US"/>
        </w:rPr>
      </w:pPr>
      <w:r w:rsidRPr="00A54D5E">
        <w:rPr>
          <w:lang w:val="en-US"/>
        </w:rPr>
        <w:t xml:space="preserve">Guideline No 13:2006 - Fire protection documentation </w:t>
      </w:r>
    </w:p>
    <w:p w:rsidR="004158AC" w:rsidRPr="00A54D5E" w:rsidRDefault="00CE316F">
      <w:pPr>
        <w:ind w:left="9" w:right="331"/>
        <w:rPr>
          <w:lang w:val="en-US"/>
        </w:rPr>
      </w:pPr>
      <w:r w:rsidRPr="00A54D5E">
        <w:rPr>
          <w:lang w:val="en-US"/>
        </w:rPr>
        <w:t xml:space="preserve">Guideline No 14:2007 - Fire protection in information technology facilities </w:t>
      </w:r>
    </w:p>
    <w:p w:rsidR="004158AC" w:rsidRPr="00A54D5E" w:rsidRDefault="00CE316F">
      <w:pPr>
        <w:ind w:left="9" w:right="331"/>
        <w:rPr>
          <w:lang w:val="en-US"/>
        </w:rPr>
      </w:pPr>
      <w:r w:rsidRPr="00A54D5E">
        <w:rPr>
          <w:lang w:val="en-US"/>
        </w:rPr>
        <w:t>Gui</w:t>
      </w:r>
      <w:r w:rsidRPr="00A54D5E">
        <w:rPr>
          <w:lang w:val="en-US"/>
        </w:rPr>
        <w:t xml:space="preserve">deline No 15:2007 - Fire safety in guest </w:t>
      </w:r>
      <w:proofErr w:type="spellStart"/>
      <w:r w:rsidRPr="00A54D5E">
        <w:rPr>
          <w:lang w:val="en-US"/>
        </w:rPr>
        <w:t>harbours</w:t>
      </w:r>
      <w:proofErr w:type="spellEnd"/>
      <w:r w:rsidRPr="00A54D5E">
        <w:rPr>
          <w:lang w:val="en-US"/>
        </w:rPr>
        <w:t xml:space="preserve"> and marinas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14" w:right="0" w:firstLine="0"/>
        <w:rPr>
          <w:lang w:val="en-US"/>
        </w:rPr>
      </w:pPr>
      <w:r w:rsidRPr="00A54D5E">
        <w:rPr>
          <w:lang w:val="en-US"/>
        </w:rPr>
        <w:t xml:space="preserve"> </w:t>
      </w:r>
    </w:p>
    <w:p w:rsidR="00A54D5E" w:rsidRDefault="00A54D5E">
      <w:pPr>
        <w:spacing w:after="160" w:line="259" w:lineRule="auto"/>
        <w:ind w:left="0" w:right="0" w:firstLine="0"/>
        <w:rPr>
          <w:lang w:val="en-US"/>
        </w:rPr>
      </w:pPr>
      <w:r>
        <w:rPr>
          <w:lang w:val="en-US"/>
        </w:rPr>
        <w:br w:type="page"/>
      </w:r>
    </w:p>
    <w:p w:rsidR="004158AC" w:rsidRPr="00A54D5E" w:rsidRDefault="00CE316F">
      <w:pPr>
        <w:spacing w:after="0" w:line="259" w:lineRule="auto"/>
        <w:ind w:left="14" w:right="0" w:firstLine="0"/>
        <w:rPr>
          <w:lang w:val="en-US"/>
        </w:rPr>
      </w:pPr>
      <w:bookmarkStart w:id="14" w:name="_GoBack"/>
      <w:bookmarkEnd w:id="14"/>
      <w:r w:rsidRPr="00A54D5E">
        <w:rPr>
          <w:lang w:val="en-US"/>
        </w:rPr>
        <w:lastRenderedPageBreak/>
        <w:t xml:space="preserve"> </w:t>
      </w:r>
    </w:p>
    <w:p w:rsidR="004158AC" w:rsidRDefault="00CE316F">
      <w:pPr>
        <w:pStyle w:val="Ttulo1"/>
        <w:ind w:left="404" w:hanging="405"/>
      </w:pPr>
      <w:bookmarkStart w:id="15" w:name="_Toc16214"/>
      <w:proofErr w:type="spellStart"/>
      <w:r>
        <w:t>Appendix</w:t>
      </w:r>
      <w:proofErr w:type="spellEnd"/>
      <w:r>
        <w:t xml:space="preserve">: CFPA Europe training </w:t>
      </w:r>
      <w:proofErr w:type="spellStart"/>
      <w:r>
        <w:t>syllabuses</w:t>
      </w:r>
      <w:proofErr w:type="spellEnd"/>
      <w:r>
        <w:t xml:space="preserve"> </w:t>
      </w:r>
      <w:bookmarkEnd w:id="15"/>
    </w:p>
    <w:p w:rsidR="004158AC" w:rsidRDefault="00CE316F">
      <w:pPr>
        <w:spacing w:after="0" w:line="259" w:lineRule="auto"/>
        <w:ind w:left="14" w:right="0" w:firstLine="0"/>
      </w:pPr>
      <w:r>
        <w:rPr>
          <w:rFonts w:ascii="Times New Roman" w:eastAsia="Times New Roman" w:hAnsi="Times New Roman" w:cs="Times New Roman"/>
          <w:sz w:val="24"/>
        </w:rPr>
        <w:t xml:space="preserve"> </w:t>
      </w:r>
    </w:p>
    <w:p w:rsidR="004158AC" w:rsidRPr="00A54D5E" w:rsidRDefault="00CE316F">
      <w:pPr>
        <w:spacing w:after="0" w:line="259" w:lineRule="auto"/>
        <w:ind w:left="9" w:right="0"/>
        <w:rPr>
          <w:lang w:val="en-US"/>
        </w:rPr>
      </w:pPr>
      <w:r w:rsidRPr="00A54D5E">
        <w:rPr>
          <w:u w:val="single" w:color="000000"/>
          <w:lang w:val="en-US"/>
        </w:rPr>
        <w:t xml:space="preserve">Basic Fire Fighting </w:t>
      </w:r>
      <w:proofErr w:type="gramStart"/>
      <w:r w:rsidRPr="00A54D5E">
        <w:rPr>
          <w:u w:val="single" w:color="000000"/>
          <w:lang w:val="en-US"/>
        </w:rPr>
        <w:t>and  Prevention</w:t>
      </w:r>
      <w:proofErr w:type="gramEnd"/>
      <w:r w:rsidRPr="00A54D5E">
        <w:rPr>
          <w:lang w:val="en-US"/>
        </w:rPr>
        <w:t xml:space="preserve"> (Fire Warden) </w:t>
      </w:r>
    </w:p>
    <w:p w:rsidR="004158AC" w:rsidRPr="00A54D5E" w:rsidRDefault="00CE316F">
      <w:pPr>
        <w:ind w:left="9" w:right="331"/>
        <w:rPr>
          <w:lang w:val="en-US"/>
        </w:rPr>
      </w:pPr>
      <w:r w:rsidRPr="00A54D5E">
        <w:rPr>
          <w:lang w:val="en-US"/>
        </w:rPr>
        <w:t xml:space="preserve">Duration: 1 day </w:t>
      </w:r>
    </w:p>
    <w:p w:rsidR="004158AC" w:rsidRPr="00A54D5E" w:rsidRDefault="00CE316F">
      <w:pPr>
        <w:ind w:left="9" w:right="331"/>
        <w:rPr>
          <w:lang w:val="en-US"/>
        </w:rPr>
      </w:pPr>
      <w:r w:rsidRPr="00A54D5E">
        <w:rPr>
          <w:lang w:val="en-US"/>
        </w:rPr>
        <w:t xml:space="preserve">Aim: To provide participants with greater awareness and understanding of the threat posed by fire, their personal responsibility in preventing an outbreak and the action to </w:t>
      </w:r>
      <w:proofErr w:type="gramStart"/>
      <w:r w:rsidRPr="00A54D5E">
        <w:rPr>
          <w:lang w:val="en-US"/>
        </w:rPr>
        <w:t>be taken</w:t>
      </w:r>
      <w:proofErr w:type="gramEnd"/>
      <w:r w:rsidRPr="00A54D5E">
        <w:rPr>
          <w:lang w:val="en-US"/>
        </w:rPr>
        <w:t xml:space="preserve"> should a fire occur. Objectives: Students will be able </w:t>
      </w:r>
      <w:proofErr w:type="gramStart"/>
      <w:r w:rsidRPr="00A54D5E">
        <w:rPr>
          <w:lang w:val="en-US"/>
        </w:rPr>
        <w:t>to:</w:t>
      </w:r>
      <w:proofErr w:type="gramEnd"/>
      <w:r w:rsidRPr="00A54D5E">
        <w:rPr>
          <w:lang w:val="en-US"/>
        </w:rPr>
        <w:t xml:space="preserve"> execute their f</w:t>
      </w:r>
      <w:r w:rsidRPr="00A54D5E">
        <w:rPr>
          <w:lang w:val="en-US"/>
        </w:rPr>
        <w:t>ire safety responsibilities; understand the nature of fire and how it spreads; have developed a greater awareness of hazards of fire; understand why emergency procedures are implemented; distinguish between the different types of extinguisher and the fires</w:t>
      </w:r>
      <w:r w:rsidRPr="00A54D5E">
        <w:rPr>
          <w:lang w:val="en-US"/>
        </w:rPr>
        <w:t xml:space="preserve"> for which they are suited; tackle small fires with confidence. </w:t>
      </w:r>
    </w:p>
    <w:p w:rsidR="004158AC" w:rsidRPr="00A54D5E" w:rsidRDefault="00CE316F">
      <w:pPr>
        <w:ind w:left="9" w:right="331"/>
        <w:rPr>
          <w:lang w:val="en-US"/>
        </w:rPr>
      </w:pPr>
      <w:proofErr w:type="spellStart"/>
      <w:r w:rsidRPr="00A54D5E">
        <w:rPr>
          <w:lang w:val="en-US"/>
        </w:rPr>
        <w:t>Programme</w:t>
      </w:r>
      <w:proofErr w:type="spellEnd"/>
      <w:r w:rsidRPr="00A54D5E">
        <w:rPr>
          <w:lang w:val="en-US"/>
        </w:rPr>
        <w:t xml:space="preserve">: Fire statistics; Combustion principles; Hazard identification; Legislation; Evacuation principles; Specific responsibilities; Fire extinguishing – theory; Selection, actuation and operation of portable </w:t>
      </w:r>
      <w:proofErr w:type="spellStart"/>
      <w:r w:rsidRPr="00A54D5E">
        <w:rPr>
          <w:lang w:val="en-US"/>
        </w:rPr>
        <w:t>fire fighting</w:t>
      </w:r>
      <w:proofErr w:type="spellEnd"/>
      <w:r w:rsidRPr="00A54D5E">
        <w:rPr>
          <w:lang w:val="en-US"/>
        </w:rPr>
        <w:t xml:space="preserve"> equipment; Fire extinguishing</w:t>
      </w:r>
      <w:r w:rsidRPr="00A54D5E">
        <w:rPr>
          <w:lang w:val="en-US"/>
        </w:rPr>
        <w:t xml:space="preserve"> – practical. </w:t>
      </w:r>
    </w:p>
    <w:p w:rsidR="004158AC" w:rsidRPr="00A54D5E" w:rsidRDefault="00CE316F">
      <w:pPr>
        <w:spacing w:after="0" w:line="259" w:lineRule="auto"/>
        <w:ind w:left="14" w:right="0" w:firstLine="0"/>
        <w:rPr>
          <w:lang w:val="en-US"/>
        </w:rPr>
      </w:pPr>
      <w:r w:rsidRPr="00A54D5E">
        <w:rPr>
          <w:rFonts w:ascii="Times New Roman" w:eastAsia="Times New Roman" w:hAnsi="Times New Roman" w:cs="Times New Roman"/>
          <w:sz w:val="24"/>
          <w:lang w:val="en-US"/>
        </w:rPr>
        <w:t xml:space="preserve"> </w:t>
      </w:r>
    </w:p>
    <w:p w:rsidR="004158AC" w:rsidRPr="00A54D5E" w:rsidRDefault="00CE316F">
      <w:pPr>
        <w:spacing w:after="0" w:line="259" w:lineRule="auto"/>
        <w:ind w:left="9" w:right="0"/>
        <w:rPr>
          <w:lang w:val="en-US"/>
        </w:rPr>
      </w:pPr>
      <w:r w:rsidRPr="00A54D5E">
        <w:rPr>
          <w:u w:val="single" w:color="000000"/>
          <w:lang w:val="en-US"/>
        </w:rPr>
        <w:t>Principles of Fire Safety at Work</w:t>
      </w:r>
      <w:r w:rsidRPr="00A54D5E">
        <w:rPr>
          <w:lang w:val="en-US"/>
        </w:rPr>
        <w:t xml:space="preserve"> (Fire Safety Manager) </w:t>
      </w:r>
    </w:p>
    <w:p w:rsidR="004158AC" w:rsidRPr="00A54D5E" w:rsidRDefault="00CE316F">
      <w:pPr>
        <w:ind w:left="9" w:right="331"/>
        <w:rPr>
          <w:lang w:val="en-US"/>
        </w:rPr>
      </w:pPr>
      <w:r w:rsidRPr="00A54D5E">
        <w:rPr>
          <w:lang w:val="en-US"/>
        </w:rPr>
        <w:t xml:space="preserve">Duration: 3-5 days </w:t>
      </w:r>
    </w:p>
    <w:p w:rsidR="004158AC" w:rsidRPr="00A54D5E" w:rsidRDefault="00CE316F">
      <w:pPr>
        <w:ind w:left="9" w:right="331"/>
        <w:rPr>
          <w:lang w:val="en-US"/>
        </w:rPr>
      </w:pPr>
      <w:r w:rsidRPr="00A54D5E">
        <w:rPr>
          <w:lang w:val="en-US"/>
        </w:rPr>
        <w:t xml:space="preserve">Aim: Upon successful completion of the </w:t>
      </w:r>
      <w:proofErr w:type="gramStart"/>
      <w:r w:rsidRPr="00A54D5E">
        <w:rPr>
          <w:lang w:val="en-US"/>
        </w:rPr>
        <w:t>course</w:t>
      </w:r>
      <w:proofErr w:type="gramEnd"/>
      <w:r w:rsidRPr="00A54D5E">
        <w:rPr>
          <w:lang w:val="en-US"/>
        </w:rPr>
        <w:t xml:space="preserve"> students will be able to assess fire risks, design emergency and evacuation plans, and organize and train </w:t>
      </w:r>
      <w:proofErr w:type="spellStart"/>
      <w:r w:rsidRPr="00A54D5E">
        <w:rPr>
          <w:lang w:val="en-US"/>
        </w:rPr>
        <w:t>fire fight</w:t>
      </w:r>
      <w:r w:rsidRPr="00A54D5E">
        <w:rPr>
          <w:lang w:val="en-US"/>
        </w:rPr>
        <w:t>ing</w:t>
      </w:r>
      <w:proofErr w:type="spellEnd"/>
      <w:r w:rsidRPr="00A54D5E">
        <w:rPr>
          <w:lang w:val="en-US"/>
        </w:rPr>
        <w:t xml:space="preserve"> teams. </w:t>
      </w:r>
    </w:p>
    <w:p w:rsidR="004158AC" w:rsidRPr="00A54D5E" w:rsidRDefault="00CE316F">
      <w:pPr>
        <w:ind w:left="9" w:right="331"/>
        <w:rPr>
          <w:lang w:val="en-US"/>
        </w:rPr>
      </w:pPr>
      <w:r w:rsidRPr="00A54D5E">
        <w:rPr>
          <w:lang w:val="en-US"/>
        </w:rPr>
        <w:t xml:space="preserve">Objectives: </w:t>
      </w:r>
      <w:proofErr w:type="gramStart"/>
      <w:r w:rsidRPr="00A54D5E">
        <w:rPr>
          <w:lang w:val="en-US"/>
        </w:rPr>
        <w:t xml:space="preserve">To enable delegates to train and </w:t>
      </w:r>
      <w:proofErr w:type="spellStart"/>
      <w:r w:rsidRPr="00A54D5E">
        <w:rPr>
          <w:lang w:val="en-US"/>
        </w:rPr>
        <w:t>organise</w:t>
      </w:r>
      <w:proofErr w:type="spellEnd"/>
      <w:r w:rsidRPr="00A54D5E">
        <w:rPr>
          <w:lang w:val="en-US"/>
        </w:rPr>
        <w:t xml:space="preserve"> firefighting teams, assess the risk from fire in the workplace and assess</w:t>
      </w:r>
      <w:proofErr w:type="gramEnd"/>
      <w:r w:rsidRPr="00A54D5E">
        <w:rPr>
          <w:lang w:val="en-US"/>
        </w:rPr>
        <w:t xml:space="preserve"> and manage the residual risk in conjunction with their emergency plans. </w:t>
      </w:r>
      <w:proofErr w:type="spellStart"/>
      <w:r w:rsidRPr="00A54D5E">
        <w:rPr>
          <w:lang w:val="en-US"/>
        </w:rPr>
        <w:t>Programme</w:t>
      </w:r>
      <w:proofErr w:type="spellEnd"/>
      <w:r w:rsidRPr="00A54D5E">
        <w:rPr>
          <w:lang w:val="en-US"/>
        </w:rPr>
        <w:t>: Elements of legislation, rules, r</w:t>
      </w:r>
      <w:r w:rsidRPr="00A54D5E">
        <w:rPr>
          <w:lang w:val="en-US"/>
        </w:rPr>
        <w:t xml:space="preserve">esponsibilities; planning of fire protection and prevention systems; risk assessment; emergency plans, evacuation, means of escape; </w:t>
      </w:r>
      <w:proofErr w:type="spellStart"/>
      <w:r w:rsidRPr="00A54D5E">
        <w:rPr>
          <w:lang w:val="en-US"/>
        </w:rPr>
        <w:t>organisational</w:t>
      </w:r>
      <w:proofErr w:type="spellEnd"/>
      <w:r w:rsidRPr="00A54D5E">
        <w:rPr>
          <w:lang w:val="en-US"/>
        </w:rPr>
        <w:t xml:space="preserve"> aspects of fire protection; maintenance and control of </w:t>
      </w:r>
      <w:proofErr w:type="spellStart"/>
      <w:r w:rsidRPr="00A54D5E">
        <w:rPr>
          <w:lang w:val="en-US"/>
        </w:rPr>
        <w:t>fire fighting</w:t>
      </w:r>
      <w:proofErr w:type="spellEnd"/>
      <w:r w:rsidRPr="00A54D5E">
        <w:rPr>
          <w:lang w:val="en-US"/>
        </w:rPr>
        <w:t xml:space="preserve"> systems and equipment. </w:t>
      </w:r>
    </w:p>
    <w:p w:rsidR="004158AC" w:rsidRPr="00A54D5E" w:rsidRDefault="00CE316F">
      <w:pPr>
        <w:spacing w:after="0" w:line="259" w:lineRule="auto"/>
        <w:ind w:left="14" w:right="0" w:firstLine="0"/>
        <w:rPr>
          <w:lang w:val="en-US"/>
        </w:rPr>
      </w:pPr>
      <w:r w:rsidRPr="00A54D5E">
        <w:rPr>
          <w:lang w:val="en-US"/>
        </w:rPr>
        <w:t xml:space="preserve"> </w:t>
      </w:r>
    </w:p>
    <w:p w:rsidR="004158AC" w:rsidRPr="00A54D5E" w:rsidRDefault="00CE316F">
      <w:pPr>
        <w:spacing w:after="0" w:line="259" w:lineRule="auto"/>
        <w:ind w:left="9" w:right="0"/>
        <w:rPr>
          <w:lang w:val="en-US"/>
        </w:rPr>
      </w:pPr>
      <w:r w:rsidRPr="00A54D5E">
        <w:rPr>
          <w:u w:val="single" w:color="000000"/>
          <w:lang w:val="en-US"/>
        </w:rPr>
        <w:t>Fire Safety at</w:t>
      </w:r>
      <w:r w:rsidRPr="00A54D5E">
        <w:rPr>
          <w:u w:val="single" w:color="000000"/>
          <w:lang w:val="en-US"/>
        </w:rPr>
        <w:t xml:space="preserve"> Technical Cycle (</w:t>
      </w:r>
      <w:r w:rsidRPr="00A54D5E">
        <w:rPr>
          <w:lang w:val="en-US"/>
        </w:rPr>
        <w:t xml:space="preserve">Fire Protection Manager) </w:t>
      </w:r>
    </w:p>
    <w:p w:rsidR="004158AC" w:rsidRPr="00A54D5E" w:rsidRDefault="00CE316F">
      <w:pPr>
        <w:ind w:left="9" w:right="331"/>
        <w:rPr>
          <w:lang w:val="en-US"/>
        </w:rPr>
      </w:pPr>
      <w:r w:rsidRPr="00A54D5E">
        <w:rPr>
          <w:lang w:val="en-US"/>
        </w:rPr>
        <w:t xml:space="preserve">Duration: 100 hours (3 weeks) </w:t>
      </w:r>
    </w:p>
    <w:p w:rsidR="004158AC" w:rsidRPr="00A54D5E" w:rsidRDefault="00CE316F">
      <w:pPr>
        <w:ind w:left="9" w:right="331"/>
        <w:rPr>
          <w:lang w:val="en-US"/>
        </w:rPr>
      </w:pPr>
      <w:r w:rsidRPr="00A54D5E">
        <w:rPr>
          <w:lang w:val="en-US"/>
        </w:rPr>
        <w:t xml:space="preserve">Aim: To provide participants with technical knowledge of fire safety and fire protection systems and techniques in industrial and commercial premises. </w:t>
      </w:r>
    </w:p>
    <w:p w:rsidR="004158AC" w:rsidRPr="00A54D5E" w:rsidRDefault="00CE316F">
      <w:pPr>
        <w:ind w:left="9" w:right="331"/>
        <w:rPr>
          <w:lang w:val="en-US"/>
        </w:rPr>
      </w:pPr>
      <w:r w:rsidRPr="00A54D5E">
        <w:rPr>
          <w:lang w:val="en-US"/>
        </w:rPr>
        <w:t>Objectives: At the end of the</w:t>
      </w:r>
      <w:r w:rsidRPr="00A54D5E">
        <w:rPr>
          <w:lang w:val="en-US"/>
        </w:rPr>
        <w:t xml:space="preserve"> course participants will be able to identify risks, understand how to control their causes and </w:t>
      </w:r>
      <w:proofErr w:type="spellStart"/>
      <w:r w:rsidRPr="00A54D5E">
        <w:rPr>
          <w:lang w:val="en-US"/>
        </w:rPr>
        <w:t>minimise</w:t>
      </w:r>
      <w:proofErr w:type="spellEnd"/>
      <w:r w:rsidRPr="00A54D5E">
        <w:rPr>
          <w:lang w:val="en-US"/>
        </w:rPr>
        <w:t xml:space="preserve"> the consequences, understand the scope, use and application of prevention and protection systems and techniques, and the regulations and standards that</w:t>
      </w:r>
      <w:r w:rsidRPr="00A54D5E">
        <w:rPr>
          <w:lang w:val="en-US"/>
        </w:rPr>
        <w:t xml:space="preserve"> apply. </w:t>
      </w:r>
      <w:proofErr w:type="spellStart"/>
      <w:r w:rsidRPr="00A54D5E">
        <w:rPr>
          <w:lang w:val="en-US"/>
        </w:rPr>
        <w:t>Programme</w:t>
      </w:r>
      <w:proofErr w:type="spellEnd"/>
      <w:r w:rsidRPr="00A54D5E">
        <w:rPr>
          <w:lang w:val="en-US"/>
        </w:rPr>
        <w:t xml:space="preserve">: Regulations; Basic concepts; Construction; Energy; Design, control and maintenance of fire protection systems; Risk in industrial and commercial premises; </w:t>
      </w:r>
      <w:proofErr w:type="spellStart"/>
      <w:r w:rsidRPr="00A54D5E">
        <w:rPr>
          <w:lang w:val="en-US"/>
        </w:rPr>
        <w:t>Organisation</w:t>
      </w:r>
      <w:proofErr w:type="spellEnd"/>
      <w:r w:rsidRPr="00A54D5E">
        <w:rPr>
          <w:lang w:val="en-US"/>
        </w:rPr>
        <w:t xml:space="preserve">; Application of lessons. </w:t>
      </w:r>
    </w:p>
    <w:p w:rsidR="004158AC" w:rsidRPr="00A54D5E" w:rsidRDefault="00CE316F">
      <w:pPr>
        <w:spacing w:after="0" w:line="259" w:lineRule="auto"/>
        <w:ind w:left="14" w:right="0" w:firstLine="0"/>
        <w:rPr>
          <w:lang w:val="en-US"/>
        </w:rPr>
      </w:pPr>
      <w:r w:rsidRPr="00A54D5E">
        <w:rPr>
          <w:rFonts w:ascii="Times New Roman" w:eastAsia="Times New Roman" w:hAnsi="Times New Roman" w:cs="Times New Roman"/>
          <w:sz w:val="24"/>
          <w:lang w:val="en-US"/>
        </w:rPr>
        <w:t xml:space="preserve"> </w:t>
      </w:r>
    </w:p>
    <w:p w:rsidR="004158AC" w:rsidRPr="00A54D5E" w:rsidRDefault="00CE316F">
      <w:pPr>
        <w:spacing w:after="0" w:line="259" w:lineRule="auto"/>
        <w:ind w:left="9" w:right="0"/>
        <w:rPr>
          <w:lang w:val="en-US"/>
        </w:rPr>
      </w:pPr>
      <w:r w:rsidRPr="00A54D5E">
        <w:rPr>
          <w:u w:val="single" w:color="000000"/>
          <w:lang w:val="en-US"/>
        </w:rPr>
        <w:t>Fire Safety at Management Cycle</w:t>
      </w:r>
      <w:r w:rsidRPr="00A54D5E">
        <w:rPr>
          <w:lang w:val="en-US"/>
        </w:rPr>
        <w:t xml:space="preserve"> (Fire Saf</w:t>
      </w:r>
      <w:r w:rsidRPr="00A54D5E">
        <w:rPr>
          <w:lang w:val="en-US"/>
        </w:rPr>
        <w:t xml:space="preserve">ety Coordinator) </w:t>
      </w:r>
    </w:p>
    <w:p w:rsidR="004158AC" w:rsidRPr="00A54D5E" w:rsidRDefault="00CE316F">
      <w:pPr>
        <w:ind w:left="9" w:right="331"/>
        <w:rPr>
          <w:lang w:val="en-US"/>
        </w:rPr>
      </w:pPr>
      <w:r w:rsidRPr="00A54D5E">
        <w:rPr>
          <w:lang w:val="en-US"/>
        </w:rPr>
        <w:t xml:space="preserve">Duration: Technical Cycle +10 days </w:t>
      </w:r>
    </w:p>
    <w:p w:rsidR="004158AC" w:rsidRPr="00A54D5E" w:rsidRDefault="00CE316F">
      <w:pPr>
        <w:ind w:left="9" w:right="331"/>
        <w:rPr>
          <w:lang w:val="en-US"/>
        </w:rPr>
      </w:pPr>
      <w:r w:rsidRPr="00A54D5E">
        <w:rPr>
          <w:lang w:val="en-US"/>
        </w:rPr>
        <w:t xml:space="preserve">Aim: The aim of this course is to explore further the areas covered in the CFPA Europe Diploma in Fire Prevention: Technical Cycle but focusing on </w:t>
      </w:r>
      <w:proofErr w:type="spellStart"/>
      <w:r w:rsidRPr="00A54D5E">
        <w:rPr>
          <w:lang w:val="en-US"/>
        </w:rPr>
        <w:t>organisational</w:t>
      </w:r>
      <w:proofErr w:type="spellEnd"/>
      <w:r w:rsidRPr="00A54D5E">
        <w:rPr>
          <w:lang w:val="en-US"/>
        </w:rPr>
        <w:t xml:space="preserve"> and management issues. </w:t>
      </w:r>
    </w:p>
    <w:p w:rsidR="004158AC" w:rsidRDefault="00CE316F">
      <w:pPr>
        <w:ind w:left="9" w:right="331"/>
      </w:pPr>
      <w:r w:rsidRPr="00A54D5E">
        <w:rPr>
          <w:lang w:val="en-US"/>
        </w:rPr>
        <w:t>Objective: At th</w:t>
      </w:r>
      <w:r w:rsidRPr="00A54D5E">
        <w:rPr>
          <w:lang w:val="en-US"/>
        </w:rPr>
        <w:t xml:space="preserve">e end of the </w:t>
      </w:r>
      <w:proofErr w:type="gramStart"/>
      <w:r w:rsidRPr="00A54D5E">
        <w:rPr>
          <w:lang w:val="en-US"/>
        </w:rPr>
        <w:t>course</w:t>
      </w:r>
      <w:proofErr w:type="gramEnd"/>
      <w:r w:rsidRPr="00A54D5E">
        <w:rPr>
          <w:lang w:val="en-US"/>
        </w:rPr>
        <w:t xml:space="preserve"> the student will be able to recommend a fire safety policy to the executive management of the </w:t>
      </w:r>
      <w:proofErr w:type="spellStart"/>
      <w:r w:rsidRPr="00A54D5E">
        <w:rPr>
          <w:lang w:val="en-US"/>
        </w:rPr>
        <w:t>organisation</w:t>
      </w:r>
      <w:proofErr w:type="spellEnd"/>
      <w:r w:rsidRPr="00A54D5E">
        <w:rPr>
          <w:lang w:val="en-US"/>
        </w:rPr>
        <w:t>. Advise the executive management about the measures, requirements, purchase and maintenance of fire protection, prevention and su</w:t>
      </w:r>
      <w:r w:rsidRPr="00A54D5E">
        <w:rPr>
          <w:lang w:val="en-US"/>
        </w:rPr>
        <w:t xml:space="preserve">ppression systems and equipment. Manage and control the fire risks in their company, and be the contact person for authorities and the inspection bodies in the field of fire safety and protection. Provide information to employees and others with regard to </w:t>
      </w:r>
      <w:r w:rsidRPr="00A54D5E">
        <w:rPr>
          <w:lang w:val="en-US"/>
        </w:rPr>
        <w:t xml:space="preserve">fire </w:t>
      </w:r>
      <w:proofErr w:type="gramStart"/>
      <w:r w:rsidRPr="00A54D5E">
        <w:rPr>
          <w:lang w:val="en-US"/>
        </w:rPr>
        <w:t xml:space="preserve">safety and </w:t>
      </w:r>
      <w:proofErr w:type="spellStart"/>
      <w:r w:rsidRPr="00A54D5E">
        <w:rPr>
          <w:lang w:val="en-US"/>
        </w:rPr>
        <w:t>organise</w:t>
      </w:r>
      <w:proofErr w:type="spellEnd"/>
      <w:proofErr w:type="gramEnd"/>
      <w:r w:rsidRPr="00A54D5E">
        <w:rPr>
          <w:lang w:val="en-US"/>
        </w:rPr>
        <w:t xml:space="preserve"> and undertake suitable training. Manage all employees and others responsible for fire safety including fire wardens and fire intervention teams. </w:t>
      </w:r>
      <w:proofErr w:type="spellStart"/>
      <w:r w:rsidRPr="00A54D5E">
        <w:rPr>
          <w:lang w:val="en-US"/>
        </w:rPr>
        <w:t>Programme</w:t>
      </w:r>
      <w:proofErr w:type="spellEnd"/>
      <w:r w:rsidRPr="00A54D5E">
        <w:rPr>
          <w:lang w:val="en-US"/>
        </w:rPr>
        <w:t xml:space="preserve">: European and national regulations (5%). Standards and specifications (5%). </w:t>
      </w:r>
      <w:r w:rsidRPr="00A54D5E">
        <w:rPr>
          <w:lang w:val="en-US"/>
        </w:rPr>
        <w:t xml:space="preserve">Fire risk assessment, including arson and exceptional situations (15%). </w:t>
      </w:r>
      <w:proofErr w:type="spellStart"/>
      <w:r w:rsidRPr="00A54D5E">
        <w:rPr>
          <w:lang w:val="en-US"/>
        </w:rPr>
        <w:t>Organisational</w:t>
      </w:r>
      <w:proofErr w:type="spellEnd"/>
      <w:r w:rsidRPr="00A54D5E">
        <w:rPr>
          <w:lang w:val="en-US"/>
        </w:rPr>
        <w:t xml:space="preserve"> topics of safety and security (15%). Fire risk management (15%). Concept of complete protection suitable for the company (10%). </w:t>
      </w:r>
      <w:proofErr w:type="spellStart"/>
      <w:r>
        <w:t>Financial</w:t>
      </w:r>
      <w:proofErr w:type="spellEnd"/>
      <w:r>
        <w:t xml:space="preserve"> </w:t>
      </w:r>
      <w:proofErr w:type="spellStart"/>
      <w:r>
        <w:t>aspects</w:t>
      </w:r>
      <w:proofErr w:type="spellEnd"/>
      <w:r>
        <w:t xml:space="preserve"> (10%). </w:t>
      </w:r>
      <w:proofErr w:type="spellStart"/>
      <w:r>
        <w:t>Disaster</w:t>
      </w:r>
      <w:proofErr w:type="spellEnd"/>
      <w:r>
        <w:t xml:space="preserve"> </w:t>
      </w:r>
      <w:proofErr w:type="spellStart"/>
      <w:r>
        <w:t>recover</w:t>
      </w:r>
      <w:r>
        <w:t>y</w:t>
      </w:r>
      <w:proofErr w:type="spellEnd"/>
      <w:r>
        <w:t xml:space="preserve"> plan (15%). Crisis </w:t>
      </w:r>
      <w:proofErr w:type="spellStart"/>
      <w:r>
        <w:t>management</w:t>
      </w:r>
      <w:proofErr w:type="spellEnd"/>
      <w:r>
        <w:t xml:space="preserve"> and </w:t>
      </w:r>
      <w:proofErr w:type="spellStart"/>
      <w:r>
        <w:t>communication</w:t>
      </w:r>
      <w:proofErr w:type="spellEnd"/>
      <w:r>
        <w:t xml:space="preserve"> (10%). </w:t>
      </w:r>
    </w:p>
    <w:p w:rsidR="004158AC" w:rsidRDefault="00CE316F">
      <w:pPr>
        <w:spacing w:after="0" w:line="259" w:lineRule="auto"/>
        <w:ind w:left="14" w:right="0" w:firstLine="0"/>
      </w:pPr>
      <w:r>
        <w:rPr>
          <w:rFonts w:ascii="Times New Roman" w:eastAsia="Times New Roman" w:hAnsi="Times New Roman" w:cs="Times New Roman"/>
          <w:sz w:val="24"/>
        </w:rPr>
        <w:t xml:space="preserve"> </w:t>
      </w:r>
    </w:p>
    <w:sectPr w:rsidR="004158AC">
      <w:headerReference w:type="even" r:id="rId8"/>
      <w:headerReference w:type="default" r:id="rId9"/>
      <w:footerReference w:type="even" r:id="rId10"/>
      <w:footerReference w:type="default" r:id="rId11"/>
      <w:headerReference w:type="first" r:id="rId12"/>
      <w:footerReference w:type="first" r:id="rId13"/>
      <w:pgSz w:w="12240" w:h="15840"/>
      <w:pgMar w:top="567" w:right="1222" w:bottom="570" w:left="1573"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F" w:rsidRDefault="00CE316F">
      <w:pPr>
        <w:spacing w:after="0" w:line="240" w:lineRule="auto"/>
      </w:pPr>
      <w:r>
        <w:separator/>
      </w:r>
    </w:p>
  </w:endnote>
  <w:endnote w:type="continuationSeparator" w:id="0">
    <w:p w:rsidR="00CE316F" w:rsidRDefault="00CE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CE316F">
    <w:pPr>
      <w:tabs>
        <w:tab w:val="center" w:pos="4335"/>
        <w:tab w:val="center" w:pos="7668"/>
      </w:tabs>
      <w:spacing w:after="0" w:line="259" w:lineRule="auto"/>
      <w:ind w:left="0" w:right="0" w:firstLine="0"/>
    </w:pPr>
    <w:r>
      <w:rPr>
        <w:b/>
      </w:rPr>
      <w:t xml:space="preserve">EFSAC </w:t>
    </w:r>
    <w:proofErr w:type="spellStart"/>
    <w:r>
      <w:rPr>
        <w:b/>
      </w:rPr>
      <w:t>Endorsed</w:t>
    </w:r>
    <w:proofErr w:type="spellEnd"/>
    <w:r>
      <w:rPr>
        <w:b/>
      </w:rPr>
      <w:t xml:space="preserve"> </w:t>
    </w:r>
    <w:r>
      <w:rPr>
        <w:b/>
      </w:rPr>
      <w:tab/>
    </w:r>
    <w:r>
      <w:fldChar w:fldCharType="begin"/>
    </w:r>
    <w:r>
      <w:instrText xml:space="preserve"> PAGE   \* MERGEFORMAT </w:instrText>
    </w:r>
    <w:r>
      <w:fldChar w:fldCharType="separate"/>
    </w:r>
    <w:r>
      <w:t>4</w:t>
    </w:r>
    <w:r>
      <w:fldChar w:fldCharType="end"/>
    </w:r>
    <w:r>
      <w:rPr>
        <w:b/>
      </w:rPr>
      <w:t xml:space="preserve"> </w:t>
    </w:r>
    <w:r>
      <w:rPr>
        <w:b/>
      </w:rPr>
      <w:tab/>
      <w:t>CFPA-E</w:t>
    </w:r>
    <w:r>
      <w:rPr>
        <w:b/>
        <w:vertAlign w:val="superscript"/>
      </w:rPr>
      <w:t>®</w:t>
    </w:r>
    <w:r>
      <w:t>-</w:t>
    </w:r>
    <w:proofErr w:type="spellStart"/>
    <w:r>
      <w:rPr>
        <w:b/>
      </w:rPr>
      <w:t>Guidelines</w:t>
    </w:r>
    <w:proofErr w:type="spellEn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CE316F">
    <w:pPr>
      <w:tabs>
        <w:tab w:val="center" w:pos="4335"/>
        <w:tab w:val="center" w:pos="7668"/>
      </w:tabs>
      <w:spacing w:after="0" w:line="259" w:lineRule="auto"/>
      <w:ind w:left="0" w:right="0" w:firstLine="0"/>
    </w:pPr>
    <w:r>
      <w:rPr>
        <w:b/>
      </w:rPr>
      <w:t xml:space="preserve">EFSAC </w:t>
    </w:r>
    <w:proofErr w:type="spellStart"/>
    <w:r>
      <w:rPr>
        <w:b/>
      </w:rPr>
      <w:t>Endorsed</w:t>
    </w:r>
    <w:proofErr w:type="spellEnd"/>
    <w:r>
      <w:rPr>
        <w:b/>
      </w:rPr>
      <w:t xml:space="preserve"> </w:t>
    </w:r>
    <w:r>
      <w:rPr>
        <w:b/>
      </w:rPr>
      <w:tab/>
    </w:r>
    <w:r>
      <w:fldChar w:fldCharType="begin"/>
    </w:r>
    <w:r>
      <w:instrText xml:space="preserve"> PAGE   \* MERGEFORMAT </w:instrText>
    </w:r>
    <w:r>
      <w:fldChar w:fldCharType="separate"/>
    </w:r>
    <w:r w:rsidR="00A54D5E">
      <w:rPr>
        <w:noProof/>
      </w:rPr>
      <w:t>10</w:t>
    </w:r>
    <w:r>
      <w:fldChar w:fldCharType="end"/>
    </w:r>
    <w:r>
      <w:rPr>
        <w:b/>
      </w:rPr>
      <w:t xml:space="preserve"> </w:t>
    </w:r>
    <w:r>
      <w:rPr>
        <w:b/>
      </w:rPr>
      <w:tab/>
      <w:t>CFPA-E</w:t>
    </w:r>
    <w:r>
      <w:rPr>
        <w:b/>
        <w:vertAlign w:val="superscript"/>
      </w:rPr>
      <w:t>®</w:t>
    </w:r>
    <w:r>
      <w:t>-</w:t>
    </w:r>
    <w:proofErr w:type="spellStart"/>
    <w:r>
      <w:rPr>
        <w:b/>
      </w:rPr>
      <w:t>Guidelines</w:t>
    </w:r>
    <w:proofErr w:type="spellEnd"/>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4158A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F" w:rsidRDefault="00CE316F">
      <w:pPr>
        <w:spacing w:after="0" w:line="240" w:lineRule="auto"/>
      </w:pPr>
      <w:r>
        <w:separator/>
      </w:r>
    </w:p>
  </w:footnote>
  <w:footnote w:type="continuationSeparator" w:id="0">
    <w:p w:rsidR="00CE316F" w:rsidRDefault="00CE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CE316F">
    <w:pPr>
      <w:spacing w:after="0" w:line="259" w:lineRule="auto"/>
      <w:ind w:left="14" w:right="0" w:firstLine="0"/>
    </w:pPr>
    <w:proofErr w:type="spellStart"/>
    <w:r>
      <w:rPr>
        <w:b/>
      </w:rPr>
      <w:t>Guideline</w:t>
    </w:r>
    <w:proofErr w:type="spellEnd"/>
    <w:r>
      <w:rPr>
        <w:b/>
      </w:rPr>
      <w:t xml:space="preserve"> No 11:2005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CE316F">
    <w:pPr>
      <w:spacing w:after="0" w:line="259" w:lineRule="auto"/>
      <w:ind w:left="14" w:right="0" w:firstLine="0"/>
    </w:pPr>
    <w:proofErr w:type="spellStart"/>
    <w:r>
      <w:rPr>
        <w:b/>
      </w:rPr>
      <w:t>Guideline</w:t>
    </w:r>
    <w:proofErr w:type="spellEnd"/>
    <w:r>
      <w:rPr>
        <w:b/>
      </w:rPr>
      <w:t xml:space="preserve"> No 11:2005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C" w:rsidRDefault="004158A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2F2"/>
    <w:multiLevelType w:val="hybridMultilevel"/>
    <w:tmpl w:val="DDFA7886"/>
    <w:lvl w:ilvl="0" w:tplc="215055F6">
      <w:start w:val="1"/>
      <w:numFmt w:val="bullet"/>
      <w:lvlText w:val="•"/>
      <w:lvlJc w:val="left"/>
      <w:pPr>
        <w:ind w:left="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2D98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6ADDF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821C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E0024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36D04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C7F06">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72159C">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EE279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CA676A"/>
    <w:multiLevelType w:val="multilevel"/>
    <w:tmpl w:val="5586487A"/>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9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1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5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7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9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C"/>
    <w:rsid w:val="004158AC"/>
    <w:rsid w:val="00A54D5E"/>
    <w:rsid w:val="00CE31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10C3B-FF50-4D40-B5AF-05587F44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24" w:right="60"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2"/>
      </w:numPr>
      <w:spacing w:after="47"/>
      <w:ind w:left="24"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numPr>
        <w:ilvl w:val="1"/>
        <w:numId w:val="2"/>
      </w:numPr>
      <w:spacing w:after="0"/>
      <w:ind w:left="14"/>
      <w:outlineLvl w:val="1"/>
    </w:pPr>
    <w:rPr>
      <w:rFonts w:ascii="Tahoma" w:eastAsia="Tahoma" w:hAnsi="Tahoma" w:cs="Tahoma"/>
      <w:b/>
      <w:color w:val="000000"/>
      <w:sz w:val="24"/>
    </w:rPr>
  </w:style>
  <w:style w:type="paragraph" w:styleId="Ttulo3">
    <w:name w:val="heading 3"/>
    <w:next w:val="Normal"/>
    <w:link w:val="Ttulo3Car"/>
    <w:uiPriority w:val="9"/>
    <w:unhideWhenUsed/>
    <w:qFormat/>
    <w:pPr>
      <w:keepNext/>
      <w:keepLines/>
      <w:numPr>
        <w:ilvl w:val="2"/>
        <w:numId w:val="2"/>
      </w:numPr>
      <w:spacing w:after="0"/>
      <w:ind w:left="24" w:hanging="10"/>
      <w:outlineLvl w:val="2"/>
    </w:pPr>
    <w:rPr>
      <w:rFonts w:ascii="Tahoma" w:eastAsia="Tahoma" w:hAnsi="Tahoma" w:cs="Tahoma"/>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ahoma" w:eastAsia="Tahoma" w:hAnsi="Tahoma" w:cs="Tahoma"/>
      <w:b/>
      <w:color w:val="000000"/>
      <w:sz w:val="22"/>
    </w:rPr>
  </w:style>
  <w:style w:type="character" w:customStyle="1" w:styleId="Ttulo2Car">
    <w:name w:val="Título 2 Car"/>
    <w:link w:val="Ttulo2"/>
    <w:rPr>
      <w:rFonts w:ascii="Tahoma" w:eastAsia="Tahoma" w:hAnsi="Tahoma" w:cs="Tahoma"/>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paragraph" w:styleId="TDC1">
    <w:name w:val="toc 1"/>
    <w:hidden/>
    <w:pPr>
      <w:spacing w:after="5" w:line="248" w:lineRule="auto"/>
      <w:ind w:left="39" w:right="366" w:hanging="10"/>
    </w:pPr>
    <w:rPr>
      <w:rFonts w:ascii="Tahoma" w:eastAsia="Tahoma" w:hAnsi="Tahoma" w:cs="Tahoma"/>
      <w:color w:val="000000"/>
      <w:sz w:val="20"/>
    </w:rPr>
  </w:style>
  <w:style w:type="paragraph" w:styleId="TDC2">
    <w:name w:val="toc 2"/>
    <w:hidden/>
    <w:pPr>
      <w:spacing w:after="0"/>
      <w:ind w:left="215" w:right="388"/>
      <w:jc w:val="right"/>
    </w:pPr>
    <w:rPr>
      <w:rFonts w:ascii="Tahoma" w:eastAsia="Tahoma" w:hAnsi="Tahoma" w:cs="Tahoma"/>
      <w:color w:val="000000"/>
      <w:sz w:val="20"/>
    </w:rPr>
  </w:style>
  <w:style w:type="paragraph" w:styleId="TDC3">
    <w:name w:val="toc 3"/>
    <w:hidden/>
    <w:pPr>
      <w:spacing w:after="5" w:line="248" w:lineRule="auto"/>
      <w:ind w:left="439" w:right="366"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BBFBD-5A44-4B80-9C81-EF2C306D70D4}"/>
</file>

<file path=customXml/itemProps2.xml><?xml version="1.0" encoding="utf-8"?>
<ds:datastoreItem xmlns:ds="http://schemas.openxmlformats.org/officeDocument/2006/customXml" ds:itemID="{E64BCFF4-F506-4434-A87A-F2FDCE513669}"/>
</file>

<file path=customXml/itemProps3.xml><?xml version="1.0" encoding="utf-8"?>
<ds:datastoreItem xmlns:ds="http://schemas.openxmlformats.org/officeDocument/2006/customXml" ds:itemID="{F69DBE95-ED22-4FC6-AB0A-9678D9E8D60D}"/>
</file>

<file path=docProps/app.xml><?xml version="1.0" encoding="utf-8"?>
<Properties xmlns="http://schemas.openxmlformats.org/officeDocument/2006/extended-properties" xmlns:vt="http://schemas.openxmlformats.org/officeDocument/2006/docPropsVTypes">
  <Template>Normal.dotm</Template>
  <TotalTime>1</TotalTime>
  <Pages>9</Pages>
  <Words>2235</Words>
  <Characters>12298</Characters>
  <Application>Microsoft Office Word</Application>
  <DocSecurity>0</DocSecurity>
  <Lines>102</Lines>
  <Paragraphs>29</Paragraphs>
  <ScaleCrop>false</ScaleCrop>
  <Company>Microsoft</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 X:2004</dc:title>
  <dc:subject/>
  <dc:creator>Tommy Arvidsson</dc:creator>
  <cp:keywords/>
  <cp:lastModifiedBy>Fabiola Díaz</cp:lastModifiedBy>
  <cp:revision>2</cp:revision>
  <dcterms:created xsi:type="dcterms:W3CDTF">2021-08-04T07:59:00Z</dcterms:created>
  <dcterms:modified xsi:type="dcterms:W3CDTF">2021-08-04T07:59:00Z</dcterms:modified>
</cp:coreProperties>
</file>