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7F0B" w:rsidRDefault="001F53C5">
      <w:pPr>
        <w:spacing w:after="950" w:line="259" w:lineRule="auto"/>
        <w:ind w:left="-434" w:firstLine="0"/>
      </w:pPr>
      <w:r>
        <w:rPr>
          <w:rFonts w:ascii="Calibri" w:eastAsia="Calibri" w:hAnsi="Calibri" w:cs="Calibri"/>
          <w:noProof/>
        </w:rPr>
        <mc:AlternateContent>
          <mc:Choice Requires="wpg">
            <w:drawing>
              <wp:inline distT="0" distB="0" distL="0" distR="0">
                <wp:extent cx="6307988" cy="6163056"/>
                <wp:effectExtent l="0" t="0" r="0" b="0"/>
                <wp:docPr id="10327" name="Group 10327"/>
                <wp:cNvGraphicFramePr/>
                <a:graphic xmlns:a="http://schemas.openxmlformats.org/drawingml/2006/main">
                  <a:graphicData uri="http://schemas.microsoft.com/office/word/2010/wordprocessingGroup">
                    <wpg:wgp>
                      <wpg:cNvGrpSpPr/>
                      <wpg:grpSpPr>
                        <a:xfrm>
                          <a:off x="0" y="0"/>
                          <a:ext cx="6307988" cy="6163056"/>
                          <a:chOff x="0" y="0"/>
                          <a:chExt cx="6307988" cy="6163056"/>
                        </a:xfrm>
                      </wpg:grpSpPr>
                      <pic:pic xmlns:pic="http://schemas.openxmlformats.org/drawingml/2006/picture">
                        <pic:nvPicPr>
                          <pic:cNvPr id="7" name="Picture 7"/>
                          <pic:cNvPicPr/>
                        </pic:nvPicPr>
                        <pic:blipFill>
                          <a:blip r:embed="rId7"/>
                          <a:stretch>
                            <a:fillRect/>
                          </a:stretch>
                        </pic:blipFill>
                        <pic:spPr>
                          <a:xfrm>
                            <a:off x="0" y="0"/>
                            <a:ext cx="6307988" cy="1232916"/>
                          </a:xfrm>
                          <a:prstGeom prst="rect">
                            <a:avLst/>
                          </a:prstGeom>
                        </pic:spPr>
                      </pic:pic>
                      <pic:pic xmlns:pic="http://schemas.openxmlformats.org/drawingml/2006/picture">
                        <pic:nvPicPr>
                          <pic:cNvPr id="9" name="Picture 9"/>
                          <pic:cNvPicPr/>
                        </pic:nvPicPr>
                        <pic:blipFill>
                          <a:blip r:embed="rId8"/>
                          <a:stretch>
                            <a:fillRect/>
                          </a:stretch>
                        </pic:blipFill>
                        <pic:spPr>
                          <a:xfrm>
                            <a:off x="0" y="1232916"/>
                            <a:ext cx="6307988" cy="1232916"/>
                          </a:xfrm>
                          <a:prstGeom prst="rect">
                            <a:avLst/>
                          </a:prstGeom>
                        </pic:spPr>
                      </pic:pic>
                      <pic:pic xmlns:pic="http://schemas.openxmlformats.org/drawingml/2006/picture">
                        <pic:nvPicPr>
                          <pic:cNvPr id="11" name="Picture 11"/>
                          <pic:cNvPicPr/>
                        </pic:nvPicPr>
                        <pic:blipFill>
                          <a:blip r:embed="rId9"/>
                          <a:stretch>
                            <a:fillRect/>
                          </a:stretch>
                        </pic:blipFill>
                        <pic:spPr>
                          <a:xfrm>
                            <a:off x="0" y="2465832"/>
                            <a:ext cx="6307988" cy="1232916"/>
                          </a:xfrm>
                          <a:prstGeom prst="rect">
                            <a:avLst/>
                          </a:prstGeom>
                        </pic:spPr>
                      </pic:pic>
                      <pic:pic xmlns:pic="http://schemas.openxmlformats.org/drawingml/2006/picture">
                        <pic:nvPicPr>
                          <pic:cNvPr id="13" name="Picture 13"/>
                          <pic:cNvPicPr/>
                        </pic:nvPicPr>
                        <pic:blipFill>
                          <a:blip r:embed="rId10"/>
                          <a:stretch>
                            <a:fillRect/>
                          </a:stretch>
                        </pic:blipFill>
                        <pic:spPr>
                          <a:xfrm>
                            <a:off x="0" y="3698749"/>
                            <a:ext cx="6307988" cy="1232916"/>
                          </a:xfrm>
                          <a:prstGeom prst="rect">
                            <a:avLst/>
                          </a:prstGeom>
                        </pic:spPr>
                      </pic:pic>
                      <pic:pic xmlns:pic="http://schemas.openxmlformats.org/drawingml/2006/picture">
                        <pic:nvPicPr>
                          <pic:cNvPr id="15" name="Picture 15"/>
                          <pic:cNvPicPr/>
                        </pic:nvPicPr>
                        <pic:blipFill>
                          <a:blip r:embed="rId11"/>
                          <a:stretch>
                            <a:fillRect/>
                          </a:stretch>
                        </pic:blipFill>
                        <pic:spPr>
                          <a:xfrm>
                            <a:off x="0" y="4931664"/>
                            <a:ext cx="6307988" cy="1231392"/>
                          </a:xfrm>
                          <a:prstGeom prst="rect">
                            <a:avLst/>
                          </a:prstGeom>
                        </pic:spPr>
                      </pic:pic>
                      <wps:wsp>
                        <wps:cNvPr id="16" name="Rectangle 16"/>
                        <wps:cNvSpPr/>
                        <wps:spPr>
                          <a:xfrm>
                            <a:off x="23622" y="34967"/>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23622" y="203369"/>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23622" y="372534"/>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23622" y="540924"/>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23622" y="709326"/>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23622" y="878491"/>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23622" y="1046882"/>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3622" y="1215272"/>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23622" y="1383674"/>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23622" y="1552827"/>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23622" y="1721240"/>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3622" y="1889642"/>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23622" y="2058807"/>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23622" y="2227198"/>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23622" y="2395600"/>
                            <a:ext cx="58050" cy="223859"/>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2218946" y="4898060"/>
                            <a:ext cx="321910" cy="204287"/>
                          </a:xfrm>
                          <a:prstGeom prst="rect">
                            <a:avLst/>
                          </a:prstGeom>
                          <a:ln>
                            <a:noFill/>
                          </a:ln>
                        </wps:spPr>
                        <wps:txbx>
                          <w:txbxContent>
                            <w:p w:rsidR="00D97F0B" w:rsidRDefault="001F53C5">
                              <w:pPr>
                                <w:spacing w:after="160" w:line="259" w:lineRule="auto"/>
                                <w:ind w:left="0" w:firstLine="0"/>
                              </w:pPr>
                              <w:r>
                                <w:rPr>
                                  <w:b/>
                                  <w:sz w:val="20"/>
                                </w:rPr>
                                <w:t>CFP</w:t>
                              </w:r>
                            </w:p>
                          </w:txbxContent>
                        </wps:txbx>
                        <wps:bodyPr horzOverflow="overflow" vert="horz" lIns="0" tIns="0" rIns="0" bIns="0" rtlCol="0">
                          <a:noAutofit/>
                        </wps:bodyPr>
                      </wps:wsp>
                      <wps:wsp>
                        <wps:cNvPr id="33" name="Rectangle 33"/>
                        <wps:cNvSpPr/>
                        <wps:spPr>
                          <a:xfrm>
                            <a:off x="2461262" y="4898061"/>
                            <a:ext cx="115935" cy="204287"/>
                          </a:xfrm>
                          <a:prstGeom prst="rect">
                            <a:avLst/>
                          </a:prstGeom>
                          <a:ln>
                            <a:noFill/>
                          </a:ln>
                        </wps:spPr>
                        <wps:txbx>
                          <w:txbxContent>
                            <w:p w:rsidR="00D97F0B" w:rsidRDefault="001F53C5">
                              <w:pPr>
                                <w:spacing w:after="160" w:line="259" w:lineRule="auto"/>
                                <w:ind w:left="0" w:firstLine="0"/>
                              </w:pPr>
                              <w:r>
                                <w:rPr>
                                  <w:b/>
                                  <w:sz w:val="20"/>
                                </w:rPr>
                                <w:t>A</w:t>
                              </w:r>
                            </w:p>
                          </w:txbxContent>
                        </wps:txbx>
                        <wps:bodyPr horzOverflow="overflow" vert="horz" lIns="0" tIns="0" rIns="0" bIns="0" rtlCol="0">
                          <a:noAutofit/>
                        </wps:bodyPr>
                      </wps:wsp>
                      <wps:wsp>
                        <wps:cNvPr id="10324" name="Rectangle 10324"/>
                        <wps:cNvSpPr/>
                        <wps:spPr>
                          <a:xfrm>
                            <a:off x="2548130" y="4898060"/>
                            <a:ext cx="72946" cy="204287"/>
                          </a:xfrm>
                          <a:prstGeom prst="rect">
                            <a:avLst/>
                          </a:prstGeom>
                          <a:ln>
                            <a:noFill/>
                          </a:ln>
                        </wps:spPr>
                        <wps:txbx>
                          <w:txbxContent>
                            <w:p w:rsidR="00D97F0B" w:rsidRDefault="001F53C5">
                              <w:pPr>
                                <w:spacing w:after="160" w:line="259" w:lineRule="auto"/>
                                <w:ind w:left="0" w:firstLine="0"/>
                              </w:pPr>
                              <w:r>
                                <w:rPr>
                                  <w:b/>
                                  <w:sz w:val="20"/>
                                </w:rPr>
                                <w:t>-</w:t>
                              </w:r>
                            </w:p>
                          </w:txbxContent>
                        </wps:txbx>
                        <wps:bodyPr horzOverflow="overflow" vert="horz" lIns="0" tIns="0" rIns="0" bIns="0" rtlCol="0">
                          <a:noAutofit/>
                        </wps:bodyPr>
                      </wps:wsp>
                      <wps:wsp>
                        <wps:cNvPr id="10326" name="Rectangle 10326"/>
                        <wps:cNvSpPr/>
                        <wps:spPr>
                          <a:xfrm>
                            <a:off x="2602837" y="4898060"/>
                            <a:ext cx="1288544" cy="204287"/>
                          </a:xfrm>
                          <a:prstGeom prst="rect">
                            <a:avLst/>
                          </a:prstGeom>
                          <a:ln>
                            <a:noFill/>
                          </a:ln>
                        </wps:spPr>
                        <wps:txbx>
                          <w:txbxContent>
                            <w:p w:rsidR="00D97F0B" w:rsidRDefault="001F53C5">
                              <w:pPr>
                                <w:spacing w:after="160" w:line="259" w:lineRule="auto"/>
                                <w:ind w:left="0" w:firstLine="0"/>
                              </w:pPr>
                              <w:r>
                                <w:rPr>
                                  <w:b/>
                                  <w:sz w:val="20"/>
                                </w:rPr>
                                <w:t xml:space="preserve">EGuideline No </w:t>
                              </w:r>
                            </w:p>
                          </w:txbxContent>
                        </wps:txbx>
                        <wps:bodyPr horzOverflow="overflow" vert="horz" lIns="0" tIns="0" rIns="0" bIns="0" rtlCol="0">
                          <a:noAutofit/>
                        </wps:bodyPr>
                      </wps:wsp>
                      <wps:wsp>
                        <wps:cNvPr id="10325" name="Rectangle 10325"/>
                        <wps:cNvSpPr/>
                        <wps:spPr>
                          <a:xfrm>
                            <a:off x="3571718" y="4898060"/>
                            <a:ext cx="599561" cy="204287"/>
                          </a:xfrm>
                          <a:prstGeom prst="rect">
                            <a:avLst/>
                          </a:prstGeom>
                          <a:ln>
                            <a:noFill/>
                          </a:ln>
                        </wps:spPr>
                        <wps:txbx>
                          <w:txbxContent>
                            <w:p w:rsidR="00D97F0B" w:rsidRDefault="001F53C5">
                              <w:pPr>
                                <w:spacing w:after="160" w:line="259" w:lineRule="auto"/>
                                <w:ind w:left="0" w:firstLine="0"/>
                              </w:pPr>
                              <w:r>
                                <w:rPr>
                                  <w:b/>
                                  <w:sz w:val="20"/>
                                </w:rPr>
                                <w:t>2:2007</w:t>
                              </w:r>
                            </w:p>
                          </w:txbxContent>
                        </wps:txbx>
                        <wps:bodyPr horzOverflow="overflow" vert="horz" lIns="0" tIns="0" rIns="0" bIns="0" rtlCol="0">
                          <a:noAutofit/>
                        </wps:bodyPr>
                      </wps:wsp>
                    </wpg:wgp>
                  </a:graphicData>
                </a:graphic>
              </wp:inline>
            </w:drawing>
          </mc:Choice>
          <mc:Fallback xmlns:a="http://schemas.openxmlformats.org/drawingml/2006/main">
            <w:pict>
              <v:group id="Group 10327" style="width:496.692pt;height:485.28pt;mso-position-horizontal-relative:char;mso-position-vertical-relative:line" coordsize="63079,61630">
                <v:shape id="Picture 7" style="position:absolute;width:63079;height:12329;left:0;top:0;" filled="f">
                  <v:imagedata r:id="rId19"/>
                </v:shape>
                <v:shape id="Picture 9" style="position:absolute;width:63079;height:12329;left:0;top:12329;" filled="f">
                  <v:imagedata r:id="rId20"/>
                </v:shape>
                <v:shape id="Picture 11" style="position:absolute;width:63079;height:12329;left:0;top:24658;" filled="f">
                  <v:imagedata r:id="rId21"/>
                </v:shape>
                <v:shape id="Picture 13" style="position:absolute;width:63079;height:12329;left:0;top:36987;" filled="f">
                  <v:imagedata r:id="rId22"/>
                </v:shape>
                <v:shape id="Picture 15" style="position:absolute;width:63079;height:12313;left:0;top:49316;" filled="f">
                  <v:imagedata r:id="rId23"/>
                </v:shape>
                <v:rect id="Rectangle 16" style="position:absolute;width:580;height:2238;left:236;top:349;" filled="f" stroked="f">
                  <v:textbox inset="0,0,0,0">
                    <w:txbxContent>
                      <w:p>
                        <w:pPr>
                          <w:spacing w:before="0" w:after="160" w:line="259" w:lineRule="auto"/>
                          <w:ind w:left="0" w:firstLine="0"/>
                        </w:pPr>
                        <w:r>
                          <w:rPr/>
                          <w:t xml:space="preserve"> </w:t>
                        </w:r>
                      </w:p>
                    </w:txbxContent>
                  </v:textbox>
                </v:rect>
                <v:rect id="Rectangle 17" style="position:absolute;width:580;height:2238;left:236;top:2033;" filled="f" stroked="f">
                  <v:textbox inset="0,0,0,0">
                    <w:txbxContent>
                      <w:p>
                        <w:pPr>
                          <w:spacing w:before="0" w:after="160" w:line="259" w:lineRule="auto"/>
                          <w:ind w:left="0" w:firstLine="0"/>
                        </w:pPr>
                        <w:r>
                          <w:rPr/>
                          <w:t xml:space="preserve"> </w:t>
                        </w:r>
                      </w:p>
                    </w:txbxContent>
                  </v:textbox>
                </v:rect>
                <v:rect id="Rectangle 18" style="position:absolute;width:580;height:2238;left:236;top:3725;" filled="f" stroked="f">
                  <v:textbox inset="0,0,0,0">
                    <w:txbxContent>
                      <w:p>
                        <w:pPr>
                          <w:spacing w:before="0" w:after="160" w:line="259" w:lineRule="auto"/>
                          <w:ind w:left="0" w:firstLine="0"/>
                        </w:pPr>
                        <w:r>
                          <w:rPr/>
                          <w:t xml:space="preserve"> </w:t>
                        </w:r>
                      </w:p>
                    </w:txbxContent>
                  </v:textbox>
                </v:rect>
                <v:rect id="Rectangle 19" style="position:absolute;width:580;height:2238;left:236;top:5409;" filled="f" stroked="f">
                  <v:textbox inset="0,0,0,0">
                    <w:txbxContent>
                      <w:p>
                        <w:pPr>
                          <w:spacing w:before="0" w:after="160" w:line="259" w:lineRule="auto"/>
                          <w:ind w:left="0" w:firstLine="0"/>
                        </w:pPr>
                        <w:r>
                          <w:rPr/>
                          <w:t xml:space="preserve"> </w:t>
                        </w:r>
                      </w:p>
                    </w:txbxContent>
                  </v:textbox>
                </v:rect>
                <v:rect id="Rectangle 20" style="position:absolute;width:580;height:2238;left:236;top:7093;" filled="f" stroked="f">
                  <v:textbox inset="0,0,0,0">
                    <w:txbxContent>
                      <w:p>
                        <w:pPr>
                          <w:spacing w:before="0" w:after="160" w:line="259" w:lineRule="auto"/>
                          <w:ind w:left="0" w:firstLine="0"/>
                        </w:pPr>
                        <w:r>
                          <w:rPr/>
                          <w:t xml:space="preserve"> </w:t>
                        </w:r>
                      </w:p>
                    </w:txbxContent>
                  </v:textbox>
                </v:rect>
                <v:rect id="Rectangle 21" style="position:absolute;width:580;height:2238;left:236;top:8784;" filled="f" stroked="f">
                  <v:textbox inset="0,0,0,0">
                    <w:txbxContent>
                      <w:p>
                        <w:pPr>
                          <w:spacing w:before="0" w:after="160" w:line="259" w:lineRule="auto"/>
                          <w:ind w:left="0" w:firstLine="0"/>
                        </w:pPr>
                        <w:r>
                          <w:rPr/>
                          <w:t xml:space="preserve"> </w:t>
                        </w:r>
                      </w:p>
                    </w:txbxContent>
                  </v:textbox>
                </v:rect>
                <v:rect id="Rectangle 22" style="position:absolute;width:580;height:2238;left:236;top:10468;" filled="f" stroked="f">
                  <v:textbox inset="0,0,0,0">
                    <w:txbxContent>
                      <w:p>
                        <w:pPr>
                          <w:spacing w:before="0" w:after="160" w:line="259" w:lineRule="auto"/>
                          <w:ind w:left="0" w:firstLine="0"/>
                        </w:pPr>
                        <w:r>
                          <w:rPr/>
                          <w:t xml:space="preserve"> </w:t>
                        </w:r>
                      </w:p>
                    </w:txbxContent>
                  </v:textbox>
                </v:rect>
                <v:rect id="Rectangle 23" style="position:absolute;width:580;height:2238;left:236;top:12152;" filled="f" stroked="f">
                  <v:textbox inset="0,0,0,0">
                    <w:txbxContent>
                      <w:p>
                        <w:pPr>
                          <w:spacing w:before="0" w:after="160" w:line="259" w:lineRule="auto"/>
                          <w:ind w:left="0" w:firstLine="0"/>
                        </w:pPr>
                        <w:r>
                          <w:rPr/>
                          <w:t xml:space="preserve"> </w:t>
                        </w:r>
                      </w:p>
                    </w:txbxContent>
                  </v:textbox>
                </v:rect>
                <v:rect id="Rectangle 24" style="position:absolute;width:580;height:2238;left:236;top:13836;" filled="f" stroked="f">
                  <v:textbox inset="0,0,0,0">
                    <w:txbxContent>
                      <w:p>
                        <w:pPr>
                          <w:spacing w:before="0" w:after="160" w:line="259" w:lineRule="auto"/>
                          <w:ind w:left="0" w:firstLine="0"/>
                        </w:pPr>
                        <w:r>
                          <w:rPr/>
                          <w:t xml:space="preserve"> </w:t>
                        </w:r>
                      </w:p>
                    </w:txbxContent>
                  </v:textbox>
                </v:rect>
                <v:rect id="Rectangle 25" style="position:absolute;width:580;height:2238;left:236;top:15528;" filled="f" stroked="f">
                  <v:textbox inset="0,0,0,0">
                    <w:txbxContent>
                      <w:p>
                        <w:pPr>
                          <w:spacing w:before="0" w:after="160" w:line="259" w:lineRule="auto"/>
                          <w:ind w:left="0" w:firstLine="0"/>
                        </w:pPr>
                        <w:r>
                          <w:rPr/>
                          <w:t xml:space="preserve"> </w:t>
                        </w:r>
                      </w:p>
                    </w:txbxContent>
                  </v:textbox>
                </v:rect>
                <v:rect id="Rectangle 26" style="position:absolute;width:580;height:2238;left:236;top:17212;" filled="f" stroked="f">
                  <v:textbox inset="0,0,0,0">
                    <w:txbxContent>
                      <w:p>
                        <w:pPr>
                          <w:spacing w:before="0" w:after="160" w:line="259" w:lineRule="auto"/>
                          <w:ind w:left="0" w:firstLine="0"/>
                        </w:pPr>
                        <w:r>
                          <w:rPr/>
                          <w:t xml:space="preserve"> </w:t>
                        </w:r>
                      </w:p>
                    </w:txbxContent>
                  </v:textbox>
                </v:rect>
                <v:rect id="Rectangle 27" style="position:absolute;width:580;height:2238;left:236;top:18896;" filled="f" stroked="f">
                  <v:textbox inset="0,0,0,0">
                    <w:txbxContent>
                      <w:p>
                        <w:pPr>
                          <w:spacing w:before="0" w:after="160" w:line="259" w:lineRule="auto"/>
                          <w:ind w:left="0" w:firstLine="0"/>
                        </w:pPr>
                        <w:r>
                          <w:rPr/>
                          <w:t xml:space="preserve"> </w:t>
                        </w:r>
                      </w:p>
                    </w:txbxContent>
                  </v:textbox>
                </v:rect>
                <v:rect id="Rectangle 28" style="position:absolute;width:580;height:2238;left:236;top:20588;" filled="f" stroked="f">
                  <v:textbox inset="0,0,0,0">
                    <w:txbxContent>
                      <w:p>
                        <w:pPr>
                          <w:spacing w:before="0" w:after="160" w:line="259" w:lineRule="auto"/>
                          <w:ind w:left="0" w:firstLine="0"/>
                        </w:pPr>
                        <w:r>
                          <w:rPr/>
                          <w:t xml:space="preserve"> </w:t>
                        </w:r>
                      </w:p>
                    </w:txbxContent>
                  </v:textbox>
                </v:rect>
                <v:rect id="Rectangle 29" style="position:absolute;width:580;height:2238;left:236;top:22271;" filled="f" stroked="f">
                  <v:textbox inset="0,0,0,0">
                    <w:txbxContent>
                      <w:p>
                        <w:pPr>
                          <w:spacing w:before="0" w:after="160" w:line="259" w:lineRule="auto"/>
                          <w:ind w:left="0" w:firstLine="0"/>
                        </w:pPr>
                        <w:r>
                          <w:rPr/>
                          <w:t xml:space="preserve"> </w:t>
                        </w:r>
                      </w:p>
                    </w:txbxContent>
                  </v:textbox>
                </v:rect>
                <v:rect id="Rectangle 30" style="position:absolute;width:580;height:2238;left:236;top:23956;" filled="f" stroked="f">
                  <v:textbox inset="0,0,0,0">
                    <w:txbxContent>
                      <w:p>
                        <w:pPr>
                          <w:spacing w:before="0" w:after="160" w:line="259" w:lineRule="auto"/>
                          <w:ind w:left="0" w:firstLine="0"/>
                        </w:pPr>
                        <w:r>
                          <w:rPr/>
                          <w:t xml:space="preserve"> </w:t>
                        </w:r>
                      </w:p>
                    </w:txbxContent>
                  </v:textbox>
                </v:rect>
                <v:rect id="Rectangle 32" style="position:absolute;width:3219;height:2042;left:22189;top:48980;" filled="f" stroked="f">
                  <v:textbox inset="0,0,0,0">
                    <w:txbxContent>
                      <w:p>
                        <w:pPr>
                          <w:spacing w:before="0" w:after="160" w:line="259" w:lineRule="auto"/>
                          <w:ind w:left="0" w:firstLine="0"/>
                        </w:pPr>
                        <w:r>
                          <w:rPr>
                            <w:rFonts w:cs="Tahoma" w:hAnsi="Tahoma" w:eastAsia="Tahoma" w:ascii="Tahoma"/>
                            <w:b w:val="1"/>
                            <w:sz w:val="20"/>
                          </w:rPr>
                          <w:t xml:space="preserve">CFP</w:t>
                        </w:r>
                      </w:p>
                    </w:txbxContent>
                  </v:textbox>
                </v:rect>
                <v:rect id="Rectangle 33" style="position:absolute;width:1159;height:2042;left:24612;top:48980;" filled="f" stroked="f">
                  <v:textbox inset="0,0,0,0">
                    <w:txbxContent>
                      <w:p>
                        <w:pPr>
                          <w:spacing w:before="0" w:after="160" w:line="259" w:lineRule="auto"/>
                          <w:ind w:left="0" w:firstLine="0"/>
                        </w:pPr>
                        <w:r>
                          <w:rPr>
                            <w:rFonts w:cs="Tahoma" w:hAnsi="Tahoma" w:eastAsia="Tahoma" w:ascii="Tahoma"/>
                            <w:b w:val="1"/>
                            <w:sz w:val="20"/>
                          </w:rPr>
                          <w:t xml:space="preserve">A</w:t>
                        </w:r>
                      </w:p>
                    </w:txbxContent>
                  </v:textbox>
                </v:rect>
                <v:rect id="Rectangle 10324" style="position:absolute;width:729;height:2042;left:25481;top:48980;" filled="f" stroked="f">
                  <v:textbox inset="0,0,0,0">
                    <w:txbxContent>
                      <w:p>
                        <w:pPr>
                          <w:spacing w:before="0" w:after="160" w:line="259" w:lineRule="auto"/>
                          <w:ind w:left="0" w:firstLine="0"/>
                        </w:pPr>
                        <w:r>
                          <w:rPr>
                            <w:rFonts w:cs="Tahoma" w:hAnsi="Tahoma" w:eastAsia="Tahoma" w:ascii="Tahoma"/>
                            <w:b w:val="1"/>
                            <w:sz w:val="20"/>
                          </w:rPr>
                          <w:t xml:space="preserve">-</w:t>
                        </w:r>
                      </w:p>
                    </w:txbxContent>
                  </v:textbox>
                </v:rect>
                <v:rect id="Rectangle 10326" style="position:absolute;width:12885;height:2042;left:26028;top:48980;" filled="f" stroked="f">
                  <v:textbox inset="0,0,0,0">
                    <w:txbxContent>
                      <w:p>
                        <w:pPr>
                          <w:spacing w:before="0" w:after="160" w:line="259" w:lineRule="auto"/>
                          <w:ind w:left="0" w:firstLine="0"/>
                        </w:pPr>
                        <w:r>
                          <w:rPr>
                            <w:rFonts w:cs="Tahoma" w:hAnsi="Tahoma" w:eastAsia="Tahoma" w:ascii="Tahoma"/>
                            <w:b w:val="1"/>
                            <w:sz w:val="20"/>
                          </w:rPr>
                          <w:t xml:space="preserve">EGuideline No </w:t>
                        </w:r>
                      </w:p>
                    </w:txbxContent>
                  </v:textbox>
                </v:rect>
                <v:rect id="Rectangle 10325" style="position:absolute;width:5995;height:2042;left:35717;top:48980;" filled="f" stroked="f">
                  <v:textbox inset="0,0,0,0">
                    <w:txbxContent>
                      <w:p>
                        <w:pPr>
                          <w:spacing w:before="0" w:after="160" w:line="259" w:lineRule="auto"/>
                          <w:ind w:left="0" w:firstLine="0"/>
                        </w:pPr>
                        <w:r>
                          <w:rPr>
                            <w:rFonts w:cs="Tahoma" w:hAnsi="Tahoma" w:eastAsia="Tahoma" w:ascii="Tahoma"/>
                            <w:b w:val="1"/>
                            <w:sz w:val="20"/>
                          </w:rPr>
                          <w:t xml:space="preserve">2:2007</w:t>
                        </w:r>
                      </w:p>
                    </w:txbxContent>
                  </v:textbox>
                </v:rect>
              </v:group>
            </w:pict>
          </mc:Fallback>
        </mc:AlternateContent>
      </w:r>
    </w:p>
    <w:p w:rsidR="00D97F0B" w:rsidRDefault="001F53C5">
      <w:pPr>
        <w:spacing w:after="0" w:line="259" w:lineRule="auto"/>
        <w:ind w:left="1194" w:firstLine="0"/>
      </w:pPr>
      <w:r>
        <w:rPr>
          <w:sz w:val="48"/>
        </w:rPr>
        <w:t xml:space="preserve">Panic &amp; emergency exit devices </w:t>
      </w:r>
    </w:p>
    <w:p w:rsidR="00D97F0B" w:rsidRDefault="001F53C5">
      <w:pPr>
        <w:spacing w:after="0" w:line="259" w:lineRule="auto"/>
        <w:ind w:left="0" w:right="412" w:firstLine="0"/>
        <w:jc w:val="center"/>
      </w:pPr>
      <w:r>
        <w:rPr>
          <w:noProof/>
        </w:rPr>
        <w:drawing>
          <wp:anchor distT="0" distB="0" distL="114300" distR="114300" simplePos="0" relativeHeight="251658240" behindDoc="0" locked="0" layoutInCell="1" allowOverlap="0">
            <wp:simplePos x="0" y="0"/>
            <wp:positionH relativeFrom="page">
              <wp:posOffset>2338578</wp:posOffset>
            </wp:positionH>
            <wp:positionV relativeFrom="page">
              <wp:posOffset>8376667</wp:posOffset>
            </wp:positionV>
            <wp:extent cx="2881985" cy="448056"/>
            <wp:effectExtent l="0" t="0" r="0" b="0"/>
            <wp:wrapTopAndBottom/>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4"/>
                    <a:stretch>
                      <a:fillRect/>
                    </a:stretch>
                  </pic:blipFill>
                  <pic:spPr>
                    <a:xfrm>
                      <a:off x="0" y="0"/>
                      <a:ext cx="2881985" cy="448056"/>
                    </a:xfrm>
                    <a:prstGeom prst="rect">
                      <a:avLst/>
                    </a:prstGeom>
                  </pic:spPr>
                </pic:pic>
              </a:graphicData>
            </a:graphic>
          </wp:anchor>
        </w:drawing>
      </w:r>
      <w:r>
        <w:rPr>
          <w:sz w:val="48"/>
        </w:rPr>
        <w:t xml:space="preserve"> </w:t>
      </w:r>
    </w:p>
    <w:p w:rsidR="00D97F0B" w:rsidRDefault="001F53C5">
      <w:pPr>
        <w:spacing w:after="0" w:line="259" w:lineRule="auto"/>
        <w:ind w:left="0" w:right="412" w:firstLine="0"/>
        <w:jc w:val="center"/>
      </w:pPr>
      <w:r>
        <w:rPr>
          <w:sz w:val="48"/>
        </w:rPr>
        <w:t xml:space="preserve"> </w:t>
      </w:r>
    </w:p>
    <w:p w:rsidR="00D97F0B" w:rsidRDefault="001F53C5">
      <w:pPr>
        <w:spacing w:after="72" w:line="259" w:lineRule="auto"/>
        <w:ind w:left="-60" w:firstLine="0"/>
      </w:pPr>
      <w:r>
        <w:rPr>
          <w:noProof/>
        </w:rPr>
        <w:lastRenderedPageBreak/>
        <w:drawing>
          <wp:inline distT="0" distB="0" distL="0" distR="0">
            <wp:extent cx="2558162" cy="24955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a:stretch>
                      <a:fillRect/>
                    </a:stretch>
                  </pic:blipFill>
                  <pic:spPr>
                    <a:xfrm>
                      <a:off x="0" y="0"/>
                      <a:ext cx="2558162" cy="2495550"/>
                    </a:xfrm>
                    <a:prstGeom prst="rect">
                      <a:avLst/>
                    </a:prstGeom>
                  </pic:spPr>
                </pic:pic>
              </a:graphicData>
            </a:graphic>
          </wp:inline>
        </w:drawing>
      </w:r>
    </w:p>
    <w:p w:rsidR="00D97F0B" w:rsidRDefault="001F53C5">
      <w:pPr>
        <w:spacing w:after="0" w:line="259" w:lineRule="auto"/>
        <w:ind w:left="0" w:firstLine="0"/>
      </w:pPr>
      <w:r>
        <w:rPr>
          <w:b/>
          <w:sz w:val="24"/>
        </w:rPr>
        <w:t xml:space="preserve"> </w:t>
      </w:r>
    </w:p>
    <w:p w:rsidR="00D97F0B" w:rsidRPr="00E40CA2" w:rsidRDefault="001F53C5">
      <w:pPr>
        <w:spacing w:after="0" w:line="259" w:lineRule="auto"/>
        <w:ind w:left="-5"/>
        <w:rPr>
          <w:lang w:val="en-US"/>
        </w:rPr>
      </w:pPr>
      <w:r w:rsidRPr="00E40CA2">
        <w:rPr>
          <w:b/>
          <w:sz w:val="24"/>
          <w:lang w:val="en-US"/>
        </w:rPr>
        <w:t xml:space="preserve">FORWORD </w:t>
      </w:r>
    </w:p>
    <w:p w:rsidR="00D97F0B" w:rsidRPr="00E40CA2" w:rsidRDefault="001F53C5">
      <w:pPr>
        <w:ind w:left="-5"/>
        <w:rPr>
          <w:lang w:val="en-US"/>
        </w:rPr>
      </w:pPr>
      <w:r w:rsidRPr="00E40CA2">
        <w:rPr>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E40CA2">
        <w:rPr>
          <w:lang w:val="en-US"/>
        </w:rPr>
        <w:t xml:space="preserve"> Associations Europe (CFPA E) has the aim to facilitate and support the fire protection work in the European countries.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This Guideline refers only to exit devices, which comply with the European standards for, panic and emergency exit devices, EN 1125 a</w:t>
      </w:r>
      <w:r w:rsidRPr="00E40CA2">
        <w:rPr>
          <w:lang w:val="en-US"/>
        </w:rPr>
        <w:t xml:space="preserve">nd EN 179.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The guideline applies where the activity imposes demands on doors, not sliding doors, which shall be normally kept locked from the outside and/or prevent the passage of unauthorised persons, and shall also be capable of use as means of escape.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The guide</w:t>
      </w:r>
      <w:r w:rsidRPr="00E40CA2">
        <w:rPr>
          <w:lang w:val="en-US"/>
        </w:rPr>
        <w:t>line is primarily intended for those responsible for safety in companies and organisations. It is also addressed to the installation firms, rescue service, consultants, safety companies, architects etc so that, in the course of their work, they may find it</w:t>
      </w:r>
      <w:r w:rsidRPr="00E40CA2">
        <w:rPr>
          <w:lang w:val="en-US"/>
        </w:rPr>
        <w:t xml:space="preserve"> useful to have access to different functional solutions with exit devices complying with European standards.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The proposal for this guideline came from Swedish Fire Protection Association.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This guideline has been compiled by Guidelines Commission and adopted by all fire protection associations in the Confederation of Fire Protection Associations Europe.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0" w:line="259" w:lineRule="auto"/>
        <w:ind w:left="0" w:firstLine="0"/>
        <w:rPr>
          <w:lang w:val="en-US"/>
        </w:rPr>
      </w:pPr>
      <w:r w:rsidRPr="00E40CA2">
        <w:rPr>
          <w:lang w:val="en-US"/>
        </w:rPr>
        <w:t xml:space="preserve"> </w:t>
      </w:r>
    </w:p>
    <w:tbl>
      <w:tblPr>
        <w:tblStyle w:val="TableGrid"/>
        <w:tblW w:w="8650" w:type="dxa"/>
        <w:tblInd w:w="0" w:type="dxa"/>
        <w:tblCellMar>
          <w:top w:w="0" w:type="dxa"/>
          <w:left w:w="0" w:type="dxa"/>
          <w:bottom w:w="0" w:type="dxa"/>
          <w:right w:w="0" w:type="dxa"/>
        </w:tblCellMar>
        <w:tblLook w:val="04A0" w:firstRow="1" w:lastRow="0" w:firstColumn="1" w:lastColumn="0" w:noHBand="0" w:noVBand="1"/>
      </w:tblPr>
      <w:tblGrid>
        <w:gridCol w:w="5400"/>
        <w:gridCol w:w="3250"/>
      </w:tblGrid>
      <w:tr w:rsidR="00D97F0B">
        <w:trPr>
          <w:trHeight w:val="265"/>
        </w:trPr>
        <w:tc>
          <w:tcPr>
            <w:tcW w:w="5400" w:type="dxa"/>
            <w:tcBorders>
              <w:top w:val="nil"/>
              <w:left w:val="nil"/>
              <w:bottom w:val="nil"/>
              <w:right w:val="nil"/>
            </w:tcBorders>
          </w:tcPr>
          <w:p w:rsidR="00D97F0B" w:rsidRDefault="001F53C5">
            <w:pPr>
              <w:spacing w:after="0" w:line="259" w:lineRule="auto"/>
              <w:ind w:left="0" w:firstLine="0"/>
            </w:pPr>
            <w:r>
              <w:t xml:space="preserve">Zurich, 27 April 2007 </w:t>
            </w:r>
          </w:p>
        </w:tc>
        <w:tc>
          <w:tcPr>
            <w:tcW w:w="3250" w:type="dxa"/>
            <w:tcBorders>
              <w:top w:val="nil"/>
              <w:left w:val="nil"/>
              <w:bottom w:val="nil"/>
              <w:right w:val="nil"/>
            </w:tcBorders>
          </w:tcPr>
          <w:p w:rsidR="00D97F0B" w:rsidRDefault="001F53C5">
            <w:pPr>
              <w:spacing w:after="0" w:line="259" w:lineRule="auto"/>
              <w:ind w:left="1" w:firstLine="0"/>
            </w:pPr>
            <w:r>
              <w:t xml:space="preserve">Stockholm, 27 April 2007 </w:t>
            </w:r>
          </w:p>
        </w:tc>
      </w:tr>
      <w:tr w:rsidR="00D97F0B">
        <w:trPr>
          <w:trHeight w:val="532"/>
        </w:trPr>
        <w:tc>
          <w:tcPr>
            <w:tcW w:w="5400" w:type="dxa"/>
            <w:tcBorders>
              <w:top w:val="nil"/>
              <w:left w:val="nil"/>
              <w:bottom w:val="nil"/>
              <w:right w:val="nil"/>
            </w:tcBorders>
          </w:tcPr>
          <w:p w:rsidR="00D97F0B" w:rsidRDefault="001F53C5">
            <w:pPr>
              <w:spacing w:after="0" w:line="259" w:lineRule="auto"/>
              <w:ind w:left="0" w:firstLine="0"/>
            </w:pPr>
            <w:r>
              <w:t xml:space="preserve">CFPA Europe </w:t>
            </w:r>
          </w:p>
          <w:p w:rsidR="00D97F0B" w:rsidRDefault="001F53C5">
            <w:pPr>
              <w:spacing w:after="0" w:line="259" w:lineRule="auto"/>
              <w:ind w:left="0" w:firstLine="0"/>
            </w:pPr>
            <w:r>
              <w:t xml:space="preserve"> </w:t>
            </w:r>
          </w:p>
        </w:tc>
        <w:tc>
          <w:tcPr>
            <w:tcW w:w="3250" w:type="dxa"/>
            <w:tcBorders>
              <w:top w:val="nil"/>
              <w:left w:val="nil"/>
              <w:bottom w:val="nil"/>
              <w:right w:val="nil"/>
            </w:tcBorders>
          </w:tcPr>
          <w:p w:rsidR="00D97F0B" w:rsidRDefault="001F53C5">
            <w:pPr>
              <w:spacing w:after="0" w:line="259" w:lineRule="auto"/>
              <w:ind w:left="0" w:firstLine="0"/>
            </w:pPr>
            <w:r>
              <w:t xml:space="preserve">Guidelines Commission </w:t>
            </w:r>
          </w:p>
        </w:tc>
      </w:tr>
      <w:tr w:rsidR="00D97F0B">
        <w:trPr>
          <w:trHeight w:val="265"/>
        </w:trPr>
        <w:tc>
          <w:tcPr>
            <w:tcW w:w="5400" w:type="dxa"/>
            <w:tcBorders>
              <w:top w:val="nil"/>
              <w:left w:val="nil"/>
              <w:bottom w:val="nil"/>
              <w:right w:val="nil"/>
            </w:tcBorders>
          </w:tcPr>
          <w:p w:rsidR="00D97F0B" w:rsidRDefault="001F53C5">
            <w:pPr>
              <w:spacing w:after="0" w:line="259" w:lineRule="auto"/>
              <w:ind w:left="0" w:firstLine="0"/>
            </w:pPr>
            <w:r>
              <w:t xml:space="preserve">Dr. Hubert Rüegg </w:t>
            </w:r>
          </w:p>
        </w:tc>
        <w:tc>
          <w:tcPr>
            <w:tcW w:w="3250" w:type="dxa"/>
            <w:tcBorders>
              <w:top w:val="nil"/>
              <w:left w:val="nil"/>
              <w:bottom w:val="nil"/>
              <w:right w:val="nil"/>
            </w:tcBorders>
          </w:tcPr>
          <w:p w:rsidR="00D97F0B" w:rsidRDefault="001F53C5">
            <w:pPr>
              <w:spacing w:after="0" w:line="259" w:lineRule="auto"/>
              <w:ind w:left="1" w:firstLine="0"/>
            </w:pPr>
            <w:r>
              <w:t xml:space="preserve">Tommy Arvidsson </w:t>
            </w:r>
          </w:p>
        </w:tc>
      </w:tr>
      <w:tr w:rsidR="00D97F0B">
        <w:trPr>
          <w:trHeight w:val="1594"/>
        </w:trPr>
        <w:tc>
          <w:tcPr>
            <w:tcW w:w="5400" w:type="dxa"/>
            <w:tcBorders>
              <w:top w:val="nil"/>
              <w:left w:val="nil"/>
              <w:bottom w:val="nil"/>
              <w:right w:val="nil"/>
            </w:tcBorders>
          </w:tcPr>
          <w:p w:rsidR="00D97F0B" w:rsidRDefault="001F53C5">
            <w:pPr>
              <w:spacing w:after="0" w:line="259" w:lineRule="auto"/>
              <w:ind w:left="0" w:firstLine="0"/>
            </w:pPr>
            <w:r>
              <w:lastRenderedPageBreak/>
              <w:t xml:space="preserve">Chairman </w:t>
            </w:r>
          </w:p>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tc>
        <w:tc>
          <w:tcPr>
            <w:tcW w:w="3250" w:type="dxa"/>
            <w:tcBorders>
              <w:top w:val="nil"/>
              <w:left w:val="nil"/>
              <w:bottom w:val="nil"/>
              <w:right w:val="nil"/>
            </w:tcBorders>
          </w:tcPr>
          <w:p w:rsidR="00D97F0B" w:rsidRDefault="001F53C5">
            <w:pPr>
              <w:spacing w:after="0" w:line="259" w:lineRule="auto"/>
              <w:ind w:left="1" w:firstLine="0"/>
            </w:pPr>
            <w:r>
              <w:t xml:space="preserve">Chairman </w:t>
            </w:r>
          </w:p>
        </w:tc>
      </w:tr>
      <w:tr w:rsidR="00D97F0B">
        <w:trPr>
          <w:trHeight w:val="541"/>
        </w:trPr>
        <w:tc>
          <w:tcPr>
            <w:tcW w:w="5400" w:type="dxa"/>
            <w:tcBorders>
              <w:top w:val="nil"/>
              <w:left w:val="nil"/>
              <w:bottom w:val="nil"/>
              <w:right w:val="nil"/>
            </w:tcBorders>
            <w:vAlign w:val="bottom"/>
          </w:tcPr>
          <w:p w:rsidR="00D97F0B" w:rsidRDefault="001F53C5">
            <w:pPr>
              <w:spacing w:after="0" w:line="259" w:lineRule="auto"/>
              <w:ind w:left="0" w:firstLine="0"/>
            </w:pPr>
            <w:r>
              <w:t xml:space="preserve"> </w:t>
            </w:r>
          </w:p>
        </w:tc>
        <w:tc>
          <w:tcPr>
            <w:tcW w:w="3250" w:type="dxa"/>
            <w:tcBorders>
              <w:top w:val="nil"/>
              <w:left w:val="nil"/>
              <w:bottom w:val="nil"/>
              <w:right w:val="nil"/>
            </w:tcBorders>
            <w:vAlign w:val="bottom"/>
          </w:tcPr>
          <w:p w:rsidR="00D97F0B" w:rsidRDefault="001F53C5">
            <w:pPr>
              <w:spacing w:after="0" w:line="259" w:lineRule="auto"/>
              <w:ind w:left="0" w:firstLine="0"/>
              <w:jc w:val="right"/>
            </w:pPr>
            <w:r>
              <w:rPr>
                <w:noProof/>
              </w:rPr>
              <w:drawing>
                <wp:inline distT="0" distB="0" distL="0" distR="0">
                  <wp:extent cx="2024747" cy="313944"/>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26"/>
                          <a:stretch>
                            <a:fillRect/>
                          </a:stretch>
                        </pic:blipFill>
                        <pic:spPr>
                          <a:xfrm>
                            <a:off x="0" y="0"/>
                            <a:ext cx="2024747" cy="313944"/>
                          </a:xfrm>
                          <a:prstGeom prst="rect">
                            <a:avLst/>
                          </a:prstGeom>
                        </pic:spPr>
                      </pic:pic>
                    </a:graphicData>
                  </a:graphic>
                </wp:inline>
              </w:drawing>
            </w:r>
            <w:r>
              <w:t xml:space="preserve"> </w:t>
            </w:r>
          </w:p>
        </w:tc>
      </w:tr>
    </w:tbl>
    <w:sdt>
      <w:sdtPr>
        <w:id w:val="1691647389"/>
        <w:docPartObj>
          <w:docPartGallery w:val="Table of Contents"/>
        </w:docPartObj>
      </w:sdtPr>
      <w:sdtEndPr/>
      <w:sdtContent>
        <w:p w:rsidR="00D97F0B" w:rsidRDefault="001F53C5">
          <w:pPr>
            <w:spacing w:after="0" w:line="259" w:lineRule="auto"/>
            <w:ind w:left="-5"/>
          </w:pPr>
          <w:r>
            <w:rPr>
              <w:b/>
              <w:sz w:val="24"/>
            </w:rPr>
            <w:t xml:space="preserve">Contents </w:t>
          </w:r>
        </w:p>
        <w:p w:rsidR="00D97F0B" w:rsidRDefault="001F53C5">
          <w:pPr>
            <w:spacing w:after="0" w:line="259" w:lineRule="auto"/>
            <w:ind w:left="0" w:firstLine="0"/>
          </w:pPr>
          <w:r>
            <w:rPr>
              <w:b/>
              <w:sz w:val="24"/>
            </w:rPr>
            <w:t xml:space="preserve"> </w:t>
          </w:r>
        </w:p>
        <w:p w:rsidR="00D97F0B" w:rsidRDefault="001F53C5">
          <w:pPr>
            <w:spacing w:after="0" w:line="259" w:lineRule="auto"/>
            <w:ind w:left="0" w:firstLine="0"/>
          </w:pPr>
          <w:r>
            <w:rPr>
              <w:b/>
              <w:sz w:val="24"/>
            </w:rPr>
            <w:t xml:space="preserve"> </w:t>
          </w:r>
        </w:p>
        <w:p w:rsidR="00D97F0B" w:rsidRDefault="001F53C5">
          <w:pPr>
            <w:pStyle w:val="TDC1"/>
            <w:tabs>
              <w:tab w:val="right" w:leader="dot" w:pos="9632"/>
            </w:tabs>
          </w:pPr>
          <w:r>
            <w:fldChar w:fldCharType="begin"/>
          </w:r>
          <w:r>
            <w:instrText xml:space="preserve"> TOC \o "1-2" \h \z \u </w:instrText>
          </w:r>
          <w:r>
            <w:fldChar w:fldCharType="separate"/>
          </w:r>
          <w:hyperlink w:anchor="_Toc15359">
            <w:r>
              <w:t>1</w:t>
            </w:r>
            <w:r>
              <w:rPr>
                <w:rFonts w:ascii="Times New Roman" w:eastAsia="Times New Roman" w:hAnsi="Times New Roman" w:cs="Times New Roman"/>
                <w:sz w:val="24"/>
              </w:rPr>
              <w:t xml:space="preserve">  </w:t>
            </w:r>
            <w:r>
              <w:t>Introduction</w:t>
            </w:r>
            <w:r>
              <w:tab/>
            </w:r>
            <w:r>
              <w:fldChar w:fldCharType="begin"/>
            </w:r>
            <w:r>
              <w:instrText>PAGEREF _Toc15359 \h</w:instrText>
            </w:r>
            <w:r>
              <w:fldChar w:fldCharType="separate"/>
            </w:r>
            <w:r>
              <w:t xml:space="preserve">4 </w:t>
            </w:r>
            <w:r>
              <w:fldChar w:fldCharType="end"/>
            </w:r>
          </w:hyperlink>
        </w:p>
        <w:p w:rsidR="00D97F0B" w:rsidRDefault="001F53C5">
          <w:pPr>
            <w:pStyle w:val="TDC1"/>
            <w:tabs>
              <w:tab w:val="right" w:leader="dot" w:pos="9632"/>
            </w:tabs>
          </w:pPr>
          <w:hyperlink w:anchor="_Toc15360">
            <w:r>
              <w:t>2</w:t>
            </w:r>
            <w:r>
              <w:rPr>
                <w:rFonts w:ascii="Times New Roman" w:eastAsia="Times New Roman" w:hAnsi="Times New Roman" w:cs="Times New Roman"/>
                <w:sz w:val="24"/>
              </w:rPr>
              <w:t xml:space="preserve">  </w:t>
            </w:r>
            <w:r>
              <w:t>Panic or emergency?</w:t>
            </w:r>
            <w:r>
              <w:tab/>
            </w:r>
            <w:r>
              <w:fldChar w:fldCharType="begin"/>
            </w:r>
            <w:r>
              <w:instrText>PAGEREF _Toc15360 \h</w:instrText>
            </w:r>
            <w:r>
              <w:fldChar w:fldCharType="separate"/>
            </w:r>
            <w:r>
              <w:t xml:space="preserve">5 </w:t>
            </w:r>
            <w:r>
              <w:fldChar w:fldCharType="end"/>
            </w:r>
          </w:hyperlink>
        </w:p>
        <w:p w:rsidR="00D97F0B" w:rsidRDefault="001F53C5">
          <w:pPr>
            <w:pStyle w:val="TDC2"/>
            <w:tabs>
              <w:tab w:val="right" w:leader="dot" w:pos="9632"/>
            </w:tabs>
          </w:pPr>
          <w:hyperlink w:anchor="_Toc15361">
            <w:r>
              <w:t>2.1</w:t>
            </w:r>
            <w:r>
              <w:rPr>
                <w:rFonts w:ascii="Times New Roman" w:eastAsia="Times New Roman" w:hAnsi="Times New Roman" w:cs="Times New Roman"/>
                <w:sz w:val="24"/>
              </w:rPr>
              <w:t xml:space="preserve"> </w:t>
            </w:r>
            <w:r>
              <w:t>Panic situations</w:t>
            </w:r>
            <w:r>
              <w:tab/>
            </w:r>
            <w:r>
              <w:fldChar w:fldCharType="begin"/>
            </w:r>
            <w:r>
              <w:instrText>PAGEREF _Toc15361 \h</w:instrText>
            </w:r>
            <w:r>
              <w:fldChar w:fldCharType="separate"/>
            </w:r>
            <w:r>
              <w:t xml:space="preserve">5 </w:t>
            </w:r>
            <w:r>
              <w:fldChar w:fldCharType="end"/>
            </w:r>
          </w:hyperlink>
        </w:p>
        <w:p w:rsidR="00D97F0B" w:rsidRDefault="001F53C5">
          <w:pPr>
            <w:pStyle w:val="TDC2"/>
            <w:tabs>
              <w:tab w:val="right" w:leader="dot" w:pos="9632"/>
            </w:tabs>
          </w:pPr>
          <w:hyperlink w:anchor="_Toc15362">
            <w:r>
              <w:t>2.2</w:t>
            </w:r>
            <w:r>
              <w:rPr>
                <w:rFonts w:ascii="Times New Roman" w:eastAsia="Times New Roman" w:hAnsi="Times New Roman" w:cs="Times New Roman"/>
                <w:sz w:val="24"/>
              </w:rPr>
              <w:t xml:space="preserve"> </w:t>
            </w:r>
            <w:r>
              <w:t>Emergency situations</w:t>
            </w:r>
            <w:r>
              <w:tab/>
            </w:r>
            <w:r>
              <w:fldChar w:fldCharType="begin"/>
            </w:r>
            <w:r>
              <w:instrText>PAGEREF _Toc15362 \h</w:instrText>
            </w:r>
            <w:r>
              <w:fldChar w:fldCharType="separate"/>
            </w:r>
            <w:r>
              <w:t xml:space="preserve">5 </w:t>
            </w:r>
            <w:r>
              <w:fldChar w:fldCharType="end"/>
            </w:r>
          </w:hyperlink>
        </w:p>
        <w:p w:rsidR="00D97F0B" w:rsidRDefault="001F53C5">
          <w:pPr>
            <w:pStyle w:val="TDC1"/>
            <w:tabs>
              <w:tab w:val="right" w:leader="dot" w:pos="9632"/>
            </w:tabs>
          </w:pPr>
          <w:hyperlink w:anchor="_Toc15363">
            <w:r>
              <w:t>3</w:t>
            </w:r>
            <w:r>
              <w:rPr>
                <w:rFonts w:ascii="Times New Roman" w:eastAsia="Times New Roman" w:hAnsi="Times New Roman" w:cs="Times New Roman"/>
                <w:sz w:val="24"/>
              </w:rPr>
              <w:t xml:space="preserve">  </w:t>
            </w:r>
            <w:r>
              <w:t>Fields of application</w:t>
            </w:r>
            <w:r>
              <w:tab/>
            </w:r>
            <w:r>
              <w:fldChar w:fldCharType="begin"/>
            </w:r>
            <w:r>
              <w:instrText>PAGEREF _Toc15363 \h</w:instrText>
            </w:r>
            <w:r>
              <w:fldChar w:fldCharType="separate"/>
            </w:r>
            <w:r>
              <w:t xml:space="preserve">5 </w:t>
            </w:r>
            <w:r>
              <w:fldChar w:fldCharType="end"/>
            </w:r>
          </w:hyperlink>
        </w:p>
        <w:p w:rsidR="00D97F0B" w:rsidRDefault="001F53C5">
          <w:pPr>
            <w:pStyle w:val="TDC2"/>
            <w:tabs>
              <w:tab w:val="right" w:leader="dot" w:pos="9632"/>
            </w:tabs>
          </w:pPr>
          <w:hyperlink w:anchor="_Toc15364">
            <w:r>
              <w:t>3.1</w:t>
            </w:r>
            <w:r>
              <w:rPr>
                <w:rFonts w:ascii="Times New Roman" w:eastAsia="Times New Roman" w:hAnsi="Times New Roman" w:cs="Times New Roman"/>
                <w:sz w:val="24"/>
              </w:rPr>
              <w:t xml:space="preserve"> </w:t>
            </w:r>
            <w:r>
              <w:t>Panic exit devices</w:t>
            </w:r>
            <w:r>
              <w:tab/>
            </w:r>
            <w:r>
              <w:fldChar w:fldCharType="begin"/>
            </w:r>
            <w:r>
              <w:instrText>PAGEREF _Toc15364 \h</w:instrText>
            </w:r>
            <w:r>
              <w:fldChar w:fldCharType="separate"/>
            </w:r>
            <w:r>
              <w:t xml:space="preserve">6 </w:t>
            </w:r>
            <w:r>
              <w:fldChar w:fldCharType="end"/>
            </w:r>
          </w:hyperlink>
        </w:p>
        <w:p w:rsidR="00D97F0B" w:rsidRDefault="001F53C5">
          <w:pPr>
            <w:pStyle w:val="TDC2"/>
            <w:tabs>
              <w:tab w:val="right" w:leader="dot" w:pos="9632"/>
            </w:tabs>
          </w:pPr>
          <w:hyperlink w:anchor="_Toc15365">
            <w:r>
              <w:t>3.2</w:t>
            </w:r>
            <w:r>
              <w:rPr>
                <w:rFonts w:ascii="Times New Roman" w:eastAsia="Times New Roman" w:hAnsi="Times New Roman" w:cs="Times New Roman"/>
                <w:sz w:val="24"/>
              </w:rPr>
              <w:t xml:space="preserve"> </w:t>
            </w:r>
            <w:r>
              <w:t>Emergency exit devices</w:t>
            </w:r>
            <w:r>
              <w:tab/>
            </w:r>
            <w:r>
              <w:fldChar w:fldCharType="begin"/>
            </w:r>
            <w:r>
              <w:instrText>PAGEREF _Toc15365 \h</w:instrText>
            </w:r>
            <w:r>
              <w:fldChar w:fldCharType="separate"/>
            </w:r>
            <w:r>
              <w:t xml:space="preserve">6 </w:t>
            </w:r>
            <w:r>
              <w:fldChar w:fldCharType="end"/>
            </w:r>
          </w:hyperlink>
        </w:p>
        <w:p w:rsidR="00D97F0B" w:rsidRDefault="001F53C5">
          <w:pPr>
            <w:pStyle w:val="TDC2"/>
            <w:tabs>
              <w:tab w:val="right" w:leader="dot" w:pos="9632"/>
            </w:tabs>
          </w:pPr>
          <w:hyperlink w:anchor="_Toc15366">
            <w:r>
              <w:t>3.3</w:t>
            </w:r>
            <w:r>
              <w:rPr>
                <w:rFonts w:ascii="Times New Roman" w:eastAsia="Times New Roman" w:hAnsi="Times New Roman" w:cs="Times New Roman"/>
                <w:sz w:val="24"/>
              </w:rPr>
              <w:t xml:space="preserve"> </w:t>
            </w:r>
            <w:r>
              <w:t>Other opening devices</w:t>
            </w:r>
            <w:r>
              <w:tab/>
            </w:r>
            <w:r>
              <w:fldChar w:fldCharType="begin"/>
            </w:r>
            <w:r>
              <w:instrText>PAGEREF _Toc15366 \h</w:instrText>
            </w:r>
            <w:r>
              <w:fldChar w:fldCharType="separate"/>
            </w:r>
            <w:r>
              <w:t xml:space="preserve">6 </w:t>
            </w:r>
            <w:r>
              <w:fldChar w:fldCharType="end"/>
            </w:r>
          </w:hyperlink>
        </w:p>
        <w:p w:rsidR="00D97F0B" w:rsidRDefault="001F53C5">
          <w:pPr>
            <w:pStyle w:val="TDC1"/>
            <w:tabs>
              <w:tab w:val="right" w:leader="dot" w:pos="9632"/>
            </w:tabs>
          </w:pPr>
          <w:hyperlink w:anchor="_Toc15367">
            <w:r>
              <w:t>4</w:t>
            </w:r>
            <w:r>
              <w:rPr>
                <w:rFonts w:ascii="Times New Roman" w:eastAsia="Times New Roman" w:hAnsi="Times New Roman" w:cs="Times New Roman"/>
                <w:sz w:val="24"/>
              </w:rPr>
              <w:t xml:space="preserve">  </w:t>
            </w:r>
            <w:r>
              <w:t>Pairs of doors</w:t>
            </w:r>
            <w:r>
              <w:tab/>
            </w:r>
            <w:r>
              <w:fldChar w:fldCharType="begin"/>
            </w:r>
            <w:r>
              <w:instrText>PAGEREF _Toc15367 \h</w:instrText>
            </w:r>
            <w:r>
              <w:fldChar w:fldCharType="separate"/>
            </w:r>
            <w:r>
              <w:t xml:space="preserve">7 </w:t>
            </w:r>
            <w:r>
              <w:fldChar w:fldCharType="end"/>
            </w:r>
          </w:hyperlink>
        </w:p>
        <w:p w:rsidR="00D97F0B" w:rsidRDefault="001F53C5">
          <w:pPr>
            <w:pStyle w:val="TDC1"/>
            <w:tabs>
              <w:tab w:val="right" w:leader="dot" w:pos="9632"/>
            </w:tabs>
          </w:pPr>
          <w:hyperlink w:anchor="_Toc15368">
            <w:r>
              <w:t>5</w:t>
            </w:r>
            <w:r>
              <w:rPr>
                <w:rFonts w:ascii="Times New Roman" w:eastAsia="Times New Roman" w:hAnsi="Times New Roman" w:cs="Times New Roman"/>
                <w:sz w:val="24"/>
              </w:rPr>
              <w:t xml:space="preserve">  </w:t>
            </w:r>
            <w:r>
              <w:t>Emergency exit knob</w:t>
            </w:r>
            <w:r>
              <w:tab/>
            </w:r>
            <w:r>
              <w:fldChar w:fldCharType="begin"/>
            </w:r>
            <w:r>
              <w:instrText>PAGEREF _Toc15368 \h</w:instrText>
            </w:r>
            <w:r>
              <w:fldChar w:fldCharType="separate"/>
            </w:r>
            <w:r>
              <w:t xml:space="preserve">7 </w:t>
            </w:r>
            <w:r>
              <w:fldChar w:fldCharType="end"/>
            </w:r>
          </w:hyperlink>
        </w:p>
        <w:p w:rsidR="00D97F0B" w:rsidRDefault="001F53C5">
          <w:pPr>
            <w:pStyle w:val="TDC1"/>
            <w:tabs>
              <w:tab w:val="right" w:leader="dot" w:pos="9632"/>
            </w:tabs>
          </w:pPr>
          <w:hyperlink w:anchor="_Toc15369">
            <w:r>
              <w:t>6</w:t>
            </w:r>
            <w:r>
              <w:rPr>
                <w:rFonts w:ascii="Times New Roman" w:eastAsia="Times New Roman" w:hAnsi="Times New Roman" w:cs="Times New Roman"/>
                <w:sz w:val="24"/>
              </w:rPr>
              <w:t xml:space="preserve">  </w:t>
            </w:r>
            <w:r>
              <w:t>Intruder protection locking device</w:t>
            </w:r>
            <w:r>
              <w:tab/>
            </w:r>
            <w:r>
              <w:fldChar w:fldCharType="begin"/>
            </w:r>
            <w:r>
              <w:instrText>PAGEREF _Toc15369 \h</w:instrText>
            </w:r>
            <w:r>
              <w:fldChar w:fldCharType="separate"/>
            </w:r>
            <w:r>
              <w:t xml:space="preserve">8 </w:t>
            </w:r>
            <w:r>
              <w:fldChar w:fldCharType="end"/>
            </w:r>
          </w:hyperlink>
        </w:p>
        <w:p w:rsidR="00D97F0B" w:rsidRDefault="001F53C5">
          <w:pPr>
            <w:pStyle w:val="TDC1"/>
            <w:tabs>
              <w:tab w:val="right" w:leader="dot" w:pos="9632"/>
            </w:tabs>
          </w:pPr>
          <w:hyperlink w:anchor="_Toc15370">
            <w:r>
              <w:t>7</w:t>
            </w:r>
            <w:r>
              <w:rPr>
                <w:rFonts w:ascii="Times New Roman" w:eastAsia="Times New Roman" w:hAnsi="Times New Roman" w:cs="Times New Roman"/>
                <w:sz w:val="24"/>
              </w:rPr>
              <w:t xml:space="preserve">  </w:t>
            </w:r>
            <w:r>
              <w:t>Oper</w:t>
            </w:r>
            <w:r>
              <w:t>ation and maintenance</w:t>
            </w:r>
            <w:r>
              <w:tab/>
            </w:r>
            <w:r>
              <w:fldChar w:fldCharType="begin"/>
            </w:r>
            <w:r>
              <w:instrText>PAGEREF _Toc15370 \h</w:instrText>
            </w:r>
            <w:r>
              <w:fldChar w:fldCharType="separate"/>
            </w:r>
            <w:r>
              <w:t xml:space="preserve">8 </w:t>
            </w:r>
            <w:r>
              <w:fldChar w:fldCharType="end"/>
            </w:r>
          </w:hyperlink>
        </w:p>
        <w:p w:rsidR="00D97F0B" w:rsidRDefault="001F53C5">
          <w:pPr>
            <w:pStyle w:val="TDC1"/>
            <w:tabs>
              <w:tab w:val="right" w:leader="dot" w:pos="9632"/>
            </w:tabs>
          </w:pPr>
          <w:hyperlink w:anchor="_Toc15371">
            <w:r>
              <w:t>8</w:t>
            </w:r>
            <w:r>
              <w:rPr>
                <w:rFonts w:ascii="Times New Roman" w:eastAsia="Times New Roman" w:hAnsi="Times New Roman" w:cs="Times New Roman"/>
                <w:sz w:val="24"/>
              </w:rPr>
              <w:t xml:space="preserve">  </w:t>
            </w:r>
            <w:r>
              <w:t>Choice of exit device for locked door as a function of the activity</w:t>
            </w:r>
            <w:r>
              <w:tab/>
            </w:r>
            <w:r>
              <w:fldChar w:fldCharType="begin"/>
            </w:r>
            <w:r>
              <w:instrText>PAGEREF _Toc15371 \h</w:instrText>
            </w:r>
            <w:r>
              <w:fldChar w:fldCharType="separate"/>
            </w:r>
            <w:r>
              <w:t xml:space="preserve">9 </w:t>
            </w:r>
            <w:r>
              <w:fldChar w:fldCharType="end"/>
            </w:r>
          </w:hyperlink>
        </w:p>
        <w:p w:rsidR="00D97F0B" w:rsidRDefault="001F53C5">
          <w:pPr>
            <w:pStyle w:val="TDC2"/>
            <w:tabs>
              <w:tab w:val="right" w:leader="dot" w:pos="9632"/>
            </w:tabs>
          </w:pPr>
          <w:hyperlink w:anchor="_Toc15372">
            <w:r>
              <w:t>8.1</w:t>
            </w:r>
            <w:r>
              <w:rPr>
                <w:rFonts w:ascii="Times New Roman" w:eastAsia="Times New Roman" w:hAnsi="Times New Roman" w:cs="Times New Roman"/>
                <w:sz w:val="24"/>
              </w:rPr>
              <w:t xml:space="preserve"> </w:t>
            </w:r>
            <w:r>
              <w:t>Table for choosing exit devices</w:t>
            </w:r>
            <w:r>
              <w:tab/>
            </w:r>
            <w:r>
              <w:fldChar w:fldCharType="begin"/>
            </w:r>
            <w:r>
              <w:instrText>PAGEREF _Toc15372 \h</w:instrText>
            </w:r>
            <w:r>
              <w:fldChar w:fldCharType="separate"/>
            </w:r>
            <w:r>
              <w:t xml:space="preserve">10 </w:t>
            </w:r>
            <w:r>
              <w:fldChar w:fldCharType="end"/>
            </w:r>
          </w:hyperlink>
        </w:p>
        <w:p w:rsidR="00D97F0B" w:rsidRDefault="001F53C5">
          <w:pPr>
            <w:pStyle w:val="TDC1"/>
            <w:tabs>
              <w:tab w:val="right" w:leader="dot" w:pos="9632"/>
            </w:tabs>
          </w:pPr>
          <w:hyperlink w:anchor="_Toc15373">
            <w:r>
              <w:t>9</w:t>
            </w:r>
            <w:r>
              <w:rPr>
                <w:rFonts w:ascii="Times New Roman" w:eastAsia="Times New Roman" w:hAnsi="Times New Roman" w:cs="Times New Roman"/>
                <w:sz w:val="24"/>
              </w:rPr>
              <w:t xml:space="preserve">  </w:t>
            </w:r>
            <w:r>
              <w:t>Definitions</w:t>
            </w:r>
            <w:r>
              <w:tab/>
            </w:r>
            <w:r>
              <w:fldChar w:fldCharType="begin"/>
            </w:r>
            <w:r>
              <w:instrText>PAGEREF _T</w:instrText>
            </w:r>
            <w:r>
              <w:instrText>oc15373 \h</w:instrText>
            </w:r>
            <w:r>
              <w:fldChar w:fldCharType="separate"/>
            </w:r>
            <w:r>
              <w:t xml:space="preserve">12 </w:t>
            </w:r>
            <w:r>
              <w:fldChar w:fldCharType="end"/>
            </w:r>
          </w:hyperlink>
        </w:p>
        <w:p w:rsidR="00D97F0B" w:rsidRDefault="001F53C5">
          <w:pPr>
            <w:pStyle w:val="TDC1"/>
            <w:tabs>
              <w:tab w:val="right" w:leader="dot" w:pos="9632"/>
            </w:tabs>
          </w:pPr>
          <w:hyperlink w:anchor="_Toc15374">
            <w:r>
              <w:t>10</w:t>
            </w:r>
            <w:r>
              <w:rPr>
                <w:rFonts w:ascii="Times New Roman" w:eastAsia="Times New Roman" w:hAnsi="Times New Roman" w:cs="Times New Roman"/>
                <w:sz w:val="24"/>
              </w:rPr>
              <w:t xml:space="preserve">  </w:t>
            </w:r>
            <w:r>
              <w:t>European guidelines</w:t>
            </w:r>
            <w:r>
              <w:tab/>
            </w:r>
            <w:r>
              <w:fldChar w:fldCharType="begin"/>
            </w:r>
            <w:r>
              <w:instrText>PAGEREF _Toc15374 \h</w:instrText>
            </w:r>
            <w:r>
              <w:fldChar w:fldCharType="separate"/>
            </w:r>
            <w:r>
              <w:t xml:space="preserve">13 </w:t>
            </w:r>
            <w:r>
              <w:fldChar w:fldCharType="end"/>
            </w:r>
          </w:hyperlink>
        </w:p>
        <w:p w:rsidR="00D97F0B" w:rsidRDefault="001F53C5">
          <w:r>
            <w:fldChar w:fldCharType="end"/>
          </w:r>
        </w:p>
      </w:sdtContent>
    </w:sdt>
    <w:p w:rsidR="00D97F0B" w:rsidRDefault="001F53C5">
      <w:pPr>
        <w:spacing w:after="0" w:line="259" w:lineRule="auto"/>
        <w:ind w:left="0" w:firstLine="0"/>
      </w:pPr>
      <w:r>
        <w:t xml:space="preserve"> </w:t>
      </w:r>
    </w:p>
    <w:p w:rsidR="00D97F0B" w:rsidRDefault="00D97F0B">
      <w:pPr>
        <w:sectPr w:rsidR="00D97F0B">
          <w:headerReference w:type="even" r:id="rId27"/>
          <w:headerReference w:type="default" r:id="rId28"/>
          <w:footerReference w:type="even" r:id="rId29"/>
          <w:footerReference w:type="default" r:id="rId30"/>
          <w:headerReference w:type="first" r:id="rId31"/>
          <w:footerReference w:type="first" r:id="rId32"/>
          <w:pgSz w:w="11900" w:h="16840"/>
          <w:pgMar w:top="796" w:right="850" w:bottom="2122" w:left="1418" w:header="720" w:footer="720" w:gutter="0"/>
          <w:cols w:space="720"/>
          <w:titlePg/>
        </w:sectPr>
      </w:pPr>
    </w:p>
    <w:p w:rsidR="00D97F0B" w:rsidRDefault="001F53C5">
      <w:pPr>
        <w:spacing w:after="477" w:line="259" w:lineRule="auto"/>
        <w:ind w:left="0" w:firstLine="0"/>
      </w:pPr>
      <w:r>
        <w:lastRenderedPageBreak/>
        <w:t xml:space="preserve"> </w:t>
      </w:r>
    </w:p>
    <w:p w:rsidR="00D97F0B" w:rsidRDefault="001F53C5">
      <w:pPr>
        <w:pStyle w:val="Ttulo1"/>
        <w:ind w:left="345" w:hanging="360"/>
      </w:pPr>
      <w:bookmarkStart w:id="1" w:name="_Toc15359"/>
      <w:r>
        <w:t xml:space="preserve">Introduction </w:t>
      </w:r>
      <w:bookmarkEnd w:id="1"/>
    </w:p>
    <w:p w:rsidR="00D97F0B" w:rsidRDefault="001F53C5">
      <w:pPr>
        <w:spacing w:after="0" w:line="259" w:lineRule="auto"/>
        <w:ind w:left="0" w:firstLine="0"/>
      </w:pPr>
      <w:r>
        <w:rPr>
          <w:b/>
          <w:sz w:val="24"/>
        </w:rPr>
        <w:t xml:space="preserve"> </w:t>
      </w:r>
    </w:p>
    <w:p w:rsidR="00D97F0B" w:rsidRPr="00E40CA2" w:rsidRDefault="001F53C5">
      <w:pPr>
        <w:ind w:left="-5"/>
        <w:rPr>
          <w:lang w:val="en-US"/>
        </w:rPr>
      </w:pPr>
      <w:r w:rsidRPr="00E40CA2">
        <w:rPr>
          <w:lang w:val="en-US"/>
        </w:rPr>
        <w:t xml:space="preserve">This proposal for functional solutions is mainly based on European standards for panic and emergency exit devices, EN 1125 and EN 179.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The Guideline applies for doors in escape routes, with or without fire separating function, which norm</w:t>
      </w:r>
      <w:r w:rsidRPr="00E40CA2">
        <w:rPr>
          <w:lang w:val="en-US"/>
        </w:rPr>
        <w:t xml:space="preserve">ally shall be kept locked from the outside and/or provide the means of controlling the passage of persons from the inside/outside.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For other doors in escape routes, which are </w:t>
      </w:r>
      <w:r w:rsidRPr="00E40CA2">
        <w:rPr>
          <w:b/>
          <w:lang w:val="en-US"/>
        </w:rPr>
        <w:t>not</w:t>
      </w:r>
      <w:r w:rsidRPr="00E40CA2">
        <w:rPr>
          <w:lang w:val="en-US"/>
        </w:rPr>
        <w:t xml:space="preserve"> covered by this Guideline, a different opening function can be used or after other national regulations.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2695"/>
        <w:ind w:left="-5"/>
        <w:rPr>
          <w:lang w:val="en-US"/>
        </w:rPr>
      </w:pPr>
      <w:r w:rsidRPr="00E40CA2">
        <w:rPr>
          <w:lang w:val="en-US"/>
        </w:rPr>
        <w:t xml:space="preserve">Example </w:t>
      </w:r>
    </w:p>
    <w:p w:rsidR="00D97F0B" w:rsidRPr="00E40CA2" w:rsidRDefault="001F53C5">
      <w:pPr>
        <w:tabs>
          <w:tab w:val="center" w:pos="3675"/>
        </w:tabs>
        <w:spacing w:after="31" w:line="259" w:lineRule="auto"/>
        <w:ind w:left="-15" w:firstLine="0"/>
        <w:rPr>
          <w:lang w:val="en-US"/>
        </w:rP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52</wp:posOffset>
                </wp:positionH>
                <wp:positionV relativeFrom="paragraph">
                  <wp:posOffset>-1648427</wp:posOffset>
                </wp:positionV>
                <wp:extent cx="3733530" cy="2444576"/>
                <wp:effectExtent l="0" t="0" r="0" b="0"/>
                <wp:wrapNone/>
                <wp:docPr id="10620" name="Group 10620"/>
                <wp:cNvGraphicFramePr/>
                <a:graphic xmlns:a="http://schemas.openxmlformats.org/drawingml/2006/main">
                  <a:graphicData uri="http://schemas.microsoft.com/office/word/2010/wordprocessingGroup">
                    <wpg:wgp>
                      <wpg:cNvGrpSpPr/>
                      <wpg:grpSpPr>
                        <a:xfrm>
                          <a:off x="0" y="0"/>
                          <a:ext cx="3733530" cy="2444576"/>
                          <a:chOff x="0" y="0"/>
                          <a:chExt cx="3733530" cy="2444576"/>
                        </a:xfrm>
                      </wpg:grpSpPr>
                      <wps:wsp>
                        <wps:cNvPr id="216" name="Rectangle 216"/>
                        <wps:cNvSpPr/>
                        <wps:spPr>
                          <a:xfrm>
                            <a:off x="0" y="0"/>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18" name="Shape 218"/>
                        <wps:cNvSpPr/>
                        <wps:spPr>
                          <a:xfrm>
                            <a:off x="693419" y="279735"/>
                            <a:ext cx="2732532" cy="808470"/>
                          </a:xfrm>
                          <a:custGeom>
                            <a:avLst/>
                            <a:gdLst/>
                            <a:ahLst/>
                            <a:cxnLst/>
                            <a:rect l="0" t="0" r="0" b="0"/>
                            <a:pathLst>
                              <a:path w="2732532" h="808470">
                                <a:moveTo>
                                  <a:pt x="2732532" y="0"/>
                                </a:moveTo>
                                <a:lnTo>
                                  <a:pt x="0" y="0"/>
                                </a:lnTo>
                                <a:lnTo>
                                  <a:pt x="0" y="808470"/>
                                </a:lnTo>
                                <a:lnTo>
                                  <a:pt x="2732532" y="80847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523493" y="551769"/>
                            <a:ext cx="403860" cy="233934"/>
                          </a:xfrm>
                          <a:custGeom>
                            <a:avLst/>
                            <a:gdLst/>
                            <a:ahLst/>
                            <a:cxnLst/>
                            <a:rect l="0" t="0" r="0" b="0"/>
                            <a:pathLst>
                              <a:path w="403860" h="233934">
                                <a:moveTo>
                                  <a:pt x="101346" y="0"/>
                                </a:moveTo>
                                <a:lnTo>
                                  <a:pt x="101346" y="58674"/>
                                </a:lnTo>
                                <a:lnTo>
                                  <a:pt x="403860" y="58674"/>
                                </a:lnTo>
                                <a:lnTo>
                                  <a:pt x="403860" y="176022"/>
                                </a:lnTo>
                                <a:lnTo>
                                  <a:pt x="101346" y="176022"/>
                                </a:lnTo>
                                <a:lnTo>
                                  <a:pt x="101346" y="233934"/>
                                </a:lnTo>
                                <a:lnTo>
                                  <a:pt x="0" y="117348"/>
                                </a:lnTo>
                                <a:lnTo>
                                  <a:pt x="10134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23493" y="551769"/>
                            <a:ext cx="403860" cy="233934"/>
                          </a:xfrm>
                          <a:custGeom>
                            <a:avLst/>
                            <a:gdLst/>
                            <a:ahLst/>
                            <a:cxnLst/>
                            <a:rect l="0" t="0" r="0" b="0"/>
                            <a:pathLst>
                              <a:path w="403860" h="233934">
                                <a:moveTo>
                                  <a:pt x="101346" y="0"/>
                                </a:moveTo>
                                <a:lnTo>
                                  <a:pt x="101346" y="58674"/>
                                </a:lnTo>
                                <a:lnTo>
                                  <a:pt x="403860" y="58674"/>
                                </a:lnTo>
                                <a:lnTo>
                                  <a:pt x="403860" y="176022"/>
                                </a:lnTo>
                                <a:lnTo>
                                  <a:pt x="101346" y="176022"/>
                                </a:lnTo>
                                <a:lnTo>
                                  <a:pt x="101346" y="233934"/>
                                </a:lnTo>
                                <a:lnTo>
                                  <a:pt x="0" y="117348"/>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2532887" y="68661"/>
                            <a:ext cx="276606" cy="414528"/>
                          </a:xfrm>
                          <a:custGeom>
                            <a:avLst/>
                            <a:gdLst/>
                            <a:ahLst/>
                            <a:cxnLst/>
                            <a:rect l="0" t="0" r="0" b="0"/>
                            <a:pathLst>
                              <a:path w="276606" h="414528">
                                <a:moveTo>
                                  <a:pt x="137922" y="0"/>
                                </a:moveTo>
                                <a:lnTo>
                                  <a:pt x="276606" y="103632"/>
                                </a:lnTo>
                                <a:lnTo>
                                  <a:pt x="207264" y="103632"/>
                                </a:lnTo>
                                <a:lnTo>
                                  <a:pt x="207264" y="414528"/>
                                </a:lnTo>
                                <a:lnTo>
                                  <a:pt x="69342" y="414528"/>
                                </a:lnTo>
                                <a:lnTo>
                                  <a:pt x="69342" y="103632"/>
                                </a:lnTo>
                                <a:lnTo>
                                  <a:pt x="0" y="103632"/>
                                </a:lnTo>
                                <a:lnTo>
                                  <a:pt x="1379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4" name="Shape 224"/>
                        <wps:cNvSpPr/>
                        <wps:spPr>
                          <a:xfrm>
                            <a:off x="2532887" y="68661"/>
                            <a:ext cx="276606" cy="414528"/>
                          </a:xfrm>
                          <a:custGeom>
                            <a:avLst/>
                            <a:gdLst/>
                            <a:ahLst/>
                            <a:cxnLst/>
                            <a:rect l="0" t="0" r="0" b="0"/>
                            <a:pathLst>
                              <a:path w="276606" h="414528">
                                <a:moveTo>
                                  <a:pt x="0" y="103632"/>
                                </a:moveTo>
                                <a:lnTo>
                                  <a:pt x="69342" y="103632"/>
                                </a:lnTo>
                                <a:lnTo>
                                  <a:pt x="69342" y="414528"/>
                                </a:lnTo>
                                <a:lnTo>
                                  <a:pt x="207264" y="414528"/>
                                </a:lnTo>
                                <a:lnTo>
                                  <a:pt x="207264" y="103632"/>
                                </a:lnTo>
                                <a:lnTo>
                                  <a:pt x="276606" y="103632"/>
                                </a:lnTo>
                                <a:lnTo>
                                  <a:pt x="137922"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635" name="Picture 14635"/>
                          <pic:cNvPicPr/>
                        </pic:nvPicPr>
                        <pic:blipFill>
                          <a:blip r:embed="rId33"/>
                          <a:stretch>
                            <a:fillRect/>
                          </a:stretch>
                        </pic:blipFill>
                        <pic:spPr>
                          <a:xfrm>
                            <a:off x="2476500" y="956380"/>
                            <a:ext cx="301752" cy="356616"/>
                          </a:xfrm>
                          <a:prstGeom prst="rect">
                            <a:avLst/>
                          </a:prstGeom>
                        </pic:spPr>
                      </pic:pic>
                      <wps:wsp>
                        <wps:cNvPr id="226" name="Shape 226"/>
                        <wps:cNvSpPr/>
                        <wps:spPr>
                          <a:xfrm>
                            <a:off x="2479548" y="959439"/>
                            <a:ext cx="297942" cy="351282"/>
                          </a:xfrm>
                          <a:custGeom>
                            <a:avLst/>
                            <a:gdLst/>
                            <a:ahLst/>
                            <a:cxnLst/>
                            <a:rect l="0" t="0" r="0" b="0"/>
                            <a:pathLst>
                              <a:path w="297942" h="351282">
                                <a:moveTo>
                                  <a:pt x="0" y="263652"/>
                                </a:moveTo>
                                <a:lnTo>
                                  <a:pt x="74676" y="263652"/>
                                </a:lnTo>
                                <a:lnTo>
                                  <a:pt x="74676" y="0"/>
                                </a:lnTo>
                                <a:lnTo>
                                  <a:pt x="223266" y="0"/>
                                </a:lnTo>
                                <a:lnTo>
                                  <a:pt x="223266" y="263652"/>
                                </a:lnTo>
                                <a:lnTo>
                                  <a:pt x="297942" y="263652"/>
                                </a:lnTo>
                                <a:lnTo>
                                  <a:pt x="148590" y="35128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7" name="Rectangle 227"/>
                        <wps:cNvSpPr/>
                        <wps:spPr>
                          <a:xfrm>
                            <a:off x="0" y="168413"/>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28" name="Rectangle 228"/>
                        <wps:cNvSpPr/>
                        <wps:spPr>
                          <a:xfrm>
                            <a:off x="0" y="413015"/>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29" name="Rectangle 229"/>
                        <wps:cNvSpPr/>
                        <wps:spPr>
                          <a:xfrm>
                            <a:off x="0" y="658379"/>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0" y="902982"/>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31" name="Rectangle 231"/>
                        <wps:cNvSpPr/>
                        <wps:spPr>
                          <a:xfrm>
                            <a:off x="0" y="1147595"/>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32" name="Rectangle 232"/>
                        <wps:cNvSpPr/>
                        <wps:spPr>
                          <a:xfrm>
                            <a:off x="0" y="1392960"/>
                            <a:ext cx="58050" cy="223860"/>
                          </a:xfrm>
                          <a:prstGeom prst="rect">
                            <a:avLst/>
                          </a:prstGeom>
                          <a:ln>
                            <a:noFill/>
                          </a:ln>
                        </wps:spPr>
                        <wps:txbx>
                          <w:txbxContent>
                            <w:p w:rsidR="00D97F0B" w:rsidRDefault="001F53C5">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859537" y="1463820"/>
                            <a:ext cx="3822411" cy="162697"/>
                          </a:xfrm>
                          <a:prstGeom prst="rect">
                            <a:avLst/>
                          </a:prstGeom>
                          <a:ln>
                            <a:noFill/>
                          </a:ln>
                        </wps:spPr>
                        <wps:txbx>
                          <w:txbxContent>
                            <w:p w:rsidR="00D97F0B" w:rsidRDefault="001F53C5">
                              <w:pPr>
                                <w:spacing w:after="160" w:line="259" w:lineRule="auto"/>
                                <w:ind w:left="0" w:firstLine="0"/>
                              </w:pPr>
                              <w:r>
                                <w:rPr>
                                  <w:sz w:val="16"/>
                                </w:rPr>
                                <w:t xml:space="preserve">Exit doors which shall normally be kept locked from the outside </w:t>
                              </w:r>
                            </w:p>
                          </w:txbxContent>
                        </wps:txbx>
                        <wps:bodyPr horzOverflow="overflow" vert="horz" lIns="0" tIns="0" rIns="0" bIns="0" rtlCol="0">
                          <a:noAutofit/>
                        </wps:bodyPr>
                      </wps:wsp>
                      <wps:wsp>
                        <wps:cNvPr id="238" name="Shape 238"/>
                        <wps:cNvSpPr/>
                        <wps:spPr>
                          <a:xfrm>
                            <a:off x="450341" y="1479123"/>
                            <a:ext cx="277368" cy="414528"/>
                          </a:xfrm>
                          <a:custGeom>
                            <a:avLst/>
                            <a:gdLst/>
                            <a:ahLst/>
                            <a:cxnLst/>
                            <a:rect l="0" t="0" r="0" b="0"/>
                            <a:pathLst>
                              <a:path w="277368" h="414528">
                                <a:moveTo>
                                  <a:pt x="138684" y="0"/>
                                </a:moveTo>
                                <a:lnTo>
                                  <a:pt x="277368" y="103632"/>
                                </a:lnTo>
                                <a:lnTo>
                                  <a:pt x="208026" y="103632"/>
                                </a:lnTo>
                                <a:lnTo>
                                  <a:pt x="208026" y="414528"/>
                                </a:lnTo>
                                <a:lnTo>
                                  <a:pt x="69342" y="414528"/>
                                </a:lnTo>
                                <a:lnTo>
                                  <a:pt x="69342" y="103632"/>
                                </a:lnTo>
                                <a:lnTo>
                                  <a:pt x="0" y="103632"/>
                                </a:lnTo>
                                <a:lnTo>
                                  <a:pt x="1386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9" name="Shape 239"/>
                        <wps:cNvSpPr/>
                        <wps:spPr>
                          <a:xfrm>
                            <a:off x="450341" y="1479123"/>
                            <a:ext cx="277368" cy="414528"/>
                          </a:xfrm>
                          <a:custGeom>
                            <a:avLst/>
                            <a:gdLst/>
                            <a:ahLst/>
                            <a:cxnLst/>
                            <a:rect l="0" t="0" r="0" b="0"/>
                            <a:pathLst>
                              <a:path w="277368" h="414528">
                                <a:moveTo>
                                  <a:pt x="0" y="103632"/>
                                </a:moveTo>
                                <a:lnTo>
                                  <a:pt x="69342" y="103632"/>
                                </a:lnTo>
                                <a:lnTo>
                                  <a:pt x="69342" y="414528"/>
                                </a:lnTo>
                                <a:lnTo>
                                  <a:pt x="208026" y="414528"/>
                                </a:lnTo>
                                <a:lnTo>
                                  <a:pt x="208026" y="103632"/>
                                </a:lnTo>
                                <a:lnTo>
                                  <a:pt x="277368" y="103632"/>
                                </a:lnTo>
                                <a:lnTo>
                                  <a:pt x="138684"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636" name="Picture 14636"/>
                          <pic:cNvPicPr/>
                        </pic:nvPicPr>
                        <pic:blipFill>
                          <a:blip r:embed="rId34"/>
                          <a:stretch>
                            <a:fillRect/>
                          </a:stretch>
                        </pic:blipFill>
                        <pic:spPr>
                          <a:xfrm>
                            <a:off x="444499" y="2090237"/>
                            <a:ext cx="304800" cy="356615"/>
                          </a:xfrm>
                          <a:prstGeom prst="rect">
                            <a:avLst/>
                          </a:prstGeom>
                        </pic:spPr>
                      </pic:pic>
                      <wps:wsp>
                        <wps:cNvPr id="249" name="Shape 249"/>
                        <wps:cNvSpPr/>
                        <wps:spPr>
                          <a:xfrm>
                            <a:off x="450341" y="2093296"/>
                            <a:ext cx="297942" cy="351281"/>
                          </a:xfrm>
                          <a:custGeom>
                            <a:avLst/>
                            <a:gdLst/>
                            <a:ahLst/>
                            <a:cxnLst/>
                            <a:rect l="0" t="0" r="0" b="0"/>
                            <a:pathLst>
                              <a:path w="297942" h="351281">
                                <a:moveTo>
                                  <a:pt x="0" y="263651"/>
                                </a:moveTo>
                                <a:lnTo>
                                  <a:pt x="74676" y="263651"/>
                                </a:lnTo>
                                <a:lnTo>
                                  <a:pt x="74676" y="0"/>
                                </a:lnTo>
                                <a:lnTo>
                                  <a:pt x="223266" y="0"/>
                                </a:lnTo>
                                <a:lnTo>
                                  <a:pt x="223266" y="263651"/>
                                </a:lnTo>
                                <a:lnTo>
                                  <a:pt x="297942" y="263651"/>
                                </a:lnTo>
                                <a:lnTo>
                                  <a:pt x="149352" y="351281"/>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0" style="width:293.979pt;height:192.486pt;position:absolute;z-index:-2147483614;mso-position-horizontal-relative:text;mso-position-horizontal:absolute;margin-left:0.00409698pt;mso-position-vertical-relative:text;margin-top:-129.797pt;" coordsize="37335,24445">
                <v:rect id="Rectangle 216" style="position:absolute;width:580;height:2238;left:0;top:0;" filled="f" stroked="f">
                  <v:textbox inset="0,0,0,0">
                    <w:txbxContent>
                      <w:p>
                        <w:pPr>
                          <w:spacing w:before="0" w:after="160" w:line="259" w:lineRule="auto"/>
                          <w:ind w:left="0" w:firstLine="0"/>
                        </w:pPr>
                        <w:r>
                          <w:rPr/>
                          <w:t xml:space="preserve"> </w:t>
                        </w:r>
                      </w:p>
                    </w:txbxContent>
                  </v:textbox>
                </v:rect>
                <v:shape id="Shape 218" style="position:absolute;width:27325;height:8084;left:6934;top:2797;" coordsize="2732532,808470" path="m2732532,0l0,0l0,808470l2732532,808470x">
                  <v:stroke weight="0.75pt" endcap="round" joinstyle="miter" miterlimit="8" on="true" color="#000000"/>
                  <v:fill on="false" color="#000000" opacity="0"/>
                </v:shape>
                <v:shape id="Shape 221" style="position:absolute;width:4038;height:2339;left:5234;top:5517;" coordsize="403860,233934" path="m101346,0l101346,58674l403860,58674l403860,176022l101346,176022l101346,233934l0,117348l101346,0x">
                  <v:stroke weight="0pt" endcap="round" joinstyle="miter" miterlimit="8" on="false" color="#000000" opacity="0"/>
                  <v:fill on="true" color="#000000"/>
                </v:shape>
                <v:shape id="Shape 222" style="position:absolute;width:4038;height:2339;left:5234;top:5517;" coordsize="403860,233934" path="m101346,0l101346,58674l403860,58674l403860,176022l101346,176022l101346,233934l0,117348x">
                  <v:stroke weight="0.75pt" endcap="round" joinstyle="round" on="true" color="#000000"/>
                  <v:fill on="false" color="#000000" opacity="0"/>
                </v:shape>
                <v:shape id="Shape 223" style="position:absolute;width:2766;height:4145;left:25328;top:686;" coordsize="276606,414528" path="m137922,0l276606,103632l207264,103632l207264,414528l69342,414528l69342,103632l0,103632l137922,0x">
                  <v:stroke weight="0pt" endcap="round" joinstyle="round" on="false" color="#000000" opacity="0"/>
                  <v:fill on="true" color="#000000"/>
                </v:shape>
                <v:shape id="Shape 224" style="position:absolute;width:2766;height:4145;left:25328;top:686;" coordsize="276606,414528" path="m0,103632l69342,103632l69342,414528l207264,414528l207264,103632l276606,103632l137922,0x">
                  <v:stroke weight="0.75pt" endcap="round" joinstyle="round" on="true" color="#000000"/>
                  <v:fill on="false" color="#000000" opacity="0"/>
                </v:shape>
                <v:shape id="Picture 14635" style="position:absolute;width:3017;height:3566;left:24765;top:9563;" filled="f">
                  <v:imagedata r:id="rId35"/>
                </v:shape>
                <v:shape id="Shape 226" style="position:absolute;width:2979;height:3512;left:24795;top:9594;" coordsize="297942,351282" path="m0,263652l74676,263652l74676,0l223266,0l223266,263652l297942,263652l148590,351282x">
                  <v:stroke weight="0.75pt" endcap="round" joinstyle="round" on="true" color="#000000"/>
                  <v:fill on="false" color="#000000" opacity="0"/>
                </v:shape>
                <v:rect id="Rectangle 227" style="position:absolute;width:580;height:2238;left:0;top:1684;" filled="f" stroked="f">
                  <v:textbox inset="0,0,0,0">
                    <w:txbxContent>
                      <w:p>
                        <w:pPr>
                          <w:spacing w:before="0" w:after="160" w:line="259" w:lineRule="auto"/>
                          <w:ind w:left="0" w:firstLine="0"/>
                        </w:pPr>
                        <w:r>
                          <w:rPr/>
                          <w:t xml:space="preserve"> </w:t>
                        </w:r>
                      </w:p>
                    </w:txbxContent>
                  </v:textbox>
                </v:rect>
                <v:rect id="Rectangle 228" style="position:absolute;width:580;height:2238;left:0;top:4130;" filled="f" stroked="f">
                  <v:textbox inset="0,0,0,0">
                    <w:txbxContent>
                      <w:p>
                        <w:pPr>
                          <w:spacing w:before="0" w:after="160" w:line="259" w:lineRule="auto"/>
                          <w:ind w:left="0" w:firstLine="0"/>
                        </w:pPr>
                        <w:r>
                          <w:rPr/>
                          <w:t xml:space="preserve"> </w:t>
                        </w:r>
                      </w:p>
                    </w:txbxContent>
                  </v:textbox>
                </v:rect>
                <v:rect id="Rectangle 229" style="position:absolute;width:580;height:2238;left:0;top:6583;" filled="f" stroked="f">
                  <v:textbox inset="0,0,0,0">
                    <w:txbxContent>
                      <w:p>
                        <w:pPr>
                          <w:spacing w:before="0" w:after="160" w:line="259" w:lineRule="auto"/>
                          <w:ind w:left="0" w:firstLine="0"/>
                        </w:pPr>
                        <w:r>
                          <w:rPr/>
                          <w:t xml:space="preserve"> </w:t>
                        </w:r>
                      </w:p>
                    </w:txbxContent>
                  </v:textbox>
                </v:rect>
                <v:rect id="Rectangle 230" style="position:absolute;width:580;height:2238;left:0;top:9029;" filled="f" stroked="f">
                  <v:textbox inset="0,0,0,0">
                    <w:txbxContent>
                      <w:p>
                        <w:pPr>
                          <w:spacing w:before="0" w:after="160" w:line="259" w:lineRule="auto"/>
                          <w:ind w:left="0" w:firstLine="0"/>
                        </w:pPr>
                        <w:r>
                          <w:rPr/>
                          <w:t xml:space="preserve"> </w:t>
                        </w:r>
                      </w:p>
                    </w:txbxContent>
                  </v:textbox>
                </v:rect>
                <v:rect id="Rectangle 231" style="position:absolute;width:580;height:2238;left:0;top:11475;" filled="f" stroked="f">
                  <v:textbox inset="0,0,0,0">
                    <w:txbxContent>
                      <w:p>
                        <w:pPr>
                          <w:spacing w:before="0" w:after="160" w:line="259" w:lineRule="auto"/>
                          <w:ind w:left="0" w:firstLine="0"/>
                        </w:pPr>
                        <w:r>
                          <w:rPr/>
                          <w:t xml:space="preserve"> </w:t>
                        </w:r>
                      </w:p>
                    </w:txbxContent>
                  </v:textbox>
                </v:rect>
                <v:rect id="Rectangle 232" style="position:absolute;width:580;height:2238;left:0;top:13929;" filled="f" stroked="f">
                  <v:textbox inset="0,0,0,0">
                    <w:txbxContent>
                      <w:p>
                        <w:pPr>
                          <w:spacing w:before="0" w:after="160" w:line="259" w:lineRule="auto"/>
                          <w:ind w:left="0" w:firstLine="0"/>
                        </w:pPr>
                        <w:r>
                          <w:rPr/>
                          <w:t xml:space="preserve"> </w:t>
                        </w:r>
                      </w:p>
                    </w:txbxContent>
                  </v:textbox>
                </v:rect>
                <v:rect id="Rectangle 233" style="position:absolute;width:38224;height:1626;left:8595;top:14638;" filled="f" stroked="f">
                  <v:textbox inset="0,0,0,0">
                    <w:txbxContent>
                      <w:p>
                        <w:pPr>
                          <w:spacing w:before="0" w:after="160" w:line="259" w:lineRule="auto"/>
                          <w:ind w:left="0" w:firstLine="0"/>
                        </w:pPr>
                        <w:r>
                          <w:rPr>
                            <w:sz w:val="16"/>
                          </w:rPr>
                          <w:t xml:space="preserve">Exit doors which shall normally be kept locked from the outside </w:t>
                        </w:r>
                      </w:p>
                    </w:txbxContent>
                  </v:textbox>
                </v:rect>
                <v:shape id="Shape 238" style="position:absolute;width:2773;height:4145;left:4503;top:14791;" coordsize="277368,414528" path="m138684,0l277368,103632l208026,103632l208026,414528l69342,414528l69342,103632l0,103632l138684,0x">
                  <v:stroke weight="0pt" endcap="round" joinstyle="round" on="false" color="#000000" opacity="0"/>
                  <v:fill on="true" color="#000000"/>
                </v:shape>
                <v:shape id="Shape 239" style="position:absolute;width:2773;height:4145;left:4503;top:14791;" coordsize="277368,414528" path="m0,103632l69342,103632l69342,414528l208026,414528l208026,103632l277368,103632l138684,0x">
                  <v:stroke weight="0.75pt" endcap="round" joinstyle="round" on="true" color="#000000"/>
                  <v:fill on="false" color="#000000" opacity="0"/>
                </v:shape>
                <v:shape id="Picture 14636" style="position:absolute;width:3048;height:3566;left:4444;top:20902;" filled="f">
                  <v:imagedata r:id="rId36"/>
                </v:shape>
                <v:shape id="Shape 249" style="position:absolute;width:2979;height:3512;left:4503;top:20932;" coordsize="297942,351281" path="m0,263651l74676,263651l74676,0l223266,0l223266,263651l297942,263651l149352,351281x">
                  <v:stroke weight="0.75pt" endcap="round" joinstyle="round" on="true" color="#000000"/>
                  <v:fill on="false" color="#000000" opacity="0"/>
                </v:shape>
              </v:group>
            </w:pict>
          </mc:Fallback>
        </mc:AlternateContent>
      </w:r>
      <w:r w:rsidRPr="00E40CA2">
        <w:rPr>
          <w:lang w:val="en-US"/>
        </w:rPr>
        <w:t xml:space="preserve"> </w:t>
      </w:r>
      <w:r w:rsidRPr="00E40CA2">
        <w:rPr>
          <w:lang w:val="en-US"/>
        </w:rPr>
        <w:tab/>
      </w:r>
      <w:r w:rsidRPr="00E40CA2">
        <w:rPr>
          <w:sz w:val="16"/>
          <w:lang w:val="en-US"/>
        </w:rPr>
        <w:t xml:space="preserve">and/or provide the means of controlling the passage of persons from the inside/outside. Examples of these doors are given in this </w:t>
      </w:r>
      <w:r w:rsidRPr="00E40CA2">
        <w:rPr>
          <w:sz w:val="48"/>
          <w:lang w:val="en-US"/>
        </w:rPr>
        <w:t xml:space="preserve"> </w:t>
      </w:r>
    </w:p>
    <w:p w:rsidR="00D97F0B" w:rsidRPr="00E40CA2" w:rsidRDefault="001F53C5">
      <w:pPr>
        <w:tabs>
          <w:tab w:val="center" w:pos="1704"/>
        </w:tabs>
        <w:spacing w:after="130" w:line="259" w:lineRule="auto"/>
        <w:ind w:left="-15" w:firstLine="0"/>
        <w:rPr>
          <w:lang w:val="en-US"/>
        </w:rPr>
      </w:pPr>
      <w:r w:rsidRPr="00E40CA2">
        <w:rPr>
          <w:lang w:val="en-US"/>
        </w:rPr>
        <w:t xml:space="preserve"> </w:t>
      </w:r>
      <w:r w:rsidRPr="00E40CA2">
        <w:rPr>
          <w:lang w:val="en-US"/>
        </w:rPr>
        <w:tab/>
      </w:r>
      <w:r w:rsidRPr="00E40CA2">
        <w:rPr>
          <w:sz w:val="16"/>
          <w:lang w:val="en-US"/>
        </w:rPr>
        <w:t>Guideline.</w:t>
      </w:r>
    </w:p>
    <w:p w:rsidR="00D97F0B" w:rsidRPr="00E40CA2" w:rsidRDefault="001F53C5">
      <w:pPr>
        <w:spacing w:after="53" w:line="259" w:lineRule="auto"/>
        <w:ind w:left="1364"/>
        <w:rPr>
          <w:lang w:val="en-US"/>
        </w:rPr>
      </w:pPr>
      <w:r w:rsidRPr="00E40CA2">
        <w:rPr>
          <w:sz w:val="16"/>
          <w:lang w:val="en-US"/>
        </w:rPr>
        <w:t xml:space="preserve">Exit doors which shall normally </w:t>
      </w:r>
      <w:r w:rsidRPr="00E40CA2">
        <w:rPr>
          <w:b/>
          <w:sz w:val="16"/>
          <w:lang w:val="en-US"/>
        </w:rPr>
        <w:t>not</w:t>
      </w:r>
      <w:r w:rsidRPr="00E40CA2">
        <w:rPr>
          <w:sz w:val="16"/>
          <w:lang w:val="en-US"/>
        </w:rPr>
        <w:t xml:space="preserve"> be kept locked from the outside </w:t>
      </w:r>
    </w:p>
    <w:p w:rsidR="00D97F0B" w:rsidRPr="00E40CA2" w:rsidRDefault="001F53C5">
      <w:pPr>
        <w:tabs>
          <w:tab w:val="center" w:pos="3788"/>
        </w:tabs>
        <w:spacing w:after="0" w:line="259" w:lineRule="auto"/>
        <w:ind w:left="-15" w:firstLine="0"/>
        <w:rPr>
          <w:lang w:val="en-US"/>
        </w:rPr>
      </w:pPr>
      <w:r w:rsidRPr="00E40CA2">
        <w:rPr>
          <w:lang w:val="en-US"/>
        </w:rPr>
        <w:t xml:space="preserve"> </w:t>
      </w:r>
      <w:r w:rsidRPr="00E40CA2">
        <w:rPr>
          <w:lang w:val="en-US"/>
        </w:rPr>
        <w:tab/>
      </w:r>
      <w:r w:rsidRPr="00E40CA2">
        <w:rPr>
          <w:sz w:val="16"/>
          <w:lang w:val="en-US"/>
        </w:rPr>
        <w:t xml:space="preserve">and/or provide the means of controlling the passage of persons from </w:t>
      </w:r>
    </w:p>
    <w:p w:rsidR="00D97F0B" w:rsidRPr="00E40CA2" w:rsidRDefault="001F53C5">
      <w:pPr>
        <w:spacing w:after="0" w:line="259" w:lineRule="auto"/>
        <w:ind w:left="1364"/>
        <w:rPr>
          <w:lang w:val="en-US"/>
        </w:rPr>
      </w:pPr>
      <w:r w:rsidRPr="00E40CA2">
        <w:rPr>
          <w:sz w:val="16"/>
          <w:lang w:val="en-US"/>
        </w:rPr>
        <w:t>the inside/outside. For these doors other fittings can also be used.</w:t>
      </w:r>
      <w:r w:rsidRPr="00E40CA2">
        <w:rPr>
          <w:sz w:val="18"/>
          <w:lang w:val="en-US"/>
        </w:rPr>
        <w:t xml:space="preserve"> </w:t>
      </w:r>
    </w:p>
    <w:p w:rsidR="00D97F0B" w:rsidRPr="00E40CA2" w:rsidRDefault="001F53C5">
      <w:pPr>
        <w:spacing w:after="97" w:line="259" w:lineRule="auto"/>
        <w:ind w:left="0" w:firstLine="0"/>
        <w:rPr>
          <w:lang w:val="en-US"/>
        </w:rPr>
      </w:pPr>
      <w:r w:rsidRPr="00E40CA2">
        <w:rPr>
          <w:lang w:val="en-US"/>
        </w:rPr>
        <w:t xml:space="preserv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0" w:line="259" w:lineRule="auto"/>
        <w:ind w:left="709" w:firstLine="0"/>
        <w:rPr>
          <w:lang w:val="en-US"/>
        </w:rPr>
      </w:pPr>
      <w:r w:rsidRPr="00E40CA2">
        <w:rPr>
          <w:lang w:val="en-US"/>
        </w:rPr>
        <w:t xml:space="preserve"> </w:t>
      </w:r>
    </w:p>
    <w:p w:rsidR="00D97F0B" w:rsidRPr="00E40CA2" w:rsidRDefault="001F53C5">
      <w:pPr>
        <w:ind w:left="-5"/>
        <w:rPr>
          <w:lang w:val="en-US"/>
        </w:rPr>
      </w:pPr>
      <w:r w:rsidRPr="00E40CA2">
        <w:rPr>
          <w:lang w:val="en-US"/>
        </w:rPr>
        <w:t>Appendix No 1 gives examples of exit devices which can be used on doors to escape routes, where the activit</w:t>
      </w:r>
      <w:r w:rsidRPr="00E40CA2">
        <w:rPr>
          <w:lang w:val="en-US"/>
        </w:rPr>
        <w:t xml:space="preserve">y demands that it should normally be possible for these doors to be kept locked from the outside to prevent the passage of unauthorised persons.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The publication does not deal with the fundamental problems of how to identify the doors, which are exit doo</w:t>
      </w:r>
      <w:r w:rsidRPr="00E40CA2">
        <w:rPr>
          <w:lang w:val="en-US"/>
        </w:rPr>
        <w:t xml:space="preserve">rs. For the applicable requirements, reference is to be made to the laws, regulations and other publications in the country concerned.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0" w:line="259" w:lineRule="auto"/>
        <w:ind w:left="0" w:firstLine="0"/>
        <w:rPr>
          <w:lang w:val="en-US"/>
        </w:rPr>
      </w:pPr>
      <w:r w:rsidRPr="00E40CA2">
        <w:rPr>
          <w:b/>
          <w:sz w:val="24"/>
          <w:lang w:val="en-US"/>
        </w:rPr>
        <w:lastRenderedPageBreak/>
        <w:t xml:space="preserve"> </w:t>
      </w:r>
    </w:p>
    <w:p w:rsidR="00D97F0B" w:rsidRDefault="001F53C5">
      <w:pPr>
        <w:pStyle w:val="Ttulo1"/>
        <w:ind w:left="345" w:hanging="360"/>
      </w:pPr>
      <w:bookmarkStart w:id="2" w:name="_Toc15360"/>
      <w:r>
        <w:t xml:space="preserve">Panic or emergency? </w:t>
      </w:r>
      <w:bookmarkEnd w:id="2"/>
    </w:p>
    <w:p w:rsidR="00D97F0B" w:rsidRDefault="001F53C5">
      <w:pPr>
        <w:spacing w:after="0" w:line="259" w:lineRule="auto"/>
        <w:ind w:left="0" w:firstLine="0"/>
      </w:pPr>
      <w:r>
        <w:t xml:space="preserve"> </w:t>
      </w:r>
    </w:p>
    <w:p w:rsidR="00D97F0B" w:rsidRPr="00E40CA2" w:rsidRDefault="001F53C5">
      <w:pPr>
        <w:ind w:left="-5"/>
        <w:rPr>
          <w:lang w:val="en-US"/>
        </w:rPr>
      </w:pPr>
      <w:r w:rsidRPr="00E40CA2">
        <w:rPr>
          <w:lang w:val="en-US"/>
        </w:rPr>
        <w:t xml:space="preserve">When designing equipment for exit doors on escape routes, you should always ask the question: is there any chance that a panic situation may arise?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472"/>
        <w:ind w:left="-5"/>
        <w:rPr>
          <w:lang w:val="en-US"/>
        </w:rPr>
      </w:pPr>
      <w:r w:rsidRPr="00E40CA2">
        <w:rPr>
          <w:lang w:val="en-US"/>
        </w:rPr>
        <w:t xml:space="preserve">Often, of course, building regulations, fire safety requirements, etc. will give you formal guidance or </w:t>
      </w:r>
      <w:r w:rsidRPr="00E40CA2">
        <w:rPr>
          <w:lang w:val="en-US"/>
        </w:rPr>
        <w:t>will even require the use of special hardware. However, the designer should take all possible measures to reduce the consequences of potential risks that may occur in the lifespan of a building. Technical solutions to deal with panic situations and with ‘o</w:t>
      </w:r>
      <w:r w:rsidRPr="00E40CA2">
        <w:rPr>
          <w:lang w:val="en-US"/>
        </w:rPr>
        <w:t xml:space="preserve">rdinary’ emergencies are different. It is therefore important to define what type of situation is likely to arise. </w:t>
      </w:r>
    </w:p>
    <w:p w:rsidR="00D97F0B" w:rsidRDefault="001F53C5">
      <w:pPr>
        <w:pStyle w:val="Ttulo2"/>
        <w:spacing w:after="55"/>
        <w:ind w:left="705" w:hanging="720"/>
      </w:pPr>
      <w:bookmarkStart w:id="3" w:name="_Toc15361"/>
      <w:r>
        <w:t xml:space="preserve">Panic situations </w:t>
      </w:r>
      <w:bookmarkEnd w:id="3"/>
    </w:p>
    <w:p w:rsidR="00D97F0B" w:rsidRPr="00E40CA2" w:rsidRDefault="001F53C5">
      <w:pPr>
        <w:ind w:left="-5"/>
        <w:rPr>
          <w:lang w:val="en-US"/>
        </w:rPr>
      </w:pPr>
      <w:r w:rsidRPr="00E40CA2">
        <w:rPr>
          <w:lang w:val="en-US"/>
        </w:rPr>
        <w:t>The reactions of a large number of people are always difficult to predict, especially in the event of  a fire in a cinema,</w:t>
      </w:r>
      <w:r w:rsidRPr="00E40CA2">
        <w:rPr>
          <w:lang w:val="en-US"/>
        </w:rPr>
        <w:t xml:space="preserve"> a restaurant etc. The chances are that many of them will behave irrationally. The individuals exposed to such a panic situation must be able easily to find the hardware located on the exit door and how to operate it, and must not need any special tool or </w:t>
      </w:r>
      <w:r w:rsidRPr="00E40CA2">
        <w:rPr>
          <w:lang w:val="en-US"/>
        </w:rPr>
        <w:t xml:space="preserve">key, which may not be available.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470"/>
        <w:ind w:left="-5"/>
        <w:rPr>
          <w:lang w:val="en-US"/>
        </w:rPr>
      </w:pPr>
      <w:r w:rsidRPr="00E40CA2">
        <w:rPr>
          <w:lang w:val="en-US"/>
        </w:rPr>
        <w:t>The exit hardware must be designed to perform correctly in even the most extreme situations, in order to allow panicking people to exit. For example, when two or more people are rushing to an exit door located on an escape route, probably in darkness and/o</w:t>
      </w:r>
      <w:r w:rsidRPr="00E40CA2">
        <w:rPr>
          <w:lang w:val="en-US"/>
        </w:rPr>
        <w:t>r smoke, it is possible that the first one to reach the door will not necessarily operate the panic exit device, but can push the surface of the door (door under pressure) while other people will be trying to operate the horizontal bar by hand or body pres</w:t>
      </w:r>
      <w:r w:rsidRPr="00E40CA2">
        <w:rPr>
          <w:lang w:val="en-US"/>
        </w:rPr>
        <w:t xml:space="preserve">sure. </w:t>
      </w:r>
    </w:p>
    <w:p w:rsidR="00D97F0B" w:rsidRDefault="001F53C5">
      <w:pPr>
        <w:pStyle w:val="Ttulo2"/>
        <w:spacing w:after="56"/>
        <w:ind w:left="705" w:hanging="720"/>
      </w:pPr>
      <w:bookmarkStart w:id="4" w:name="_Toc15362"/>
      <w:r>
        <w:t xml:space="preserve">Emergency situations </w:t>
      </w:r>
      <w:bookmarkEnd w:id="4"/>
    </w:p>
    <w:p w:rsidR="00D97F0B" w:rsidRPr="00E40CA2" w:rsidRDefault="001F53C5">
      <w:pPr>
        <w:ind w:left="-5"/>
        <w:rPr>
          <w:lang w:val="en-US"/>
        </w:rPr>
      </w:pPr>
      <w:r w:rsidRPr="00E40CA2">
        <w:rPr>
          <w:lang w:val="en-US"/>
        </w:rPr>
        <w:t>Typically, panic will not arise in hazardous situations involving a smaller number of people. Especially not if these people are familiar with the premises and with the emergency exits and their hardware. This could be the case</w:t>
      </w:r>
      <w:r w:rsidRPr="00E40CA2">
        <w:rPr>
          <w:lang w:val="en-US"/>
        </w:rPr>
        <w:t xml:space="preserve"> in offices or other working environments.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491"/>
        <w:ind w:left="-5"/>
        <w:rPr>
          <w:lang w:val="en-US"/>
        </w:rPr>
      </w:pPr>
      <w:r w:rsidRPr="00E40CA2">
        <w:rPr>
          <w:lang w:val="en-US"/>
        </w:rPr>
        <w:t>Information, training, etc. will allow people to act rationally and to overcome their fears when exposed to a threatening situation. A clear understanding of the means of escape will allow positive and reasonab</w:t>
      </w:r>
      <w:r w:rsidRPr="00E40CA2">
        <w:rPr>
          <w:lang w:val="en-US"/>
        </w:rPr>
        <w:t>le reactions, thus making a clear choice possible: where to go, what door to use, how to operate the door, etc. Of course, it is necessary here too that the door will operate without using any special tool or key, since this may not be available immediatel</w:t>
      </w:r>
      <w:r w:rsidRPr="00E40CA2">
        <w:rPr>
          <w:lang w:val="en-US"/>
        </w:rPr>
        <w:t xml:space="preserve">y.  </w:t>
      </w:r>
    </w:p>
    <w:p w:rsidR="00D97F0B" w:rsidRDefault="001F53C5">
      <w:pPr>
        <w:pStyle w:val="Ttulo1"/>
        <w:ind w:left="345" w:hanging="360"/>
      </w:pPr>
      <w:bookmarkStart w:id="5" w:name="_Toc15363"/>
      <w:r>
        <w:t xml:space="preserve">Fields of application </w:t>
      </w:r>
      <w:bookmarkEnd w:id="5"/>
    </w:p>
    <w:p w:rsidR="00D97F0B" w:rsidRPr="00E40CA2" w:rsidRDefault="001F53C5">
      <w:pPr>
        <w:ind w:left="-5"/>
        <w:rPr>
          <w:lang w:val="en-US"/>
        </w:rPr>
      </w:pPr>
      <w:r w:rsidRPr="00E40CA2">
        <w:rPr>
          <w:lang w:val="en-US"/>
        </w:rPr>
        <w:t xml:space="preserve">The fields of application listed below are to be seen as a guide to specifying exit devices. In each individual project, consideration should be given to the layout of the escape routes and premises </w:t>
      </w:r>
      <w:r w:rsidRPr="00E40CA2">
        <w:rPr>
          <w:lang w:val="en-US"/>
        </w:rPr>
        <w:lastRenderedPageBreak/>
        <w:t>and their fields of applicati</w:t>
      </w:r>
      <w:r w:rsidRPr="00E40CA2">
        <w:rPr>
          <w:lang w:val="en-US"/>
        </w:rPr>
        <w:t>on. Even temporary use of the premises for purposes other than their normal activity may affect the choice of exit devices, e.g. when a sports hall is used for a school dance. Consideration should also be given to the possible future use of the premises, s</w:t>
      </w:r>
      <w:r w:rsidRPr="00E40CA2">
        <w:rPr>
          <w:lang w:val="en-US"/>
        </w:rPr>
        <w:t xml:space="preserve">o that provision may be made at an early stage for flexible use. This implies that in certain circumstances the devices should be designed for a greater number of people, with variable knowledge of the premises, than those in the activity that is normally </w:t>
      </w:r>
      <w:r w:rsidRPr="00E40CA2">
        <w:rPr>
          <w:lang w:val="en-US"/>
        </w:rPr>
        <w:t xml:space="preserve">carried on in the premises.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472"/>
        <w:ind w:left="-5"/>
        <w:rPr>
          <w:lang w:val="en-US"/>
        </w:rPr>
      </w:pPr>
      <w:r w:rsidRPr="00E40CA2">
        <w:rPr>
          <w:lang w:val="en-US"/>
        </w:rPr>
        <w:t xml:space="preserve">The terms large number, smaller number and few are not defined in numbers of people, but shall be seen as a guide and a basis for assessment of the building as a whole or of the individual premises. </w:t>
      </w:r>
    </w:p>
    <w:p w:rsidR="00D97F0B" w:rsidRDefault="001F53C5">
      <w:pPr>
        <w:pStyle w:val="Ttulo2"/>
        <w:spacing w:after="55"/>
        <w:ind w:left="705" w:hanging="720"/>
      </w:pPr>
      <w:bookmarkStart w:id="6" w:name="_Toc15364"/>
      <w:r>
        <w:t xml:space="preserve">Panic exit devices </w:t>
      </w:r>
      <w:bookmarkEnd w:id="6"/>
    </w:p>
    <w:p w:rsidR="00D97F0B" w:rsidRPr="00E40CA2" w:rsidRDefault="001F53C5">
      <w:pPr>
        <w:ind w:left="694" w:hanging="709"/>
        <w:rPr>
          <w:lang w:val="en-US"/>
        </w:rPr>
      </w:pPr>
      <w:r w:rsidRPr="00E40CA2">
        <w:rPr>
          <w:lang w:val="en-US"/>
        </w:rPr>
        <w:t xml:space="preserve"> </w:t>
      </w:r>
      <w:r w:rsidRPr="00E40CA2">
        <w:rPr>
          <w:lang w:val="en-US"/>
        </w:rPr>
        <w:tab/>
        <w:t>App</w:t>
      </w:r>
      <w:r w:rsidRPr="00E40CA2">
        <w:rPr>
          <w:lang w:val="en-US"/>
        </w:rPr>
        <w:t>ropriate devices in premises and buildings where a large number of people, without good knowledge of the premises, may be present at the same time. Examples are schools, shopping centres, hospitals, theatres, discotheques, sports facilities, and restaurant</w:t>
      </w:r>
      <w:r w:rsidRPr="00E40CA2">
        <w:rPr>
          <w:lang w:val="en-US"/>
        </w:rPr>
        <w:t xml:space="preserve">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694" w:hanging="709"/>
        <w:rPr>
          <w:lang w:val="en-US"/>
        </w:rPr>
      </w:pPr>
      <w:r w:rsidRPr="00E40CA2">
        <w:rPr>
          <w:lang w:val="en-US"/>
        </w:rPr>
        <w:t xml:space="preserve"> </w:t>
      </w:r>
      <w:r w:rsidRPr="00E40CA2">
        <w:rPr>
          <w:lang w:val="en-US"/>
        </w:rPr>
        <w:tab/>
        <w:t xml:space="preserve">Consideration should be given to the layout of the building and the premises, as well as the number of escape routes and their characteristics.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spacing w:after="469"/>
        <w:ind w:left="694" w:hanging="709"/>
        <w:rPr>
          <w:lang w:val="en-US"/>
        </w:rPr>
      </w:pPr>
      <w:r w:rsidRPr="00E40CA2">
        <w:rPr>
          <w:lang w:val="en-US"/>
        </w:rPr>
        <w:t xml:space="preserve"> </w:t>
      </w:r>
      <w:r w:rsidRPr="00E40CA2">
        <w:rPr>
          <w:lang w:val="en-US"/>
        </w:rPr>
        <w:tab/>
        <w:t xml:space="preserve">The publication refers to panic bolts, which comply with the requirements in European Standard EN 1125. </w:t>
      </w:r>
    </w:p>
    <w:p w:rsidR="00D97F0B" w:rsidRDefault="001F53C5">
      <w:pPr>
        <w:pStyle w:val="Ttulo2"/>
        <w:spacing w:after="56"/>
        <w:ind w:left="705" w:hanging="720"/>
      </w:pPr>
      <w:bookmarkStart w:id="7" w:name="_Toc15365"/>
      <w:r>
        <w:t xml:space="preserve">Emergency exit devices </w:t>
      </w:r>
      <w:bookmarkEnd w:id="7"/>
    </w:p>
    <w:p w:rsidR="00D97F0B" w:rsidRPr="00E40CA2" w:rsidRDefault="001F53C5">
      <w:pPr>
        <w:ind w:left="694" w:hanging="709"/>
        <w:rPr>
          <w:lang w:val="en-US"/>
        </w:rPr>
      </w:pPr>
      <w:r w:rsidRPr="00E40CA2">
        <w:rPr>
          <w:lang w:val="en-US"/>
        </w:rPr>
        <w:t xml:space="preserve"> </w:t>
      </w:r>
      <w:r w:rsidRPr="00E40CA2">
        <w:rPr>
          <w:lang w:val="en-US"/>
        </w:rPr>
        <w:tab/>
        <w:t>Appropriate devices in premises and buildings where a smaller number of people are present and where they cannot all be pre</w:t>
      </w:r>
      <w:r w:rsidRPr="00E40CA2">
        <w:rPr>
          <w:lang w:val="en-US"/>
        </w:rPr>
        <w:t xml:space="preserve">sumed to have good knowledge of the premises. Examples are offices and medium sized places of assembly.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694" w:hanging="709"/>
        <w:rPr>
          <w:lang w:val="en-US"/>
        </w:rPr>
      </w:pPr>
      <w:r w:rsidRPr="00E40CA2">
        <w:rPr>
          <w:lang w:val="en-US"/>
        </w:rPr>
        <w:t xml:space="preserve"> </w:t>
      </w:r>
      <w:r w:rsidRPr="00E40CA2">
        <w:rPr>
          <w:lang w:val="en-US"/>
        </w:rPr>
        <w:tab/>
        <w:t xml:space="preserve">These are recommended as the lowest level for exit doors where panic exit devices are not required.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694" w:hanging="709"/>
        <w:rPr>
          <w:lang w:val="en-US"/>
        </w:rPr>
      </w:pPr>
      <w:r w:rsidRPr="00E40CA2">
        <w:rPr>
          <w:lang w:val="en-US"/>
        </w:rPr>
        <w:t xml:space="preserve"> </w:t>
      </w:r>
      <w:r w:rsidRPr="00E40CA2">
        <w:rPr>
          <w:lang w:val="en-US"/>
        </w:rPr>
        <w:tab/>
        <w:t>The publication refers to emergency exit d</w:t>
      </w:r>
      <w:r w:rsidRPr="00E40CA2">
        <w:rPr>
          <w:lang w:val="en-US"/>
        </w:rPr>
        <w:t xml:space="preserve">evices with single action operation, which comply with the requirements in European Standard EN 179. </w:t>
      </w:r>
    </w:p>
    <w:p w:rsidR="00D97F0B" w:rsidRPr="00E40CA2" w:rsidRDefault="001F53C5">
      <w:pPr>
        <w:spacing w:after="458" w:line="259" w:lineRule="auto"/>
        <w:ind w:left="0" w:firstLine="0"/>
        <w:rPr>
          <w:lang w:val="en-US"/>
        </w:rPr>
      </w:pPr>
      <w:r w:rsidRPr="00E40CA2">
        <w:rPr>
          <w:lang w:val="en-US"/>
        </w:rPr>
        <w:t xml:space="preserve"> </w:t>
      </w:r>
    </w:p>
    <w:p w:rsidR="00D97F0B" w:rsidRDefault="001F53C5">
      <w:pPr>
        <w:pStyle w:val="Ttulo2"/>
        <w:spacing w:after="55"/>
        <w:ind w:left="705" w:hanging="720"/>
      </w:pPr>
      <w:bookmarkStart w:id="8" w:name="_Toc15366"/>
      <w:r>
        <w:t xml:space="preserve">Other opening devices </w:t>
      </w:r>
      <w:bookmarkEnd w:id="8"/>
    </w:p>
    <w:p w:rsidR="00D97F0B" w:rsidRPr="00E40CA2" w:rsidRDefault="001F53C5">
      <w:pPr>
        <w:ind w:left="694" w:hanging="709"/>
        <w:rPr>
          <w:lang w:val="en-US"/>
        </w:rPr>
      </w:pPr>
      <w:r w:rsidRPr="00E40CA2">
        <w:rPr>
          <w:lang w:val="en-US"/>
        </w:rPr>
        <w:t xml:space="preserve"> </w:t>
      </w:r>
      <w:r w:rsidRPr="00E40CA2">
        <w:rPr>
          <w:lang w:val="en-US"/>
        </w:rPr>
        <w:tab/>
        <w:t>These devices are not intended for exit doors and should be used only in premises for a few people who have good knowledge of t</w:t>
      </w:r>
      <w:r w:rsidRPr="00E40CA2">
        <w:rPr>
          <w:lang w:val="en-US"/>
        </w:rPr>
        <w:t xml:space="preserve">he premises. Examples are dwellings and small offices. The term other opening devices refers only to simple types of devices such as door handles and turn knobs.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694" w:hanging="709"/>
        <w:rPr>
          <w:lang w:val="en-US"/>
        </w:rPr>
      </w:pPr>
      <w:r w:rsidRPr="00E40CA2">
        <w:rPr>
          <w:lang w:val="en-US"/>
        </w:rPr>
        <w:lastRenderedPageBreak/>
        <w:t xml:space="preserve"> </w:t>
      </w:r>
      <w:r w:rsidRPr="00E40CA2">
        <w:rPr>
          <w:lang w:val="en-US"/>
        </w:rPr>
        <w:tab/>
        <w:t>Plastic domes over turn knobs are also covered here. These devices are intended to preven</w:t>
      </w:r>
      <w:r w:rsidRPr="00E40CA2">
        <w:rPr>
          <w:lang w:val="en-US"/>
        </w:rPr>
        <w:t xml:space="preserve">t unauthorised use of the turn knob function, e.g. in conjunction with installations for entry and exit control systems. Single action operation of the opening device should always be endeavoured. </w:t>
      </w:r>
    </w:p>
    <w:p w:rsidR="00D97F0B" w:rsidRPr="00E40CA2" w:rsidRDefault="001F53C5">
      <w:pPr>
        <w:spacing w:after="0" w:line="259" w:lineRule="auto"/>
        <w:ind w:left="0" w:firstLine="0"/>
        <w:rPr>
          <w:lang w:val="en-US"/>
        </w:rPr>
      </w:pPr>
      <w:r w:rsidRPr="00E40CA2">
        <w:rPr>
          <w:lang w:val="en-US"/>
        </w:rPr>
        <w:t xml:space="preserve"> </w:t>
      </w:r>
    </w:p>
    <w:p w:rsidR="00D97F0B" w:rsidRDefault="001F53C5">
      <w:pPr>
        <w:pStyle w:val="Ttulo1"/>
        <w:ind w:left="345" w:hanging="360"/>
      </w:pPr>
      <w:bookmarkStart w:id="9" w:name="_Toc15367"/>
      <w:r>
        <w:t xml:space="preserve">Pairs of doors </w:t>
      </w:r>
      <w:bookmarkEnd w:id="9"/>
    </w:p>
    <w:p w:rsidR="00D97F0B" w:rsidRDefault="001F53C5">
      <w:pPr>
        <w:spacing w:after="0" w:line="259" w:lineRule="auto"/>
        <w:ind w:left="0" w:firstLine="0"/>
      </w:pPr>
      <w:r>
        <w:rPr>
          <w:b/>
        </w:rPr>
        <w:t xml:space="preserve"> </w:t>
      </w:r>
    </w:p>
    <w:p w:rsidR="00D97F0B" w:rsidRPr="00E40CA2" w:rsidRDefault="001F53C5">
      <w:pPr>
        <w:ind w:left="-5"/>
        <w:rPr>
          <w:lang w:val="en-US"/>
        </w:rPr>
      </w:pPr>
      <w:r w:rsidRPr="00E40CA2">
        <w:rPr>
          <w:lang w:val="en-US"/>
        </w:rPr>
        <w:t>Pairs of doors with an inactive leaf s</w:t>
      </w:r>
      <w:r w:rsidRPr="00E40CA2">
        <w:rPr>
          <w:lang w:val="en-US"/>
        </w:rPr>
        <w:t xml:space="preserve">maller than 500 mm, fitted with a door closer, are not recommended for use in escape routes where panic exit devices are required, because the resistance to opening is too great.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Automatic flush bolts shall not be used in inactive leaves where these form part of an escape route, because the automatic flush bolt does not have a sequentially activated opening function. </w:t>
      </w:r>
    </w:p>
    <w:p w:rsidR="00D97F0B" w:rsidRPr="00E40CA2" w:rsidRDefault="001F53C5">
      <w:pPr>
        <w:spacing w:after="0" w:line="259" w:lineRule="auto"/>
        <w:ind w:left="0" w:firstLine="0"/>
        <w:rPr>
          <w:lang w:val="en-US"/>
        </w:rPr>
      </w:pPr>
      <w:r w:rsidRPr="00E40CA2">
        <w:rPr>
          <w:lang w:val="en-US"/>
        </w:rPr>
        <w:t xml:space="preserve"> </w:t>
      </w:r>
    </w:p>
    <w:p w:rsidR="00D97F0B" w:rsidRDefault="001F53C5">
      <w:pPr>
        <w:spacing w:after="0" w:line="259" w:lineRule="auto"/>
        <w:ind w:left="90" w:firstLine="0"/>
        <w:jc w:val="center"/>
      </w:pPr>
      <w:r>
        <w:rPr>
          <w:noProof/>
        </w:rPr>
        <w:drawing>
          <wp:inline distT="0" distB="0" distL="0" distR="0">
            <wp:extent cx="2162556" cy="2085594"/>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37"/>
                    <a:stretch>
                      <a:fillRect/>
                    </a:stretch>
                  </pic:blipFill>
                  <pic:spPr>
                    <a:xfrm>
                      <a:off x="0" y="0"/>
                      <a:ext cx="2162556" cy="2085594"/>
                    </a:xfrm>
                    <a:prstGeom prst="rect">
                      <a:avLst/>
                    </a:prstGeom>
                  </pic:spPr>
                </pic:pic>
              </a:graphicData>
            </a:graphic>
          </wp:inline>
        </w:drawing>
      </w:r>
      <w:r>
        <w:t xml:space="preserve"> </w:t>
      </w:r>
    </w:p>
    <w:p w:rsidR="00D97F0B" w:rsidRDefault="001F53C5">
      <w:pPr>
        <w:spacing w:after="477" w:line="259" w:lineRule="auto"/>
        <w:ind w:left="0" w:right="3095" w:firstLine="0"/>
      </w:pPr>
      <w:r>
        <w:t xml:space="preserve"> </w:t>
      </w:r>
    </w:p>
    <w:p w:rsidR="00D97F0B" w:rsidRDefault="001F53C5">
      <w:pPr>
        <w:pStyle w:val="Ttulo1"/>
        <w:ind w:left="345" w:hanging="360"/>
      </w:pPr>
      <w:bookmarkStart w:id="10" w:name="_Toc15368"/>
      <w:r>
        <w:t xml:space="preserve">Emergency exit knob </w:t>
      </w:r>
      <w:bookmarkEnd w:id="10"/>
    </w:p>
    <w:p w:rsidR="00D97F0B" w:rsidRPr="00E40CA2" w:rsidRDefault="001F53C5">
      <w:pPr>
        <w:ind w:left="-5"/>
        <w:rPr>
          <w:lang w:val="en-US"/>
        </w:rPr>
      </w:pPr>
      <w:r w:rsidRPr="00E40CA2">
        <w:rPr>
          <w:lang w:val="en-US"/>
        </w:rPr>
        <w:t>Emergency exit knobs can be accepted</w:t>
      </w:r>
      <w:r w:rsidRPr="00E40CA2">
        <w:rPr>
          <w:lang w:val="en-US"/>
        </w:rPr>
        <w:t xml:space="preserve"> where emergency exit devices in accordance with EN 179 are normally recommended according to Table 7.1. The knob shall be placed in a prominent position.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For activities where panic exit devices are recommended according to Table 7.1, emergency exit kno</w:t>
      </w:r>
      <w:r w:rsidRPr="00E40CA2">
        <w:rPr>
          <w:lang w:val="en-US"/>
        </w:rPr>
        <w:t xml:space="preserve">bs shall not normally be accepted. In this type of activity, the use of an emergency exit knob shall be considered only after consultation with, and agreement by, the parties concerned.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Key switches are not accepted.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345" w:right="5758" w:hanging="360"/>
        <w:rPr>
          <w:lang w:val="en-US"/>
        </w:rPr>
      </w:pPr>
      <w:r w:rsidRPr="00E40CA2">
        <w:rPr>
          <w:lang w:val="en-US"/>
        </w:rPr>
        <w:t>Properties of an emergency exit k</w:t>
      </w:r>
      <w:r w:rsidRPr="00E40CA2">
        <w:rPr>
          <w:lang w:val="en-US"/>
        </w:rPr>
        <w:t>nob: -</w:t>
      </w:r>
      <w:r w:rsidRPr="00E40CA2">
        <w:rPr>
          <w:rFonts w:ascii="Arial" w:eastAsia="Arial" w:hAnsi="Arial" w:cs="Arial"/>
          <w:lang w:val="en-US"/>
        </w:rPr>
        <w:t xml:space="preserve"> </w:t>
      </w:r>
      <w:r w:rsidRPr="00E40CA2">
        <w:rPr>
          <w:rFonts w:ascii="Arial" w:eastAsia="Arial" w:hAnsi="Arial" w:cs="Arial"/>
          <w:lang w:val="en-US"/>
        </w:rPr>
        <w:tab/>
      </w:r>
      <w:r w:rsidRPr="00E40CA2">
        <w:rPr>
          <w:lang w:val="en-US"/>
        </w:rPr>
        <w:t xml:space="preserve">Green encapsulation. </w:t>
      </w:r>
    </w:p>
    <w:p w:rsidR="00D97F0B" w:rsidRPr="00E40CA2" w:rsidRDefault="001F53C5">
      <w:pPr>
        <w:numPr>
          <w:ilvl w:val="0"/>
          <w:numId w:val="1"/>
        </w:numPr>
        <w:ind w:hanging="420"/>
        <w:rPr>
          <w:lang w:val="en-US"/>
        </w:rPr>
      </w:pPr>
      <w:r w:rsidRPr="00E40CA2">
        <w:rPr>
          <w:lang w:val="en-US"/>
        </w:rPr>
        <w:lastRenderedPageBreak/>
        <w:t>The emergency exit box is to be marked with a special sign. This sign should be green with white text "Emergency exit". The sign should be large enough to be easily detected.  -</w:t>
      </w:r>
      <w:r w:rsidRPr="00E40CA2">
        <w:rPr>
          <w:rFonts w:ascii="Arial" w:eastAsia="Arial" w:hAnsi="Arial" w:cs="Arial"/>
          <w:lang w:val="en-US"/>
        </w:rPr>
        <w:t xml:space="preserve"> </w:t>
      </w:r>
      <w:r w:rsidRPr="00E40CA2">
        <w:rPr>
          <w:rFonts w:ascii="Arial" w:eastAsia="Arial" w:hAnsi="Arial" w:cs="Arial"/>
          <w:lang w:val="en-US"/>
        </w:rPr>
        <w:tab/>
      </w:r>
      <w:r w:rsidRPr="00E40CA2">
        <w:rPr>
          <w:lang w:val="en-US"/>
        </w:rPr>
        <w:t xml:space="preserve">The knob shall be easy to operate by a single action. </w:t>
      </w:r>
    </w:p>
    <w:p w:rsidR="00D97F0B" w:rsidRPr="00E40CA2" w:rsidRDefault="001F53C5">
      <w:pPr>
        <w:numPr>
          <w:ilvl w:val="0"/>
          <w:numId w:val="1"/>
        </w:numPr>
        <w:ind w:hanging="420"/>
        <w:rPr>
          <w:lang w:val="en-US"/>
        </w:rPr>
      </w:pPr>
      <w:r w:rsidRPr="00E40CA2">
        <w:rPr>
          <w:lang w:val="en-US"/>
        </w:rPr>
        <w:t xml:space="preserve">The knob should be visible even in the event of power failure. This can be achieved by providing standby power to illuminate the sign, by making the knob luminous or the sign photoluminescence. </w:t>
      </w:r>
    </w:p>
    <w:p w:rsidR="00D97F0B" w:rsidRPr="00E40CA2" w:rsidRDefault="001F53C5">
      <w:pPr>
        <w:numPr>
          <w:ilvl w:val="0"/>
          <w:numId w:val="1"/>
        </w:numPr>
        <w:ind w:hanging="420"/>
        <w:rPr>
          <w:lang w:val="en-US"/>
        </w:rPr>
      </w:pPr>
      <w:r w:rsidRPr="00E40CA2">
        <w:rPr>
          <w:lang w:val="en-US"/>
        </w:rPr>
        <w:t>Illumi</w:t>
      </w:r>
      <w:r w:rsidRPr="00E40CA2">
        <w:rPr>
          <w:lang w:val="en-US"/>
        </w:rPr>
        <w:t xml:space="preserve">nated emergency exit knob. By means of an integral illumination function or some other lighting fitting. </w:t>
      </w:r>
    </w:p>
    <w:p w:rsidR="00D97F0B" w:rsidRPr="00E40CA2" w:rsidRDefault="001F53C5">
      <w:pPr>
        <w:numPr>
          <w:ilvl w:val="0"/>
          <w:numId w:val="1"/>
        </w:numPr>
        <w:ind w:hanging="420"/>
        <w:rPr>
          <w:lang w:val="en-US"/>
        </w:rPr>
      </w:pPr>
      <w:r w:rsidRPr="00E40CA2">
        <w:rPr>
          <w:lang w:val="en-US"/>
        </w:rPr>
        <w:t xml:space="preserve">When the knob is depressed, the current shall be interrupted and the lock function released. </w:t>
      </w:r>
    </w:p>
    <w:p w:rsidR="00D97F0B" w:rsidRPr="00E40CA2" w:rsidRDefault="001F53C5">
      <w:pPr>
        <w:numPr>
          <w:ilvl w:val="0"/>
          <w:numId w:val="1"/>
        </w:numPr>
        <w:ind w:hanging="420"/>
        <w:rPr>
          <w:lang w:val="en-US"/>
        </w:rPr>
      </w:pPr>
      <w:r w:rsidRPr="00E40CA2">
        <w:rPr>
          <w:lang w:val="en-US"/>
        </w:rPr>
        <w:t>If possible, red light for locked door and green light f</w:t>
      </w:r>
      <w:r w:rsidRPr="00E40CA2">
        <w:rPr>
          <w:lang w:val="en-US"/>
        </w:rPr>
        <w:t xml:space="preserve">or unlocked door. </w:t>
      </w:r>
    </w:p>
    <w:p w:rsidR="00D97F0B" w:rsidRPr="00E40CA2" w:rsidRDefault="001F53C5">
      <w:pPr>
        <w:numPr>
          <w:ilvl w:val="0"/>
          <w:numId w:val="1"/>
        </w:numPr>
        <w:ind w:hanging="420"/>
        <w:rPr>
          <w:lang w:val="en-US"/>
        </w:rPr>
      </w:pPr>
      <w:r w:rsidRPr="00E40CA2">
        <w:rPr>
          <w:lang w:val="en-US"/>
        </w:rPr>
        <w:t xml:space="preserve">The emergency exit knob can with advantage be equipped with an acoustic exit alarm.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ind w:left="-5"/>
        <w:rPr>
          <w:lang w:val="en-US"/>
        </w:rPr>
      </w:pPr>
      <w:r w:rsidRPr="00E40CA2">
        <w:rPr>
          <w:lang w:val="en-US"/>
        </w:rPr>
        <w:t xml:space="preserve">Position of emergency exit knob: </w:t>
      </w:r>
    </w:p>
    <w:p w:rsidR="00D97F0B" w:rsidRPr="00E40CA2" w:rsidRDefault="001F53C5">
      <w:pPr>
        <w:spacing w:after="0" w:line="259" w:lineRule="auto"/>
        <w:ind w:left="0" w:firstLine="0"/>
        <w:rPr>
          <w:lang w:val="en-US"/>
        </w:rPr>
      </w:pPr>
      <w:r w:rsidRPr="00E40CA2">
        <w:rPr>
          <w:lang w:val="en-US"/>
        </w:rPr>
        <w:t xml:space="preserve"> </w:t>
      </w:r>
    </w:p>
    <w:p w:rsidR="00D97F0B" w:rsidRPr="00E40CA2" w:rsidRDefault="001F53C5">
      <w:pPr>
        <w:numPr>
          <w:ilvl w:val="0"/>
          <w:numId w:val="1"/>
        </w:numPr>
        <w:ind w:hanging="420"/>
        <w:rPr>
          <w:lang w:val="en-US"/>
        </w:rPr>
      </w:pPr>
      <w:r w:rsidRPr="00E40CA2">
        <w:rPr>
          <w:lang w:val="en-US"/>
        </w:rPr>
        <w:t xml:space="preserve">It shall be easy to see and placed on or in the immediate vicinity of the door. </w:t>
      </w:r>
    </w:p>
    <w:p w:rsidR="00D97F0B" w:rsidRDefault="001F53C5">
      <w:pPr>
        <w:numPr>
          <w:ilvl w:val="0"/>
          <w:numId w:val="1"/>
        </w:numPr>
        <w:ind w:hanging="420"/>
      </w:pPr>
      <w:r>
        <w:t xml:space="preserve">0.9 – 1.2 m above floor level </w:t>
      </w:r>
    </w:p>
    <w:p w:rsidR="00D97F0B" w:rsidRPr="00E40CA2" w:rsidRDefault="001F53C5">
      <w:pPr>
        <w:numPr>
          <w:ilvl w:val="0"/>
          <w:numId w:val="1"/>
        </w:numPr>
        <w:ind w:hanging="420"/>
        <w:rPr>
          <w:lang w:val="en-US"/>
        </w:rPr>
      </w:pPr>
      <w:r w:rsidRPr="00E40CA2">
        <w:rPr>
          <w:lang w:val="en-US"/>
        </w:rPr>
        <w:t xml:space="preserve">Max 0.5 m from the door laterally, but not on the side of the hinge. </w:t>
      </w:r>
    </w:p>
    <w:p w:rsidR="00D97F0B" w:rsidRPr="00E40CA2" w:rsidRDefault="001F53C5">
      <w:pPr>
        <w:numPr>
          <w:ilvl w:val="0"/>
          <w:numId w:val="1"/>
        </w:numPr>
        <w:ind w:hanging="420"/>
        <w:rPr>
          <w:lang w:val="en-US"/>
        </w:rPr>
      </w:pPr>
      <w:r w:rsidRPr="00E40CA2">
        <w:rPr>
          <w:lang w:val="en-US"/>
        </w:rPr>
        <w:t xml:space="preserve">For single door the emergency exit knob shall be placed on the hinge side. </w:t>
      </w:r>
    </w:p>
    <w:p w:rsidR="00D97F0B" w:rsidRDefault="001F53C5">
      <w:pPr>
        <w:numPr>
          <w:ilvl w:val="0"/>
          <w:numId w:val="1"/>
        </w:numPr>
        <w:ind w:hanging="420"/>
      </w:pPr>
      <w:r>
        <w:t xml:space="preserve">For pairs of doors, push buttons should be placed beside the door to achive the shortest distance between the </w:t>
      </w:r>
      <w:r>
        <w:t xml:space="preserve">emergency exit knob and the lever handle. </w:t>
      </w:r>
    </w:p>
    <w:p w:rsidR="00D97F0B" w:rsidRDefault="001F53C5">
      <w:pPr>
        <w:spacing w:after="478" w:line="259" w:lineRule="auto"/>
        <w:ind w:left="360" w:firstLine="0"/>
      </w:pPr>
      <w:r>
        <w:t xml:space="preserve"> </w:t>
      </w:r>
    </w:p>
    <w:p w:rsidR="00D97F0B" w:rsidRDefault="001F53C5">
      <w:pPr>
        <w:pStyle w:val="Ttulo1"/>
        <w:ind w:left="345" w:hanging="360"/>
      </w:pPr>
      <w:bookmarkStart w:id="11" w:name="_Toc15369"/>
      <w:r>
        <w:t xml:space="preserve">Intruder protection locking device </w:t>
      </w:r>
      <w:bookmarkEnd w:id="11"/>
    </w:p>
    <w:p w:rsidR="00D97F0B" w:rsidRDefault="001F53C5">
      <w:pPr>
        <w:ind w:left="-5"/>
      </w:pPr>
      <w:r>
        <w:t xml:space="preserve">If doors are fitted with intruder protection locking devices (night locks), further measures in the form of connecting these via microswitches or similar are required. </w:t>
      </w:r>
    </w:p>
    <w:p w:rsidR="00D97F0B" w:rsidRDefault="001F53C5">
      <w:pPr>
        <w:spacing w:after="0" w:line="259" w:lineRule="auto"/>
        <w:ind w:left="0" w:firstLine="0"/>
      </w:pPr>
      <w:r>
        <w:t xml:space="preserve"> </w:t>
      </w:r>
    </w:p>
    <w:p w:rsidR="00D97F0B" w:rsidRDefault="001F53C5">
      <w:pPr>
        <w:ind w:left="-5"/>
      </w:pPr>
      <w:r>
        <w:t>They</w:t>
      </w:r>
      <w:r>
        <w:t xml:space="preserve"> shall be connected to the function essential for the activity in such a way that activity cannot be carried on in the premises until all escape routes have been unlocked. One usual way is to connect the lighting in such a way that it cannot be switched on</w:t>
      </w:r>
      <w:r>
        <w:t xml:space="preserve"> until all escape routes have been unlocked. </w:t>
      </w:r>
    </w:p>
    <w:p w:rsidR="00D97F0B" w:rsidRDefault="001F53C5">
      <w:pPr>
        <w:spacing w:after="0" w:line="259" w:lineRule="auto"/>
        <w:ind w:left="0" w:firstLine="0"/>
      </w:pPr>
      <w:r>
        <w:t xml:space="preserve"> </w:t>
      </w:r>
    </w:p>
    <w:p w:rsidR="00D97F0B" w:rsidRDefault="001F53C5">
      <w:pPr>
        <w:ind w:left="-5"/>
      </w:pPr>
      <w:r>
        <w:t>Local regulations may allow for “night locking” when not open to the public or for general occupancy, under certain conditions. For example, it may be requested for each person having access to the building (</w:t>
      </w:r>
      <w:r>
        <w:t xml:space="preserve">such as cleaning, security or maintenance people) to have their own key allowing them to escape from the building in case of an emergency. </w:t>
      </w:r>
    </w:p>
    <w:p w:rsidR="00D97F0B" w:rsidRDefault="001F53C5">
      <w:pPr>
        <w:spacing w:after="0" w:line="259" w:lineRule="auto"/>
        <w:ind w:left="0" w:firstLine="0"/>
      </w:pPr>
      <w:r>
        <w:t xml:space="preserve"> </w:t>
      </w:r>
    </w:p>
    <w:p w:rsidR="00D97F0B" w:rsidRDefault="001F53C5">
      <w:pPr>
        <w:ind w:left="-5"/>
      </w:pPr>
      <w:r>
        <w:t>Special conditions, for instance when people are locked in for various reasons, are not dealt with here. In such c</w:t>
      </w:r>
      <w:r>
        <w:t xml:space="preserve">ases the solutions must at all times be decided on in consultation with the parties concerned. </w:t>
      </w:r>
    </w:p>
    <w:p w:rsidR="00D97F0B" w:rsidRDefault="001F53C5">
      <w:pPr>
        <w:spacing w:after="477" w:line="259" w:lineRule="auto"/>
        <w:ind w:left="0" w:firstLine="0"/>
      </w:pPr>
      <w:r>
        <w:t xml:space="preserve"> </w:t>
      </w:r>
    </w:p>
    <w:p w:rsidR="00D97F0B" w:rsidRDefault="001F53C5">
      <w:pPr>
        <w:pStyle w:val="Ttulo1"/>
        <w:ind w:left="345" w:hanging="360"/>
      </w:pPr>
      <w:bookmarkStart w:id="12" w:name="_Toc15370"/>
      <w:r>
        <w:lastRenderedPageBreak/>
        <w:t xml:space="preserve">Operation and maintenance </w:t>
      </w:r>
      <w:bookmarkEnd w:id="12"/>
    </w:p>
    <w:p w:rsidR="00D97F0B" w:rsidRDefault="001F53C5">
      <w:pPr>
        <w:ind w:left="-5"/>
      </w:pPr>
      <w:r>
        <w:t>The doors and devices, which form part of escape routes, must be maintained so that their function in an emergency situation is sec</w:t>
      </w:r>
      <w:r>
        <w:t xml:space="preserve">ured. </w:t>
      </w:r>
    </w:p>
    <w:p w:rsidR="00D97F0B" w:rsidRDefault="001F53C5">
      <w:pPr>
        <w:spacing w:after="0" w:line="259" w:lineRule="auto"/>
        <w:ind w:left="0" w:firstLine="0"/>
      </w:pPr>
      <w:r>
        <w:t xml:space="preserve"> </w:t>
      </w:r>
    </w:p>
    <w:p w:rsidR="00D97F0B" w:rsidRPr="00E40CA2" w:rsidRDefault="001F53C5">
      <w:pPr>
        <w:ind w:left="-5"/>
        <w:rPr>
          <w:lang w:val="en-US"/>
        </w:rPr>
      </w:pPr>
      <w:r w:rsidRPr="00E40CA2">
        <w:rPr>
          <w:lang w:val="en-US"/>
        </w:rPr>
        <w:t xml:space="preserve">Inspections shall be made at regular intervals by a person appointed by the person responsible for the building or firm. Inspection intervals are to be determined by the responsible person. </w:t>
      </w:r>
    </w:p>
    <w:p w:rsidR="00D97F0B" w:rsidRPr="00E40CA2" w:rsidRDefault="001F53C5">
      <w:pPr>
        <w:spacing w:after="0" w:line="259" w:lineRule="auto"/>
        <w:ind w:left="0" w:firstLine="0"/>
        <w:rPr>
          <w:lang w:val="en-US"/>
        </w:rPr>
      </w:pPr>
      <w:r w:rsidRPr="00E40CA2">
        <w:rPr>
          <w:lang w:val="en-US"/>
        </w:rPr>
        <w:t xml:space="preserve"> </w:t>
      </w:r>
    </w:p>
    <w:p w:rsidR="00D97F0B" w:rsidRDefault="001F53C5">
      <w:pPr>
        <w:ind w:left="-5"/>
      </w:pPr>
      <w:r w:rsidRPr="00E40CA2">
        <w:rPr>
          <w:lang w:val="en-US"/>
        </w:rPr>
        <w:t xml:space="preserve">The way inspection is to be performed varies depending on the function, which the door has. </w:t>
      </w:r>
      <w:r>
        <w:t xml:space="preserve">See Appendix No 1. </w:t>
      </w:r>
    </w:p>
    <w:p w:rsidR="00D97F0B" w:rsidRDefault="001F53C5">
      <w:pPr>
        <w:spacing w:after="477" w:line="259" w:lineRule="auto"/>
        <w:ind w:left="0" w:firstLine="0"/>
      </w:pPr>
      <w:r>
        <w:t xml:space="preserve"> </w:t>
      </w:r>
    </w:p>
    <w:p w:rsidR="00D97F0B" w:rsidRDefault="001F53C5">
      <w:pPr>
        <w:pStyle w:val="Ttulo1"/>
        <w:ind w:left="345" w:hanging="360"/>
      </w:pPr>
      <w:bookmarkStart w:id="13" w:name="_Toc15371"/>
      <w:r>
        <w:t xml:space="preserve">Choice of exit device for locked door as a function of the activity </w:t>
      </w:r>
      <w:bookmarkEnd w:id="13"/>
    </w:p>
    <w:p w:rsidR="00D97F0B" w:rsidRDefault="001F53C5">
      <w:pPr>
        <w:ind w:left="-5"/>
      </w:pPr>
      <w:r>
        <w:t>Table 8.1 sets out the levels of exit devices in buildings and premises f</w:t>
      </w:r>
      <w:r>
        <w:t xml:space="preserve">or different types of activities, where doors in escape routes are normally locked from the outside to prevent the entry of unauthorised persons. </w:t>
      </w:r>
    </w:p>
    <w:p w:rsidR="00D97F0B" w:rsidRDefault="001F53C5">
      <w:pPr>
        <w:spacing w:after="0" w:line="259" w:lineRule="auto"/>
        <w:ind w:left="0" w:firstLine="0"/>
      </w:pPr>
      <w:r>
        <w:t xml:space="preserve"> </w:t>
      </w:r>
    </w:p>
    <w:p w:rsidR="00D97F0B" w:rsidRDefault="001F53C5">
      <w:pPr>
        <w:ind w:left="-5"/>
      </w:pPr>
      <w:r>
        <w:t>In the table, premises which, regarding their size and the number of people present, may be compared to a p</w:t>
      </w:r>
      <w:r>
        <w:t>lace of assembly, e.g. a staff dining room or a school dining room, are equated with places of assembly. This means that the devices are designed for a larger number of people, with variable knowledge of the premises, than those engaged in the activity tha</w:t>
      </w:r>
      <w:r>
        <w:t xml:space="preserve">t is daily carried on in the premises. </w:t>
      </w:r>
    </w:p>
    <w:p w:rsidR="00D97F0B" w:rsidRDefault="001F53C5">
      <w:pPr>
        <w:spacing w:after="0" w:line="259" w:lineRule="auto"/>
        <w:ind w:left="0" w:firstLine="0"/>
      </w:pPr>
      <w:r>
        <w:t xml:space="preserve"> </w:t>
      </w:r>
    </w:p>
    <w:p w:rsidR="00D97F0B" w:rsidRPr="00E40CA2" w:rsidRDefault="001F53C5">
      <w:pPr>
        <w:ind w:left="-5"/>
        <w:rPr>
          <w:lang w:val="en-US"/>
        </w:rPr>
      </w:pPr>
      <w:r w:rsidRPr="00E40CA2">
        <w:rPr>
          <w:lang w:val="en-US"/>
        </w:rPr>
        <w:t>The reason for the more stringent requirement in large office buildings, hotels and healthcare premises is that in an escape situation persons congregate in stairways from several floors. This means that so many pe</w:t>
      </w:r>
      <w:r w:rsidRPr="00E40CA2">
        <w:rPr>
          <w:lang w:val="en-US"/>
        </w:rPr>
        <w:t xml:space="preserve">rsons congregate at the exits that a more secure exit function is necessary. </w:t>
      </w:r>
    </w:p>
    <w:p w:rsidR="00D97F0B" w:rsidRPr="00E40CA2" w:rsidRDefault="001F53C5">
      <w:pPr>
        <w:spacing w:after="0" w:line="259" w:lineRule="auto"/>
        <w:ind w:left="0" w:firstLine="0"/>
        <w:rPr>
          <w:lang w:val="en-US"/>
        </w:rPr>
      </w:pPr>
      <w:r w:rsidRPr="00E40CA2">
        <w:rPr>
          <w:lang w:val="en-US"/>
        </w:rPr>
        <w:t xml:space="preserve"> </w:t>
      </w:r>
    </w:p>
    <w:p w:rsidR="00D97F0B" w:rsidRDefault="001F53C5">
      <w:pPr>
        <w:ind w:left="-5"/>
      </w:pPr>
      <w:r>
        <w:rPr>
          <w:b/>
        </w:rPr>
        <w:t xml:space="preserve">In case of doubt the higher requirement shall at all times be selected, i.e. a panic exit device can always be used. </w:t>
      </w:r>
    </w:p>
    <w:p w:rsidR="00D97F0B" w:rsidRDefault="001F53C5">
      <w:pPr>
        <w:spacing w:after="0" w:line="259" w:lineRule="auto"/>
        <w:ind w:left="0" w:firstLine="0"/>
      </w:pPr>
      <w:r>
        <w:t xml:space="preserve"> </w:t>
      </w:r>
    </w:p>
    <w:p w:rsidR="00D97F0B" w:rsidRDefault="00D97F0B">
      <w:pPr>
        <w:sectPr w:rsidR="00D97F0B">
          <w:headerReference w:type="even" r:id="rId38"/>
          <w:headerReference w:type="default" r:id="rId39"/>
          <w:footerReference w:type="even" r:id="rId40"/>
          <w:footerReference w:type="default" r:id="rId41"/>
          <w:headerReference w:type="first" r:id="rId42"/>
          <w:footerReference w:type="first" r:id="rId43"/>
          <w:pgSz w:w="11900" w:h="16840"/>
          <w:pgMar w:top="2835" w:right="864" w:bottom="1721" w:left="1418" w:header="828" w:footer="912" w:gutter="0"/>
          <w:cols w:space="720"/>
        </w:sectPr>
      </w:pPr>
    </w:p>
    <w:p w:rsidR="00D97F0B" w:rsidRDefault="001F53C5">
      <w:pPr>
        <w:pStyle w:val="Ttulo2"/>
        <w:spacing w:after="54"/>
        <w:ind w:left="705" w:hanging="720"/>
      </w:pPr>
      <w:bookmarkStart w:id="14" w:name="_Toc15372"/>
      <w:r>
        <w:lastRenderedPageBreak/>
        <w:t xml:space="preserve">Table for choosing exit devices </w:t>
      </w:r>
      <w:bookmarkEnd w:id="14"/>
    </w:p>
    <w:p w:rsidR="00D97F0B" w:rsidRDefault="001F53C5">
      <w:pPr>
        <w:ind w:left="-5"/>
      </w:pPr>
      <w:r>
        <w:t xml:space="preserve">The fittings refer only to panic exit devices in accordance with EN 1125 or emergency exit devices in accordance with EN 179.  </w:t>
      </w:r>
    </w:p>
    <w:p w:rsidR="00D97F0B" w:rsidRDefault="001F53C5">
      <w:pPr>
        <w:ind w:left="-5"/>
      </w:pPr>
      <w:r>
        <w:t xml:space="preserve">The numbers in the table heading refer to the corresponding examples of solutions in Appendix No 1. </w:t>
      </w:r>
    </w:p>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tbl>
      <w:tblPr>
        <w:tblStyle w:val="TableGrid"/>
        <w:tblW w:w="9709" w:type="dxa"/>
        <w:tblInd w:w="-70" w:type="dxa"/>
        <w:tblCellMar>
          <w:top w:w="5" w:type="dxa"/>
          <w:left w:w="70" w:type="dxa"/>
          <w:bottom w:w="0" w:type="dxa"/>
          <w:right w:w="107" w:type="dxa"/>
        </w:tblCellMar>
        <w:tblLook w:val="04A0" w:firstRow="1" w:lastRow="0" w:firstColumn="1" w:lastColumn="0" w:noHBand="0" w:noVBand="1"/>
      </w:tblPr>
      <w:tblGrid>
        <w:gridCol w:w="2892"/>
        <w:gridCol w:w="2989"/>
        <w:gridCol w:w="1986"/>
        <w:gridCol w:w="1842"/>
      </w:tblGrid>
      <w:tr w:rsidR="00D97F0B">
        <w:trPr>
          <w:trHeight w:val="1458"/>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Activity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 w:firstLine="0"/>
            </w:pPr>
            <w:r>
              <w:rPr>
                <w:b/>
                <w:sz w:val="20"/>
              </w:rPr>
              <w:t>Position of d</w:t>
            </w:r>
            <w:r>
              <w:rPr>
                <w:b/>
                <w:sz w:val="20"/>
              </w:rPr>
              <w:t xml:space="preserve">oor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 w:firstLine="0"/>
            </w:pPr>
            <w:r>
              <w:rPr>
                <w:b/>
                <w:sz w:val="20"/>
              </w:rPr>
              <w:t xml:space="preserve">Panic exit device  </w:t>
            </w:r>
          </w:p>
          <w:p w:rsidR="00D97F0B" w:rsidRDefault="001F53C5">
            <w:pPr>
              <w:spacing w:after="0" w:line="237" w:lineRule="auto"/>
              <w:ind w:left="1" w:right="738" w:firstLine="0"/>
              <w:jc w:val="both"/>
            </w:pPr>
            <w:r>
              <w:rPr>
                <w:b/>
                <w:sz w:val="20"/>
              </w:rPr>
              <w:t xml:space="preserve">(EN 1125) </w:t>
            </w:r>
            <w:r>
              <w:rPr>
                <w:sz w:val="20"/>
              </w:rPr>
              <w:t>Examples of solutions</w:t>
            </w:r>
            <w:r>
              <w:rPr>
                <w:b/>
                <w:sz w:val="20"/>
              </w:rPr>
              <w:t xml:space="preserve">: </w:t>
            </w:r>
          </w:p>
          <w:p w:rsidR="00D97F0B" w:rsidRDefault="001F53C5">
            <w:pPr>
              <w:spacing w:after="0" w:line="259" w:lineRule="auto"/>
              <w:ind w:left="1" w:firstLine="0"/>
            </w:pPr>
            <w:r>
              <w:rPr>
                <w:b/>
                <w:sz w:val="20"/>
              </w:rPr>
              <w:t xml:space="preserve">P1-P6 </w:t>
            </w:r>
          </w:p>
          <w:p w:rsidR="00D97F0B" w:rsidRDefault="001F53C5">
            <w:pPr>
              <w:spacing w:after="0" w:line="259" w:lineRule="auto"/>
              <w:ind w:left="1" w:firstLine="0"/>
            </w:pPr>
            <w:r>
              <w:rPr>
                <w:b/>
                <w:sz w:val="20"/>
              </w:rPr>
              <w:t xml:space="preserve">PP1 – PP6*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37" w:lineRule="auto"/>
              <w:ind w:left="0" w:firstLine="0"/>
            </w:pPr>
            <w:r>
              <w:rPr>
                <w:b/>
                <w:sz w:val="20"/>
              </w:rPr>
              <w:t xml:space="preserve">Emergency exit device (EN 179) </w:t>
            </w:r>
            <w:r>
              <w:rPr>
                <w:sz w:val="20"/>
              </w:rPr>
              <w:t>Examples of solutions</w:t>
            </w:r>
            <w:r>
              <w:rPr>
                <w:b/>
                <w:sz w:val="20"/>
              </w:rPr>
              <w:t xml:space="preserve">: </w:t>
            </w:r>
          </w:p>
          <w:p w:rsidR="00D97F0B" w:rsidRDefault="001F53C5">
            <w:pPr>
              <w:spacing w:after="0" w:line="259" w:lineRule="auto"/>
              <w:ind w:left="0" w:firstLine="0"/>
            </w:pPr>
            <w:r>
              <w:rPr>
                <w:b/>
                <w:sz w:val="20"/>
              </w:rPr>
              <w:t xml:space="preserve">N1– N3 </w:t>
            </w:r>
          </w:p>
          <w:p w:rsidR="00D97F0B" w:rsidRDefault="001F53C5">
            <w:pPr>
              <w:spacing w:after="0" w:line="259" w:lineRule="auto"/>
              <w:ind w:left="0" w:firstLine="0"/>
            </w:pPr>
            <w:r>
              <w:rPr>
                <w:b/>
                <w:sz w:val="20"/>
              </w:rPr>
              <w:t xml:space="preserve">NP1–NP3*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School &lt; 200 persons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577"/>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School &gt; 200 persons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Office building &lt;2000 m</w:t>
            </w:r>
            <w:r>
              <w:rPr>
                <w:b/>
                <w:sz w:val="20"/>
                <w:vertAlign w:val="superscript"/>
              </w:rPr>
              <w:t>2</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Office building &gt; 2000 m</w:t>
            </w:r>
            <w:r>
              <w:rPr>
                <w:b/>
                <w:sz w:val="20"/>
                <w:vertAlign w:val="superscript"/>
              </w:rPr>
              <w:t>2</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410"/>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Place of assembly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Large number of people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foyer or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Out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8"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Small number of people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Out or to stairway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2"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973"/>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Department store and </w:t>
            </w:r>
          </w:p>
          <w:p w:rsidR="00D97F0B" w:rsidRDefault="001F53C5">
            <w:pPr>
              <w:spacing w:after="59" w:line="259" w:lineRule="auto"/>
              <w:ind w:left="0" w:firstLine="0"/>
            </w:pPr>
            <w:r>
              <w:rPr>
                <w:b/>
                <w:sz w:val="20"/>
              </w:rPr>
              <w:t xml:space="preserve">retail trade </w:t>
            </w:r>
          </w:p>
          <w:p w:rsidR="00D97F0B" w:rsidRDefault="001F53C5">
            <w:pPr>
              <w:spacing w:after="0" w:line="259" w:lineRule="auto"/>
              <w:ind w:left="0" w:firstLine="0"/>
            </w:pPr>
            <w:r>
              <w:rPr>
                <w:b/>
                <w:sz w:val="20"/>
              </w:rPr>
              <w:t xml:space="preserve"> &lt; 300 m</w:t>
            </w:r>
            <w:r>
              <w:rPr>
                <w:b/>
                <w:sz w:val="20"/>
                <w:vertAlign w:val="superscript"/>
              </w:rPr>
              <w:t>2</w:t>
            </w:r>
            <w:r>
              <w:rPr>
                <w:sz w:val="20"/>
              </w:rPr>
              <w:t xml:space="preserve"> </w:t>
            </w:r>
            <w:r>
              <w:rPr>
                <w:b/>
                <w:sz w:val="20"/>
              </w:rPr>
              <w:t>net floor space</w:t>
            </w:r>
            <w:r>
              <w:rPr>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external air or gallery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01" w:firstLine="0"/>
              <w:jc w:val="center"/>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5" w:firstLine="0"/>
              <w:jc w:val="center"/>
            </w:pPr>
            <w:r>
              <w:rPr>
                <w:sz w:val="20"/>
              </w:rPr>
              <w:t xml:space="preserve">X </w:t>
            </w:r>
          </w:p>
        </w:tc>
      </w:tr>
      <w:tr w:rsidR="00D97F0B">
        <w:trPr>
          <w:trHeight w:val="974"/>
        </w:trPr>
        <w:tc>
          <w:tcPr>
            <w:tcW w:w="2892" w:type="dxa"/>
            <w:tcBorders>
              <w:top w:val="single" w:sz="4" w:space="0" w:color="000000"/>
              <w:left w:val="single" w:sz="4" w:space="0" w:color="000000"/>
              <w:bottom w:val="single" w:sz="4" w:space="0" w:color="000000"/>
              <w:right w:val="single" w:sz="4" w:space="0" w:color="000000"/>
            </w:tcBorders>
          </w:tcPr>
          <w:p w:rsidR="00D97F0B" w:rsidRPr="00E40CA2" w:rsidRDefault="001F53C5">
            <w:pPr>
              <w:spacing w:after="76" w:line="237" w:lineRule="auto"/>
              <w:ind w:left="0" w:firstLine="0"/>
              <w:rPr>
                <w:lang w:val="en-US"/>
              </w:rPr>
            </w:pPr>
            <w:r w:rsidRPr="00E40CA2">
              <w:rPr>
                <w:b/>
                <w:sz w:val="20"/>
                <w:lang w:val="en-US"/>
              </w:rPr>
              <w:t xml:space="preserve">Department store or retail trade </w:t>
            </w:r>
          </w:p>
          <w:p w:rsidR="00D97F0B" w:rsidRPr="00E40CA2" w:rsidRDefault="001F53C5">
            <w:pPr>
              <w:spacing w:after="0" w:line="259" w:lineRule="auto"/>
              <w:ind w:left="0" w:firstLine="0"/>
              <w:rPr>
                <w:lang w:val="en-US"/>
              </w:rPr>
            </w:pPr>
            <w:r w:rsidRPr="00E40CA2">
              <w:rPr>
                <w:b/>
                <w:sz w:val="20"/>
                <w:lang w:val="en-US"/>
              </w:rPr>
              <w:t>&gt;300 m</w:t>
            </w:r>
            <w:r w:rsidRPr="00E40CA2">
              <w:rPr>
                <w:b/>
                <w:sz w:val="20"/>
                <w:vertAlign w:val="superscript"/>
                <w:lang w:val="en-US"/>
              </w:rPr>
              <w:t>2</w:t>
            </w:r>
            <w:r w:rsidRPr="00E40CA2">
              <w:rPr>
                <w:b/>
                <w:sz w:val="20"/>
                <w:lang w:val="en-US"/>
              </w:rPr>
              <w:t xml:space="preserve"> net floor space </w:t>
            </w:r>
          </w:p>
        </w:tc>
        <w:tc>
          <w:tcPr>
            <w:tcW w:w="2989" w:type="dxa"/>
            <w:tcBorders>
              <w:top w:val="single" w:sz="4" w:space="0" w:color="000000"/>
              <w:left w:val="single" w:sz="4" w:space="0" w:color="000000"/>
              <w:bottom w:val="single" w:sz="4" w:space="0" w:color="000000"/>
              <w:right w:val="single" w:sz="4" w:space="0" w:color="000000"/>
            </w:tcBorders>
          </w:tcPr>
          <w:p w:rsidR="00D97F0B" w:rsidRPr="00E40CA2" w:rsidRDefault="001F53C5">
            <w:pPr>
              <w:spacing w:after="0" w:line="259" w:lineRule="auto"/>
              <w:ind w:left="0" w:firstLine="0"/>
              <w:rPr>
                <w:lang w:val="en-US"/>
              </w:rPr>
            </w:pPr>
            <w:r w:rsidRPr="00E40CA2">
              <w:rPr>
                <w:sz w:val="20"/>
                <w:lang w:val="en-US"/>
              </w:rPr>
              <w:t xml:space="preserve">To external air or gallery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r w:rsidR="00D97F0B">
        <w:trPr>
          <w:trHeight w:val="654"/>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common gallery to external air </w:t>
            </w:r>
          </w:p>
        </w:tc>
        <w:tc>
          <w:tcPr>
            <w:tcW w:w="1986"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X </w:t>
            </w:r>
          </w:p>
        </w:tc>
        <w:tc>
          <w:tcPr>
            <w:tcW w:w="184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99" w:firstLine="0"/>
              <w:jc w:val="center"/>
            </w:pPr>
            <w:r>
              <w:rPr>
                <w:sz w:val="20"/>
              </w:rPr>
              <w:t xml:space="preserve"> </w:t>
            </w:r>
          </w:p>
        </w:tc>
      </w:tr>
    </w:tbl>
    <w:p w:rsidR="00D97F0B" w:rsidRDefault="001F53C5">
      <w:pPr>
        <w:spacing w:after="0" w:line="259" w:lineRule="auto"/>
        <w:ind w:left="0" w:firstLine="0"/>
      </w:pPr>
      <w:r>
        <w:lastRenderedPageBreak/>
        <w:t xml:space="preserve"> </w:t>
      </w:r>
    </w:p>
    <w:tbl>
      <w:tblPr>
        <w:tblStyle w:val="TableGrid"/>
        <w:tblW w:w="8959" w:type="dxa"/>
        <w:tblInd w:w="-70" w:type="dxa"/>
        <w:tblCellMar>
          <w:top w:w="5" w:type="dxa"/>
          <w:left w:w="70" w:type="dxa"/>
          <w:bottom w:w="0" w:type="dxa"/>
          <w:right w:w="41" w:type="dxa"/>
        </w:tblCellMar>
        <w:tblLook w:val="04A0" w:firstRow="1" w:lastRow="0" w:firstColumn="1" w:lastColumn="0" w:noHBand="0" w:noVBand="1"/>
      </w:tblPr>
      <w:tblGrid>
        <w:gridCol w:w="2892"/>
        <w:gridCol w:w="3344"/>
        <w:gridCol w:w="1361"/>
        <w:gridCol w:w="1362"/>
      </w:tblGrid>
      <w:tr w:rsidR="00D97F0B">
        <w:trPr>
          <w:trHeight w:val="1940"/>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Activity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1" w:firstLine="0"/>
            </w:pPr>
            <w:r>
              <w:rPr>
                <w:b/>
                <w:sz w:val="20"/>
              </w:rPr>
              <w:t xml:space="preserve">Position of door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37" w:lineRule="auto"/>
              <w:ind w:left="1" w:firstLine="0"/>
            </w:pPr>
            <w:r>
              <w:rPr>
                <w:b/>
                <w:sz w:val="20"/>
              </w:rPr>
              <w:t xml:space="preserve">Panic exit device  </w:t>
            </w:r>
          </w:p>
          <w:p w:rsidR="00D97F0B" w:rsidRDefault="001F53C5">
            <w:pPr>
              <w:spacing w:after="0" w:line="259" w:lineRule="auto"/>
              <w:ind w:left="1" w:firstLine="0"/>
            </w:pPr>
            <w:r>
              <w:rPr>
                <w:b/>
                <w:sz w:val="20"/>
              </w:rPr>
              <w:t xml:space="preserve">(EN 1125) </w:t>
            </w:r>
          </w:p>
          <w:p w:rsidR="00D97F0B" w:rsidRDefault="001F53C5">
            <w:pPr>
              <w:spacing w:after="0" w:line="259" w:lineRule="auto"/>
              <w:ind w:left="1" w:firstLine="0"/>
            </w:pPr>
            <w:r>
              <w:rPr>
                <w:b/>
                <w:sz w:val="20"/>
              </w:rPr>
              <w:t xml:space="preserve"> </w:t>
            </w:r>
          </w:p>
          <w:p w:rsidR="00D97F0B" w:rsidRDefault="001F53C5">
            <w:pPr>
              <w:spacing w:after="0" w:line="239" w:lineRule="auto"/>
              <w:ind w:left="1" w:firstLine="0"/>
            </w:pPr>
            <w:r>
              <w:rPr>
                <w:sz w:val="20"/>
              </w:rPr>
              <w:t>Examples of solutions</w:t>
            </w:r>
            <w:r>
              <w:rPr>
                <w:b/>
                <w:sz w:val="20"/>
              </w:rPr>
              <w:t xml:space="preserve">: </w:t>
            </w:r>
          </w:p>
          <w:p w:rsidR="00D97F0B" w:rsidRDefault="001F53C5">
            <w:pPr>
              <w:spacing w:after="0" w:line="259" w:lineRule="auto"/>
              <w:ind w:left="1" w:firstLine="0"/>
            </w:pPr>
            <w:r>
              <w:rPr>
                <w:b/>
                <w:sz w:val="20"/>
              </w:rPr>
              <w:t xml:space="preserve">P1-P6 </w:t>
            </w:r>
          </w:p>
          <w:p w:rsidR="00D97F0B" w:rsidRDefault="001F53C5">
            <w:pPr>
              <w:spacing w:after="0" w:line="259" w:lineRule="auto"/>
              <w:ind w:left="1" w:firstLine="0"/>
              <w:jc w:val="both"/>
            </w:pPr>
            <w:r>
              <w:rPr>
                <w:b/>
                <w:sz w:val="20"/>
              </w:rPr>
              <w:t xml:space="preserve">PP1 – PP6*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37" w:lineRule="auto"/>
              <w:ind w:left="1" w:firstLine="0"/>
            </w:pPr>
            <w:r>
              <w:rPr>
                <w:b/>
                <w:sz w:val="20"/>
              </w:rPr>
              <w:t xml:space="preserve">Emergency exit device </w:t>
            </w:r>
          </w:p>
          <w:p w:rsidR="00D97F0B" w:rsidRDefault="001F53C5">
            <w:pPr>
              <w:spacing w:after="0" w:line="259" w:lineRule="auto"/>
              <w:ind w:left="1" w:firstLine="0"/>
            </w:pPr>
            <w:r>
              <w:rPr>
                <w:b/>
                <w:sz w:val="20"/>
              </w:rPr>
              <w:t xml:space="preserve">(EN 179) </w:t>
            </w:r>
          </w:p>
          <w:p w:rsidR="00D97F0B" w:rsidRDefault="001F53C5">
            <w:pPr>
              <w:spacing w:after="0" w:line="259" w:lineRule="auto"/>
              <w:ind w:left="1" w:firstLine="0"/>
            </w:pPr>
            <w:r>
              <w:rPr>
                <w:b/>
                <w:sz w:val="20"/>
              </w:rPr>
              <w:t xml:space="preserve"> </w:t>
            </w:r>
          </w:p>
          <w:p w:rsidR="00D97F0B" w:rsidRDefault="001F53C5">
            <w:pPr>
              <w:spacing w:after="0" w:line="239" w:lineRule="auto"/>
              <w:ind w:left="1" w:firstLine="0"/>
            </w:pPr>
            <w:r>
              <w:rPr>
                <w:sz w:val="20"/>
              </w:rPr>
              <w:t>Examples of solutions</w:t>
            </w:r>
            <w:r>
              <w:rPr>
                <w:b/>
                <w:sz w:val="20"/>
              </w:rPr>
              <w:t xml:space="preserve">: </w:t>
            </w:r>
          </w:p>
          <w:p w:rsidR="00D97F0B" w:rsidRDefault="001F53C5">
            <w:pPr>
              <w:spacing w:after="0" w:line="259" w:lineRule="auto"/>
              <w:ind w:left="1" w:firstLine="0"/>
            </w:pPr>
            <w:r>
              <w:rPr>
                <w:b/>
                <w:sz w:val="20"/>
              </w:rPr>
              <w:t xml:space="preserve">N1– N3 </w:t>
            </w:r>
          </w:p>
          <w:p w:rsidR="00D97F0B" w:rsidRDefault="001F53C5">
            <w:pPr>
              <w:spacing w:after="0" w:line="259" w:lineRule="auto"/>
              <w:ind w:left="1" w:firstLine="0"/>
            </w:pPr>
            <w:r>
              <w:rPr>
                <w:b/>
                <w:sz w:val="20"/>
              </w:rPr>
              <w:t xml:space="preserve">NP1–NP3* </w:t>
            </w:r>
          </w:p>
        </w:tc>
      </w:tr>
      <w:tr w:rsidR="00D97F0B">
        <w:trPr>
          <w:trHeight w:val="974"/>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Hotel, except restaurant </w:t>
            </w:r>
          </w:p>
          <w:p w:rsidR="00D97F0B" w:rsidRDefault="001F53C5">
            <w:pPr>
              <w:spacing w:after="58" w:line="259" w:lineRule="auto"/>
              <w:ind w:left="0" w:firstLine="0"/>
            </w:pPr>
            <w:r>
              <w:rPr>
                <w:b/>
                <w:sz w:val="20"/>
              </w:rPr>
              <w:t xml:space="preserve">etc </w:t>
            </w:r>
          </w:p>
          <w:p w:rsidR="00D97F0B" w:rsidRDefault="001F53C5">
            <w:pPr>
              <w:spacing w:after="0" w:line="259" w:lineRule="auto"/>
              <w:ind w:left="0" w:firstLine="0"/>
            </w:pPr>
            <w:r>
              <w:rPr>
                <w:b/>
                <w:sz w:val="20"/>
              </w:rPr>
              <w:t xml:space="preserve">&lt; 200 beds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8" w:firstLine="0"/>
              <w:jc w:val="center"/>
            </w:pPr>
            <w:r>
              <w:rPr>
                <w:sz w:val="20"/>
              </w:rPr>
              <w:t xml:space="preserve">X </w:t>
            </w:r>
          </w:p>
        </w:tc>
      </w:tr>
      <w:tr w:rsidR="00D97F0B">
        <w:trPr>
          <w:trHeight w:val="974"/>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Hotel, except restaurant </w:t>
            </w:r>
          </w:p>
          <w:p w:rsidR="00D97F0B" w:rsidRDefault="001F53C5">
            <w:pPr>
              <w:spacing w:after="58" w:line="259" w:lineRule="auto"/>
              <w:ind w:left="0" w:firstLine="0"/>
            </w:pPr>
            <w:r>
              <w:rPr>
                <w:b/>
                <w:sz w:val="20"/>
              </w:rPr>
              <w:t xml:space="preserve">etc </w:t>
            </w:r>
          </w:p>
          <w:p w:rsidR="00D97F0B" w:rsidRDefault="001F53C5">
            <w:pPr>
              <w:spacing w:after="0" w:line="259" w:lineRule="auto"/>
              <w:ind w:left="0" w:firstLine="0"/>
            </w:pPr>
            <w:r>
              <w:rPr>
                <w:b/>
                <w:sz w:val="20"/>
              </w:rPr>
              <w:t xml:space="preserve">&gt; 200 beds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7" w:firstLine="0"/>
              <w:jc w:val="center"/>
            </w:pPr>
            <w:r>
              <w:rPr>
                <w:sz w:val="20"/>
              </w:rPr>
              <w:t xml:space="preserve">X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r>
      <w:tr w:rsidR="00D97F0B">
        <w:trPr>
          <w:trHeight w:val="733"/>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57" w:line="259" w:lineRule="auto"/>
              <w:ind w:left="0" w:firstLine="0"/>
            </w:pPr>
            <w:r>
              <w:rPr>
                <w:b/>
                <w:sz w:val="20"/>
              </w:rPr>
              <w:t xml:space="preserve">Health care premises, </w:t>
            </w:r>
          </w:p>
          <w:p w:rsidR="00D97F0B" w:rsidRDefault="001F53C5">
            <w:pPr>
              <w:spacing w:after="0" w:line="259" w:lineRule="auto"/>
              <w:ind w:left="0" w:firstLine="0"/>
            </w:pPr>
            <w:r>
              <w:rPr>
                <w:b/>
                <w:sz w:val="20"/>
              </w:rPr>
              <w:t xml:space="preserve">&lt; 200 beds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0"/>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8" w:firstLine="0"/>
              <w:jc w:val="center"/>
            </w:pPr>
            <w:r>
              <w:rPr>
                <w:sz w:val="20"/>
              </w:rPr>
              <w:t xml:space="preserve">X </w:t>
            </w:r>
          </w:p>
        </w:tc>
      </w:tr>
      <w:tr w:rsidR="00D97F0B">
        <w:trPr>
          <w:trHeight w:val="733"/>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58" w:line="259" w:lineRule="auto"/>
              <w:ind w:left="0" w:firstLine="0"/>
            </w:pPr>
            <w:r>
              <w:rPr>
                <w:b/>
                <w:sz w:val="20"/>
              </w:rPr>
              <w:t xml:space="preserve">Health care premises,  </w:t>
            </w:r>
          </w:p>
          <w:p w:rsidR="00D97F0B" w:rsidRDefault="001F53C5">
            <w:pPr>
              <w:spacing w:after="0" w:line="259" w:lineRule="auto"/>
              <w:ind w:left="0" w:firstLine="0"/>
            </w:pPr>
            <w:r>
              <w:rPr>
                <w:b/>
                <w:sz w:val="20"/>
              </w:rPr>
              <w:t xml:space="preserve">&gt; 200 beds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From stairway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7" w:firstLine="0"/>
              <w:jc w:val="center"/>
            </w:pPr>
            <w:r>
              <w:rPr>
                <w:sz w:val="20"/>
              </w:rPr>
              <w:t xml:space="preserve">X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Service flats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and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Alternative housing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stairway and 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9" w:firstLine="0"/>
              <w:jc w:val="center"/>
            </w:pPr>
            <w:r>
              <w:rPr>
                <w:sz w:val="20"/>
              </w:rPr>
              <w:t xml:space="preserve">X </w:t>
            </w:r>
          </w:p>
        </w:tc>
      </w:tr>
      <w:tr w:rsidR="00D97F0B">
        <w:trPr>
          <w:trHeight w:val="410"/>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Day care centre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To external air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8"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Industry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8" w:firstLine="0"/>
              <w:jc w:val="center"/>
            </w:pPr>
            <w:r>
              <w:rPr>
                <w:sz w:val="20"/>
              </w:rPr>
              <w:t xml:space="preserve">X </w:t>
            </w:r>
          </w:p>
        </w:tc>
      </w:tr>
      <w:tr w:rsidR="00D97F0B">
        <w:trPr>
          <w:trHeight w:val="412"/>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Warehouse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7" w:firstLine="0"/>
              <w:jc w:val="center"/>
            </w:pPr>
            <w:r>
              <w:rPr>
                <w:sz w:val="20"/>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8" w:firstLine="0"/>
              <w:jc w:val="center"/>
            </w:pPr>
            <w:r>
              <w:rPr>
                <w:sz w:val="20"/>
              </w:rPr>
              <w:t xml:space="preserve">X </w:t>
            </w:r>
          </w:p>
        </w:tc>
      </w:tr>
      <w:tr w:rsidR="00D97F0B">
        <w:trPr>
          <w:trHeight w:val="895"/>
        </w:trPr>
        <w:tc>
          <w:tcPr>
            <w:tcW w:w="289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b/>
                <w:sz w:val="20"/>
              </w:rPr>
              <w:t xml:space="preserve">Laboratories etc with activity that presents a fire hazard </w:t>
            </w:r>
          </w:p>
        </w:tc>
        <w:tc>
          <w:tcPr>
            <w:tcW w:w="3344"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firstLine="0"/>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0" w:right="27" w:firstLine="0"/>
              <w:jc w:val="center"/>
            </w:pPr>
            <w:r>
              <w:rPr>
                <w:sz w:val="20"/>
              </w:rPr>
              <w:t xml:space="preserve">X </w:t>
            </w:r>
          </w:p>
        </w:tc>
        <w:tc>
          <w:tcPr>
            <w:tcW w:w="1362" w:type="dxa"/>
            <w:tcBorders>
              <w:top w:val="single" w:sz="4" w:space="0" w:color="000000"/>
              <w:left w:val="single" w:sz="4" w:space="0" w:color="000000"/>
              <w:bottom w:val="single" w:sz="4" w:space="0" w:color="000000"/>
              <w:right w:val="single" w:sz="4" w:space="0" w:color="000000"/>
            </w:tcBorders>
          </w:tcPr>
          <w:p w:rsidR="00D97F0B" w:rsidRDefault="001F53C5">
            <w:pPr>
              <w:spacing w:after="0" w:line="259" w:lineRule="auto"/>
              <w:ind w:left="36" w:firstLine="0"/>
              <w:jc w:val="center"/>
            </w:pPr>
            <w:r>
              <w:rPr>
                <w:sz w:val="20"/>
              </w:rPr>
              <w:t xml:space="preserve"> </w:t>
            </w:r>
          </w:p>
        </w:tc>
      </w:tr>
    </w:tbl>
    <w:p w:rsidR="00D97F0B" w:rsidRDefault="001F53C5">
      <w:pPr>
        <w:spacing w:after="0" w:line="259" w:lineRule="auto"/>
        <w:ind w:left="0" w:firstLine="0"/>
      </w:pPr>
      <w:r>
        <w:t xml:space="preserve"> </w:t>
      </w:r>
    </w:p>
    <w:p w:rsidR="00D97F0B" w:rsidRDefault="001F53C5">
      <w:pPr>
        <w:spacing w:after="0" w:line="259" w:lineRule="auto"/>
        <w:ind w:left="0" w:firstLine="0"/>
      </w:pPr>
      <w:r>
        <w:t xml:space="preserve"> </w:t>
      </w:r>
    </w:p>
    <w:p w:rsidR="00D97F0B" w:rsidRDefault="001F53C5">
      <w:pPr>
        <w:ind w:left="-5"/>
      </w:pPr>
      <w:r>
        <w:t xml:space="preserve">* NP and PP denote pairs of doors </w:t>
      </w:r>
    </w:p>
    <w:p w:rsidR="00D97F0B" w:rsidRDefault="001F53C5">
      <w:pPr>
        <w:pStyle w:val="Ttulo1"/>
        <w:ind w:left="345" w:hanging="360"/>
      </w:pPr>
      <w:bookmarkStart w:id="15" w:name="_Toc15373"/>
      <w:r>
        <w:lastRenderedPageBreak/>
        <w:t xml:space="preserve">Definitions </w:t>
      </w:r>
      <w:bookmarkEnd w:id="15"/>
    </w:p>
    <w:p w:rsidR="00D97F0B" w:rsidRDefault="001F53C5">
      <w:pPr>
        <w:spacing w:after="0" w:line="259" w:lineRule="auto"/>
        <w:ind w:left="0" w:firstLine="0"/>
      </w:pPr>
      <w:r>
        <w:rPr>
          <w:b/>
        </w:rPr>
        <w:t xml:space="preserve"> </w:t>
      </w:r>
    </w:p>
    <w:p w:rsidR="00D97F0B" w:rsidRDefault="001F53C5">
      <w:pPr>
        <w:numPr>
          <w:ilvl w:val="0"/>
          <w:numId w:val="2"/>
        </w:numPr>
        <w:ind w:hanging="360"/>
      </w:pPr>
      <w:r>
        <w:rPr>
          <w:b/>
        </w:rPr>
        <w:t xml:space="preserve">Intruder protection locking </w:t>
      </w:r>
    </w:p>
    <w:p w:rsidR="00D97F0B" w:rsidRDefault="001F53C5">
      <w:pPr>
        <w:ind w:left="370"/>
      </w:pPr>
      <w:r>
        <w:t xml:space="preserve">Locking device that complies with the insurer's intruder protection requirement for the premises concerned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 xml:space="preserve">Electromechanical door bolt </w:t>
      </w:r>
    </w:p>
    <w:p w:rsidR="00D97F0B" w:rsidRDefault="001F53C5">
      <w:pPr>
        <w:ind w:left="370"/>
      </w:pPr>
      <w:r>
        <w:t xml:space="preserve">Electromechanical locking device which connects the top of the door leaf to the door frame through a mechanical coupling. It locks when connected to the power supply and is always automatically deactivated when disconnected from the power supply.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Standb</w:t>
      </w:r>
      <w:r>
        <w:rPr>
          <w:b/>
        </w:rPr>
        <w:t xml:space="preserve">y power </w:t>
      </w:r>
    </w:p>
    <w:p w:rsidR="00D97F0B" w:rsidRDefault="001F53C5">
      <w:pPr>
        <w:ind w:left="370"/>
      </w:pPr>
      <w:r>
        <w:t xml:space="preserve">Function that secures the supply of power in the event of mains failure.  It is often provided in the form of a battery backup for e.g. electric striking plate, electromechanical door bolt, door holder magnet and entry and exit control system.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 xml:space="preserve">Electromechanical hold-open device </w:t>
      </w:r>
    </w:p>
    <w:p w:rsidR="00D97F0B" w:rsidRDefault="001F53C5">
      <w:pPr>
        <w:ind w:left="370"/>
      </w:pPr>
      <w:r>
        <w:t xml:space="preserve">A hold-open device in the door closer function which is automatically deactivated when disconnected from the power supply. May also be provided in the form of a wall mounted door holder magnet.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 xml:space="preserve">Pulse generator </w:t>
      </w:r>
    </w:p>
    <w:p w:rsidR="00D97F0B" w:rsidRDefault="001F53C5">
      <w:pPr>
        <w:ind w:left="370"/>
      </w:pPr>
      <w:r>
        <w:t>May be</w:t>
      </w:r>
      <w:r>
        <w:t xml:space="preserve"> in the form of e.g. push button, key switch, microswitch in exit device, digital code lock, card reader, time switch, pulse from the alarm system or some other electrical function.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 xml:space="preserve">Door holder magnet </w:t>
      </w:r>
    </w:p>
    <w:p w:rsidR="00D97F0B" w:rsidRDefault="001F53C5">
      <w:pPr>
        <w:ind w:left="370"/>
      </w:pPr>
      <w:r>
        <w:t>Electromechanical locking device which holds the to</w:t>
      </w:r>
      <w:r>
        <w:t xml:space="preserve">p of the door leaf to the door frame through magnetic force. It locks when connected to the power supply and is always automatically deactivated when disconnected from the supply.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Automatic flush bolt</w:t>
      </w:r>
      <w:r>
        <w:t xml:space="preserve"> </w:t>
      </w:r>
    </w:p>
    <w:p w:rsidR="00D97F0B" w:rsidRDefault="001F53C5">
      <w:pPr>
        <w:ind w:left="370"/>
      </w:pPr>
      <w:r>
        <w:t xml:space="preserve">Locking device mounted on the meeting stile of the </w:t>
      </w:r>
      <w:r>
        <w:t xml:space="preserve">inactive leaf where its bolt is operated by a mechanism that is activated when the active leaf is closed. </w:t>
      </w:r>
    </w:p>
    <w:p w:rsidR="00D97F0B" w:rsidRDefault="001F53C5">
      <w:pPr>
        <w:spacing w:after="0" w:line="259" w:lineRule="auto"/>
        <w:ind w:left="360" w:firstLine="0"/>
      </w:pPr>
      <w:r>
        <w:t xml:space="preserve"> </w:t>
      </w:r>
    </w:p>
    <w:p w:rsidR="00D97F0B" w:rsidRDefault="001F53C5">
      <w:pPr>
        <w:ind w:left="370"/>
      </w:pPr>
      <w:r>
        <w:t>An automatic flush bolt must not be used in the inactive leaf when this is part of an escape route because the automatic flush bolt does not have a</w:t>
      </w:r>
      <w:r>
        <w:t xml:space="preserve"> sequentially activated opening function. </w:t>
      </w:r>
    </w:p>
    <w:p w:rsidR="00D97F0B" w:rsidRDefault="001F53C5">
      <w:pPr>
        <w:spacing w:after="0" w:line="259" w:lineRule="auto"/>
        <w:ind w:left="360" w:firstLine="0"/>
      </w:pPr>
      <w:r>
        <w:t xml:space="preserve"> </w:t>
      </w:r>
    </w:p>
    <w:p w:rsidR="00D97F0B" w:rsidRDefault="001F53C5">
      <w:pPr>
        <w:numPr>
          <w:ilvl w:val="0"/>
          <w:numId w:val="2"/>
        </w:numPr>
        <w:ind w:hanging="360"/>
      </w:pPr>
      <w:r>
        <w:rPr>
          <w:b/>
        </w:rPr>
        <w:t>Striking plate</w:t>
      </w:r>
      <w:r>
        <w:t xml:space="preserve"> </w:t>
      </w:r>
    </w:p>
    <w:p w:rsidR="00D97F0B" w:rsidRDefault="001F53C5">
      <w:pPr>
        <w:ind w:left="370"/>
      </w:pPr>
      <w:r>
        <w:t xml:space="preserve">Device mounted in the frame to reinforce this where the hole for a bolt is made. </w:t>
      </w:r>
    </w:p>
    <w:p w:rsidR="00D97F0B" w:rsidRDefault="001F53C5">
      <w:pPr>
        <w:spacing w:after="0" w:line="259" w:lineRule="auto"/>
        <w:ind w:left="360" w:firstLine="0"/>
      </w:pPr>
      <w:r>
        <w:t xml:space="preserve"> </w:t>
      </w:r>
    </w:p>
    <w:p w:rsidR="00D97F0B" w:rsidRDefault="001F53C5">
      <w:pPr>
        <w:spacing w:after="0" w:line="259" w:lineRule="auto"/>
        <w:ind w:left="360" w:firstLine="0"/>
      </w:pPr>
      <w:r>
        <w:t xml:space="preserve"> </w:t>
      </w:r>
    </w:p>
    <w:p w:rsidR="00D97F0B" w:rsidRDefault="001F53C5">
      <w:pPr>
        <w:spacing w:after="0" w:line="259" w:lineRule="auto"/>
        <w:ind w:left="360" w:firstLine="0"/>
      </w:pPr>
      <w:r>
        <w:lastRenderedPageBreak/>
        <w:t xml:space="preserve"> </w:t>
      </w:r>
    </w:p>
    <w:p w:rsidR="00D97F0B" w:rsidRDefault="001F53C5">
      <w:pPr>
        <w:numPr>
          <w:ilvl w:val="0"/>
          <w:numId w:val="2"/>
        </w:numPr>
        <w:ind w:hanging="360"/>
      </w:pPr>
      <w:r>
        <w:rPr>
          <w:b/>
        </w:rPr>
        <w:t xml:space="preserve">Bolt </w:t>
      </w:r>
    </w:p>
    <w:p w:rsidR="00D97F0B" w:rsidRPr="00E40CA2" w:rsidRDefault="001F53C5">
      <w:pPr>
        <w:ind w:left="370"/>
        <w:rPr>
          <w:lang w:val="en-US"/>
        </w:rPr>
      </w:pPr>
      <w:r w:rsidRPr="00E40CA2">
        <w:rPr>
          <w:lang w:val="en-US"/>
        </w:rPr>
        <w:t xml:space="preserve">Mobile locking component placed in a lock or other locking device which shoots out through the forend, stile plate, etc. </w:t>
      </w:r>
    </w:p>
    <w:p w:rsidR="00D97F0B" w:rsidRPr="00E40CA2" w:rsidRDefault="001F53C5">
      <w:pPr>
        <w:spacing w:after="0" w:line="259" w:lineRule="auto"/>
        <w:ind w:left="360" w:firstLine="0"/>
        <w:rPr>
          <w:lang w:val="en-US"/>
        </w:rPr>
      </w:pPr>
      <w:r w:rsidRPr="00E40CA2">
        <w:rPr>
          <w:lang w:val="en-US"/>
        </w:rPr>
        <w:t xml:space="preserve"> </w:t>
      </w:r>
    </w:p>
    <w:p w:rsidR="00D97F0B" w:rsidRDefault="001F53C5">
      <w:pPr>
        <w:numPr>
          <w:ilvl w:val="0"/>
          <w:numId w:val="2"/>
        </w:numPr>
        <w:ind w:hanging="360"/>
      </w:pPr>
      <w:r>
        <w:rPr>
          <w:b/>
        </w:rPr>
        <w:t xml:space="preserve">Latch bolt </w:t>
      </w:r>
    </w:p>
    <w:p w:rsidR="00D97F0B" w:rsidRPr="00E40CA2" w:rsidRDefault="001F53C5">
      <w:pPr>
        <w:ind w:left="370"/>
        <w:rPr>
          <w:lang w:val="en-US"/>
        </w:rPr>
      </w:pPr>
      <w:r w:rsidRPr="00E40CA2">
        <w:rPr>
          <w:lang w:val="en-US"/>
        </w:rPr>
        <w:t xml:space="preserve">Bolt with a bevelled end. </w:t>
      </w:r>
    </w:p>
    <w:p w:rsidR="00D97F0B" w:rsidRPr="00E40CA2" w:rsidRDefault="001F53C5">
      <w:pPr>
        <w:spacing w:after="0" w:line="259" w:lineRule="auto"/>
        <w:ind w:left="360" w:firstLine="0"/>
        <w:rPr>
          <w:lang w:val="en-US"/>
        </w:rPr>
      </w:pPr>
      <w:r w:rsidRPr="00E40CA2">
        <w:rPr>
          <w:lang w:val="en-US"/>
        </w:rPr>
        <w:t xml:space="preserve"> </w:t>
      </w:r>
    </w:p>
    <w:p w:rsidR="00D97F0B" w:rsidRDefault="001F53C5">
      <w:pPr>
        <w:numPr>
          <w:ilvl w:val="0"/>
          <w:numId w:val="2"/>
        </w:numPr>
        <w:ind w:hanging="360"/>
      </w:pPr>
      <w:r>
        <w:rPr>
          <w:b/>
        </w:rPr>
        <w:t xml:space="preserve">Lever handle </w:t>
      </w:r>
    </w:p>
    <w:p w:rsidR="00D97F0B" w:rsidRPr="00E40CA2" w:rsidRDefault="001F53C5">
      <w:pPr>
        <w:ind w:left="370"/>
        <w:rPr>
          <w:lang w:val="en-US"/>
        </w:rPr>
      </w:pPr>
      <w:r w:rsidRPr="00E40CA2">
        <w:rPr>
          <w:lang w:val="en-US"/>
        </w:rPr>
        <w:t xml:space="preserve">Handle to operate the bolt of a lock. </w:t>
      </w:r>
    </w:p>
    <w:p w:rsidR="00D97F0B" w:rsidRPr="00E40CA2" w:rsidRDefault="001F53C5">
      <w:pPr>
        <w:spacing w:after="0" w:line="259" w:lineRule="auto"/>
        <w:ind w:left="360" w:firstLine="0"/>
        <w:rPr>
          <w:lang w:val="en-US"/>
        </w:rPr>
      </w:pPr>
      <w:r w:rsidRPr="00E40CA2">
        <w:rPr>
          <w:lang w:val="en-US"/>
        </w:rPr>
        <w:t xml:space="preserve"> </w:t>
      </w:r>
    </w:p>
    <w:p w:rsidR="00D97F0B" w:rsidRDefault="001F53C5">
      <w:pPr>
        <w:numPr>
          <w:ilvl w:val="0"/>
          <w:numId w:val="2"/>
        </w:numPr>
        <w:ind w:hanging="360"/>
      </w:pPr>
      <w:r>
        <w:rPr>
          <w:b/>
        </w:rPr>
        <w:t xml:space="preserve">Fire door </w:t>
      </w:r>
    </w:p>
    <w:p w:rsidR="00D97F0B" w:rsidRPr="00E40CA2" w:rsidRDefault="001F53C5">
      <w:pPr>
        <w:ind w:left="370"/>
        <w:rPr>
          <w:lang w:val="en-US"/>
        </w:rPr>
      </w:pPr>
      <w:r w:rsidRPr="00E40CA2">
        <w:rPr>
          <w:lang w:val="en-US"/>
        </w:rPr>
        <w:t>Door that has a certain p</w:t>
      </w:r>
      <w:r w:rsidRPr="00E40CA2">
        <w:rPr>
          <w:lang w:val="en-US"/>
        </w:rPr>
        <w:t xml:space="preserve">eriod of resistance to fire. The period of fire resistance may vary depending on the position of the door or the fire resistance class of the surrounding elements of construction. </w:t>
      </w:r>
    </w:p>
    <w:p w:rsidR="00D97F0B" w:rsidRPr="00E40CA2" w:rsidRDefault="001F53C5">
      <w:pPr>
        <w:spacing w:after="0" w:line="259" w:lineRule="auto"/>
        <w:ind w:left="360" w:firstLine="0"/>
        <w:rPr>
          <w:lang w:val="en-US"/>
        </w:rPr>
      </w:pPr>
      <w:r w:rsidRPr="00E40CA2">
        <w:rPr>
          <w:lang w:val="en-US"/>
        </w:rPr>
        <w:t xml:space="preserve"> </w:t>
      </w:r>
    </w:p>
    <w:p w:rsidR="00D97F0B" w:rsidRDefault="001F53C5">
      <w:pPr>
        <w:numPr>
          <w:ilvl w:val="0"/>
          <w:numId w:val="2"/>
        </w:numPr>
        <w:ind w:hanging="360"/>
      </w:pPr>
      <w:r>
        <w:rPr>
          <w:b/>
        </w:rPr>
        <w:t xml:space="preserve">Tailpiece </w:t>
      </w:r>
    </w:p>
    <w:p w:rsidR="00D97F0B" w:rsidRPr="00E40CA2" w:rsidRDefault="001F53C5">
      <w:pPr>
        <w:ind w:left="370"/>
        <w:rPr>
          <w:lang w:val="en-US"/>
        </w:rPr>
      </w:pPr>
      <w:r w:rsidRPr="00E40CA2">
        <w:rPr>
          <w:lang w:val="en-US"/>
        </w:rPr>
        <w:t xml:space="preserve">For pairs of doors in combination with a door coordinator. </w:t>
      </w:r>
    </w:p>
    <w:p w:rsidR="00D97F0B" w:rsidRPr="00E40CA2" w:rsidRDefault="001F53C5">
      <w:pPr>
        <w:spacing w:after="0" w:line="259" w:lineRule="auto"/>
        <w:ind w:left="360" w:firstLine="0"/>
        <w:rPr>
          <w:lang w:val="en-US"/>
        </w:rPr>
      </w:pPr>
      <w:r w:rsidRPr="00E40CA2">
        <w:rPr>
          <w:lang w:val="en-US"/>
        </w:rPr>
        <w:t xml:space="preserve"> </w:t>
      </w:r>
    </w:p>
    <w:p w:rsidR="00D97F0B" w:rsidRDefault="001F53C5">
      <w:pPr>
        <w:ind w:left="370"/>
      </w:pPr>
      <w:r>
        <w:t xml:space="preserve">If a pair of doors is opened via the inactive leaf, the tailpiece opens the active leaf also, so long as the door coordinator has been activated, which means that the leaves will be closed in the right order </w:t>
      </w:r>
    </w:p>
    <w:p w:rsidR="00D97F0B" w:rsidRDefault="001F53C5">
      <w:pPr>
        <w:spacing w:after="0" w:line="259" w:lineRule="auto"/>
        <w:ind w:left="360" w:firstLine="0"/>
      </w:pPr>
      <w:r>
        <w:t xml:space="preserve"> </w:t>
      </w:r>
    </w:p>
    <w:p w:rsidR="00D97F0B" w:rsidRDefault="001F53C5">
      <w:pPr>
        <w:spacing w:after="0" w:line="259" w:lineRule="auto"/>
        <w:ind w:left="360" w:firstLine="0"/>
      </w:pPr>
      <w:r>
        <w:t xml:space="preserve"> </w:t>
      </w:r>
    </w:p>
    <w:p w:rsidR="00D97F0B" w:rsidRDefault="001F53C5">
      <w:pPr>
        <w:spacing w:after="0" w:line="259" w:lineRule="auto"/>
        <w:ind w:left="360" w:firstLine="0"/>
      </w:pPr>
      <w:r>
        <w:t xml:space="preserve"> </w:t>
      </w:r>
    </w:p>
    <w:p w:rsidR="00D97F0B" w:rsidRDefault="001F53C5">
      <w:pPr>
        <w:pStyle w:val="Ttulo1"/>
        <w:ind w:left="345" w:hanging="360"/>
      </w:pPr>
      <w:bookmarkStart w:id="16" w:name="_Toc15374"/>
      <w:r>
        <w:t xml:space="preserve">European guidelines </w:t>
      </w:r>
      <w:bookmarkEnd w:id="16"/>
    </w:p>
    <w:p w:rsidR="00D97F0B" w:rsidRDefault="001F53C5">
      <w:pPr>
        <w:ind w:left="-5"/>
      </w:pPr>
      <w:r>
        <w:t xml:space="preserve">Guideline No 1:2002 </w:t>
      </w:r>
      <w:r>
        <w:t xml:space="preserve">- Internal fire protection control </w:t>
      </w:r>
    </w:p>
    <w:p w:rsidR="00D97F0B" w:rsidRDefault="001F53C5">
      <w:pPr>
        <w:ind w:left="-5"/>
      </w:pPr>
      <w:r>
        <w:t xml:space="preserve">Guideline No 2:2007 - Panic &amp; emergency exit devices </w:t>
      </w:r>
    </w:p>
    <w:p w:rsidR="00D97F0B" w:rsidRDefault="001F53C5">
      <w:pPr>
        <w:ind w:left="-5"/>
      </w:pPr>
      <w:r>
        <w:t xml:space="preserve">Guideline No 3:2003 - Certification of thermographers </w:t>
      </w:r>
    </w:p>
    <w:p w:rsidR="00D97F0B" w:rsidRDefault="001F53C5">
      <w:pPr>
        <w:ind w:left="-5"/>
      </w:pPr>
      <w:r>
        <w:t xml:space="preserve">Guideline No 4:2003 - Introduction to qualitative fire risk assessment </w:t>
      </w:r>
    </w:p>
    <w:p w:rsidR="00D97F0B" w:rsidRDefault="001F53C5">
      <w:pPr>
        <w:ind w:left="-5"/>
      </w:pPr>
      <w:r>
        <w:t xml:space="preserve">Guideline No 5:2003 - Guidance signs, emergency lighting and general lighting </w:t>
      </w:r>
    </w:p>
    <w:p w:rsidR="00D97F0B" w:rsidRDefault="001F53C5">
      <w:pPr>
        <w:ind w:left="-5"/>
      </w:pPr>
      <w:r>
        <w:t xml:space="preserve">Guideline No 6:2004 - Fire safety in residential homes for the elderly </w:t>
      </w:r>
    </w:p>
    <w:p w:rsidR="00D97F0B" w:rsidRDefault="001F53C5">
      <w:pPr>
        <w:ind w:left="-5"/>
      </w:pPr>
      <w:r>
        <w:t xml:space="preserve">Guideline No 7:2005 - Safety distance between waste containers and buildings </w:t>
      </w:r>
    </w:p>
    <w:p w:rsidR="00D97F0B" w:rsidRDefault="001F53C5">
      <w:pPr>
        <w:ind w:left="-5"/>
      </w:pPr>
      <w:r>
        <w:t>Guideline No 8:2004 - Preve</w:t>
      </w:r>
      <w:r>
        <w:t xml:space="preserve">nting arson – information to young people </w:t>
      </w:r>
    </w:p>
    <w:p w:rsidR="00D97F0B" w:rsidRDefault="001F53C5">
      <w:pPr>
        <w:ind w:left="-5"/>
      </w:pPr>
      <w:r>
        <w:t xml:space="preserve">Guideline No 9:2005 - Fire safety in restaurants </w:t>
      </w:r>
    </w:p>
    <w:p w:rsidR="00D97F0B" w:rsidRDefault="001F53C5">
      <w:pPr>
        <w:ind w:left="-5"/>
      </w:pPr>
      <w:r>
        <w:t xml:space="preserve">Guideline No 10:2007 - Smoke alarms in the home </w:t>
      </w:r>
    </w:p>
    <w:p w:rsidR="00D97F0B" w:rsidRDefault="001F53C5">
      <w:pPr>
        <w:ind w:left="-5"/>
      </w:pPr>
      <w:r>
        <w:t xml:space="preserve">Guideline No 11:2005 - Number of fire protection trained staff </w:t>
      </w:r>
    </w:p>
    <w:p w:rsidR="00D97F0B" w:rsidRDefault="001F53C5">
      <w:pPr>
        <w:ind w:left="-5"/>
      </w:pPr>
      <w:r>
        <w:t xml:space="preserve">Guideline No 12:2006 - Fire safety basics for hot </w:t>
      </w:r>
      <w:r>
        <w:t xml:space="preserve">work operatives </w:t>
      </w:r>
    </w:p>
    <w:p w:rsidR="00D97F0B" w:rsidRDefault="001F53C5">
      <w:pPr>
        <w:ind w:left="-5"/>
      </w:pPr>
      <w:r>
        <w:t xml:space="preserve">Guideline No 13:2006 - Fire protection documentation </w:t>
      </w:r>
    </w:p>
    <w:p w:rsidR="00D97F0B" w:rsidRDefault="001F53C5">
      <w:pPr>
        <w:ind w:left="-5" w:right="1318"/>
      </w:pPr>
      <w:r>
        <w:t xml:space="preserve">Guideline No 14:2007 - Fire protection in information technology facilities Guideline No 15:2007 - Fire safety in guest harbours and marinas </w:t>
      </w:r>
    </w:p>
    <w:sectPr w:rsidR="00D97F0B">
      <w:headerReference w:type="even" r:id="rId44"/>
      <w:headerReference w:type="default" r:id="rId45"/>
      <w:footerReference w:type="even" r:id="rId46"/>
      <w:footerReference w:type="default" r:id="rId47"/>
      <w:headerReference w:type="first" r:id="rId48"/>
      <w:footerReference w:type="first" r:id="rId49"/>
      <w:pgSz w:w="11900" w:h="16840"/>
      <w:pgMar w:top="2835" w:right="851" w:bottom="1954" w:left="1418" w:header="82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C5" w:rsidRDefault="001F53C5">
      <w:pPr>
        <w:spacing w:after="0" w:line="240" w:lineRule="auto"/>
      </w:pPr>
      <w:r>
        <w:separator/>
      </w:r>
    </w:p>
  </w:endnote>
  <w:endnote w:type="continuationSeparator" w:id="0">
    <w:p w:rsidR="001F53C5" w:rsidRDefault="001F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D97F0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C5" w:rsidRDefault="001F53C5">
      <w:pPr>
        <w:spacing w:after="0" w:line="240" w:lineRule="auto"/>
      </w:pPr>
      <w:r>
        <w:separator/>
      </w:r>
    </w:p>
  </w:footnote>
  <w:footnote w:type="continuationSeparator" w:id="0">
    <w:p w:rsidR="001F53C5" w:rsidRDefault="001F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D97F0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4648" name="Group 14648"/>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649" name="Shape 14649"/>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48" style="width:0.119999pt;height:28.32pt;position:absolute;z-index:-2147483647;mso-position-horizontal-relative:page;mso-position-horizontal:absolute;margin-left:61.62pt;mso-position-vertical-relative:page;margin-top:41.4008pt;" coordsize="15,3596">
              <v:shape id="Shape 14649"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E40CA2" w:rsidRPr="00E40CA2">
      <w:rPr>
        <w:b/>
        <w:noProof/>
        <w:sz w:val="20"/>
      </w:rPr>
      <w:t>3</w:t>
    </w:r>
    <w:r>
      <w:rPr>
        <w:b/>
        <w:sz w:val="20"/>
      </w:rPr>
      <w:fldChar w:fldCharType="end"/>
    </w:r>
    <w:r>
      <w:rPr>
        <w:b/>
        <w:sz w:val="20"/>
      </w:rPr>
      <w:t xml:space="preserve">    GUIDELINE No 2:2007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D97F0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4722" name="Group 14722"/>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723" name="Shape 14723"/>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22" style="width:0.119999pt;height:28.32pt;position:absolute;z-index:-2147483647;mso-position-horizontal-relative:page;mso-position-horizontal:absolute;margin-left:61.62pt;mso-position-vertical-relative:page;margin-top:41.4008pt;" coordsize="15,3596">
              <v:shape id="Shape 14723"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E40CA2" w:rsidRPr="00E40CA2">
      <w:rPr>
        <w:b/>
        <w:noProof/>
        <w:sz w:val="20"/>
      </w:rPr>
      <w:t>8</w:t>
    </w:r>
    <w:r>
      <w:rPr>
        <w:b/>
        <w:sz w:val="20"/>
      </w:rPr>
      <w:fldChar w:fldCharType="end"/>
    </w:r>
    <w:r>
      <w:rPr>
        <w:b/>
        <w:sz w:val="20"/>
      </w:rPr>
      <w:t xml:space="preserve">    GUIDELINE No 2:2007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4701" name="Group 14701"/>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702" name="Shape 14702"/>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01" style="width:0.119999pt;height:28.32pt;position:absolute;z-index:-2147483647;mso-position-horizontal-relative:page;mso-position-horizontal:absolute;margin-left:61.62pt;mso-position-vertical-relative:page;margin-top:41.4008pt;" coordsize="15,3596">
              <v:shape id="Shape 14702"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2"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E40CA2" w:rsidRPr="00E40CA2">
      <w:rPr>
        <w:b/>
        <w:noProof/>
        <w:sz w:val="20"/>
      </w:rPr>
      <w:t>7</w:t>
    </w:r>
    <w:r>
      <w:rPr>
        <w:b/>
        <w:sz w:val="20"/>
      </w:rPr>
      <w:fldChar w:fldCharType="end"/>
    </w:r>
    <w:r>
      <w:rPr>
        <w:b/>
        <w:sz w:val="20"/>
      </w:rPr>
      <w:t xml:space="preserve">    GUIDELINE No 2:2007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4680" name="Group 14680"/>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681" name="Shape 14681"/>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80" style="width:0.119999pt;height:28.32pt;position:absolute;z-index:-2147483647;mso-position-horizontal-relative:page;mso-position-horizontal:absolute;margin-left:61.62pt;mso-position-vertical-relative:page;margin-top:41.4008pt;" coordsize="15,3596">
              <v:shape id="Shape 14681"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3"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2:2007 </w:t>
    </w:r>
    <w:r>
      <w:rPr>
        <w:b/>
        <w:sz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4786" name="Group 14786"/>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787" name="Shape 14787"/>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86" style="width:0.120003pt;height:28.32pt;position:absolute;z-index:-2147483647;mso-position-horizontal-relative:page;mso-position-horizontal:absolute;margin-left:67.98pt;mso-position-vertical-relative:page;margin-top:41.4008pt;" coordsize="15,3596">
              <v:shape id="Shape 14787"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7456"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E40CA2" w:rsidRPr="00E40CA2">
      <w:rPr>
        <w:b/>
        <w:noProof/>
        <w:sz w:val="20"/>
      </w:rPr>
      <w:t>12</w:t>
    </w:r>
    <w:r>
      <w:rPr>
        <w:b/>
        <w:sz w:val="20"/>
      </w:rPr>
      <w:fldChar w:fldCharType="end"/>
    </w:r>
    <w:r>
      <w:rPr>
        <w:b/>
        <w:sz w:val="20"/>
      </w:rPr>
      <w:t xml:space="preserve">    GUIDELINE</w:t>
    </w:r>
    <w:r>
      <w:rPr>
        <w:b/>
        <w:sz w:val="20"/>
      </w:rPr>
      <w:t xml:space="preserve"> No 2:2007 </w:t>
    </w:r>
    <w:r>
      <w:rPr>
        <w:b/>
        <w:sz w:val="20"/>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4765" name="Group 14765"/>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766" name="Shape 14766"/>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65" style="width:0.120003pt;height:28.32pt;position:absolute;z-index:-2147483647;mso-position-horizontal-relative:page;mso-position-horizontal:absolute;margin-left:67.98pt;mso-position-vertical-relative:page;margin-top:41.4008pt;" coordsize="15,3596">
              <v:shape id="Shape 14766"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9504"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4"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E40CA2" w:rsidRPr="00E40CA2">
      <w:rPr>
        <w:b/>
        <w:noProof/>
        <w:sz w:val="20"/>
      </w:rPr>
      <w:t>13</w:t>
    </w:r>
    <w:r>
      <w:rPr>
        <w:b/>
        <w:sz w:val="20"/>
      </w:rPr>
      <w:fldChar w:fldCharType="end"/>
    </w:r>
    <w:r>
      <w:rPr>
        <w:b/>
        <w:sz w:val="20"/>
      </w:rPr>
      <w:t xml:space="preserve">    GUIDELINE No 2:2007 </w:t>
    </w:r>
    <w:r>
      <w:rPr>
        <w:b/>
        <w:sz w:val="20"/>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0B" w:rsidRDefault="001F53C5">
    <w:pPr>
      <w:spacing w:after="0" w:line="259" w:lineRule="auto"/>
      <w:ind w:left="-425" w:firstLine="0"/>
    </w:pPr>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4744" name="Group 14744"/>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4745" name="Shape 14745"/>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44" style="width:0.120003pt;height:28.32pt;position:absolute;z-index:-2147483647;mso-position-horizontal-relative:page;mso-position-horizontal:absolute;margin-left:67.98pt;mso-position-vertical-relative:page;margin-top:41.4008pt;" coordsize="15,3596">
              <v:shape id="Shape 14745"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71552"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5"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2:2007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9AC"/>
    <w:multiLevelType w:val="hybridMultilevel"/>
    <w:tmpl w:val="0C92925A"/>
    <w:lvl w:ilvl="0" w:tplc="EA6233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BA08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8C12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1E0B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A87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4C2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88F2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080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4E5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2406D"/>
    <w:multiLevelType w:val="multilevel"/>
    <w:tmpl w:val="9A2857A2"/>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0C5DF1"/>
    <w:multiLevelType w:val="hybridMultilevel"/>
    <w:tmpl w:val="43043B02"/>
    <w:lvl w:ilvl="0" w:tplc="294A7200">
      <w:start w:val="1"/>
      <w:numFmt w:val="bullet"/>
      <w:lvlText w:val="-"/>
      <w:lvlJc w:val="left"/>
      <w:pPr>
        <w:ind w:left="7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CBE4BDA">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D704336">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0D02C7C">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24AE140">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0F600E6">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7FA54CE">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F07B6C">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EF8A2B2">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0B"/>
    <w:rsid w:val="001F53C5"/>
    <w:rsid w:val="00D97F0B"/>
    <w:rsid w:val="00E40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4BEC1-88D9-42D5-998B-ACF763E9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3"/>
      </w:numPr>
      <w:spacing w:after="75"/>
      <w:ind w:left="10"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3"/>
      </w:numPr>
      <w:spacing w:after="5" w:line="249" w:lineRule="auto"/>
      <w:ind w:left="10" w:hanging="10"/>
      <w:outlineLvl w:val="1"/>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Tahoma" w:eastAsia="Tahoma" w:hAnsi="Tahoma" w:cs="Tahoma"/>
      <w:b/>
      <w:color w:val="000000"/>
      <w:sz w:val="22"/>
    </w:rPr>
  </w:style>
  <w:style w:type="paragraph" w:styleId="TDC1">
    <w:name w:val="toc 1"/>
    <w:hidden/>
    <w:pPr>
      <w:spacing w:after="0"/>
      <w:ind w:left="25" w:right="16" w:hanging="10"/>
    </w:pPr>
    <w:rPr>
      <w:rFonts w:ascii="Tahoma" w:eastAsia="Tahoma" w:hAnsi="Tahoma" w:cs="Tahoma"/>
      <w:color w:val="000000"/>
      <w:sz w:val="20"/>
    </w:rPr>
  </w:style>
  <w:style w:type="paragraph" w:styleId="TDC2">
    <w:name w:val="toc 2"/>
    <w:hidden/>
    <w:pPr>
      <w:spacing w:after="0"/>
      <w:ind w:left="225" w:right="16"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jpg"/><Relationship Id="rId39" Type="http://schemas.openxmlformats.org/officeDocument/2006/relationships/header" Target="header5.xml"/><Relationship Id="rId21" Type="http://schemas.openxmlformats.org/officeDocument/2006/relationships/image" Target="media/image20.jpg"/><Relationship Id="rId34" Type="http://schemas.openxmlformats.org/officeDocument/2006/relationships/image" Target="media/image11.png"/><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footer" Target="footer3.xml"/><Relationship Id="rId37" Type="http://schemas.openxmlformats.org/officeDocument/2006/relationships/image" Target="media/image12.jpg"/><Relationship Id="rId40" Type="http://schemas.openxmlformats.org/officeDocument/2006/relationships/footer" Target="footer4.xml"/><Relationship Id="rId45" Type="http://schemas.openxmlformats.org/officeDocument/2006/relationships/header" Target="header8.xml"/><Relationship Id="rId53" Type="http://schemas.openxmlformats.org/officeDocument/2006/relationships/customXml" Target="../customXml/item2.xml"/><Relationship Id="rId5" Type="http://schemas.openxmlformats.org/officeDocument/2006/relationships/footnotes" Target="footnotes.xml"/><Relationship Id="rId23" Type="http://schemas.openxmlformats.org/officeDocument/2006/relationships/image" Target="media/image40.jpg"/><Relationship Id="rId28" Type="http://schemas.openxmlformats.org/officeDocument/2006/relationships/header" Target="header2.xml"/><Relationship Id="rId36" Type="http://schemas.openxmlformats.org/officeDocument/2006/relationships/image" Target="media/image110.png"/><Relationship Id="rId49" Type="http://schemas.openxmlformats.org/officeDocument/2006/relationships/footer" Target="footer9.xml"/><Relationship Id="rId10" Type="http://schemas.openxmlformats.org/officeDocument/2006/relationships/image" Target="media/image4.jpg"/><Relationship Id="rId19" Type="http://schemas.openxmlformats.org/officeDocument/2006/relationships/image" Target="media/image0.jpg"/><Relationship Id="rId31" Type="http://schemas.openxmlformats.org/officeDocument/2006/relationships/header" Target="header3.xml"/><Relationship Id="rId44" Type="http://schemas.openxmlformats.org/officeDocument/2006/relationships/header" Target="header7.xm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30.jp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00.png"/><Relationship Id="rId43" Type="http://schemas.openxmlformats.org/officeDocument/2006/relationships/footer" Target="footer6.xml"/><Relationship Id="rId48" Type="http://schemas.openxmlformats.org/officeDocument/2006/relationships/header" Target="header9.xm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7.jpg"/><Relationship Id="rId33" Type="http://schemas.openxmlformats.org/officeDocument/2006/relationships/image" Target="media/image10.png"/><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image" Target="media/image10.jpg"/><Relationship Id="rId41" Type="http://schemas.openxmlformats.org/officeDocument/2006/relationships/footer" Target="footer5.xml"/><Relationship Id="rId5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_rels/header8.xml.rels><?xml version="1.0" encoding="UTF-8" standalone="yes"?>
<Relationships xmlns="http://schemas.openxmlformats.org/package/2006/relationships"><Relationship Id="rId1" Type="http://schemas.openxmlformats.org/officeDocument/2006/relationships/image" Target="media/image9.jpg"/></Relationships>
</file>

<file path=word/_rels/header9.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1F8B5-91AE-4CED-B9D6-705383D08178}"/>
</file>

<file path=customXml/itemProps2.xml><?xml version="1.0" encoding="utf-8"?>
<ds:datastoreItem xmlns:ds="http://schemas.openxmlformats.org/officeDocument/2006/customXml" ds:itemID="{DCF1B083-8010-419A-8985-5BFB5317DA00}"/>
</file>

<file path=customXml/itemProps3.xml><?xml version="1.0" encoding="utf-8"?>
<ds:datastoreItem xmlns:ds="http://schemas.openxmlformats.org/officeDocument/2006/customXml" ds:itemID="{87ED1583-1C7B-42AF-AD5D-614F23F45993}"/>
</file>

<file path=docProps/app.xml><?xml version="1.0" encoding="utf-8"?>
<Properties xmlns="http://schemas.openxmlformats.org/officeDocument/2006/extended-properties" xmlns:vt="http://schemas.openxmlformats.org/officeDocument/2006/docPropsVTypes">
  <Template>Normal.dotm</Template>
  <TotalTime>0</TotalTime>
  <Pages>13</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Fabiola Díaz</cp:lastModifiedBy>
  <cp:revision>2</cp:revision>
  <dcterms:created xsi:type="dcterms:W3CDTF">2021-08-04T06:37:00Z</dcterms:created>
  <dcterms:modified xsi:type="dcterms:W3CDTF">2021-08-04T06:37:00Z</dcterms:modified>
</cp:coreProperties>
</file>