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F698C" w14:textId="59E2329B" w:rsidR="00F6059F" w:rsidRDefault="00D750E9" w:rsidP="00F6059F">
      <w:pPr>
        <w:rPr>
          <w:rFonts w:ascii="Arial" w:hAnsi="Arial" w:cs="Arial"/>
          <w:sz w:val="24"/>
          <w:szCs w:val="24"/>
        </w:rPr>
      </w:pPr>
      <w:r w:rsidRPr="00D750E9">
        <w:rPr>
          <w:rFonts w:ascii="Arial" w:hAnsi="Arial" w:cs="Arial"/>
          <w:noProof/>
          <w:sz w:val="24"/>
          <w:szCs w:val="24"/>
        </w:rPr>
        <mc:AlternateContent>
          <mc:Choice Requires="wps">
            <w:drawing>
              <wp:anchor distT="45720" distB="45720" distL="114300" distR="114300" simplePos="0" relativeHeight="251659264" behindDoc="1" locked="0" layoutInCell="1" allowOverlap="1" wp14:anchorId="55BC5573" wp14:editId="1CF560B3">
                <wp:simplePos x="0" y="0"/>
                <wp:positionH relativeFrom="column">
                  <wp:posOffset>5378450</wp:posOffset>
                </wp:positionH>
                <wp:positionV relativeFrom="paragraph">
                  <wp:posOffset>0</wp:posOffset>
                </wp:positionV>
                <wp:extent cx="788670" cy="337820"/>
                <wp:effectExtent l="0" t="0" r="11430" b="24130"/>
                <wp:wrapTight wrapText="bothSides">
                  <wp:wrapPolygon edited="0">
                    <wp:start x="0" y="0"/>
                    <wp:lineTo x="0" y="21925"/>
                    <wp:lineTo x="21391" y="21925"/>
                    <wp:lineTo x="21391"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37820"/>
                        </a:xfrm>
                        <a:prstGeom prst="rect">
                          <a:avLst/>
                        </a:prstGeom>
                        <a:solidFill>
                          <a:srgbClr val="FFFFFF"/>
                        </a:solidFill>
                        <a:ln w="9525">
                          <a:solidFill>
                            <a:srgbClr val="000000"/>
                          </a:solidFill>
                          <a:miter lim="800000"/>
                          <a:headEnd/>
                          <a:tailEnd/>
                        </a:ln>
                      </wps:spPr>
                      <wps:txbx>
                        <w:txbxContent>
                          <w:p w14:paraId="16713A9E" w14:textId="37B75A2B" w:rsidR="00D750E9" w:rsidRPr="00D750E9" w:rsidRDefault="00D750E9">
                            <w:pPr>
                              <w:rPr>
                                <w:b/>
                              </w:rPr>
                            </w:pPr>
                            <w:r w:rsidRPr="00D750E9">
                              <w:rPr>
                                <w:b/>
                              </w:rPr>
                              <w:t>SC 21012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C5573" id="_x0000_t202" coordsize="21600,21600" o:spt="202" path="m,l,21600r21600,l21600,xe">
                <v:stroke joinstyle="miter"/>
                <v:path gradientshapeok="t" o:connecttype="rect"/>
              </v:shapetype>
              <v:shape id="Textfeld 2" o:spid="_x0000_s1026" type="#_x0000_t202" style="position:absolute;margin-left:423.5pt;margin-top:0;width:62.1pt;height:26.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">
                <v:textbox>
                  <w:txbxContent>
                    <w:p w14:paraId="16713A9E" w14:textId="37B75A2B" w:rsidR="00D750E9" w:rsidRPr="00D750E9" w:rsidRDefault="00D750E9">
                      <w:pPr>
                        <w:rPr>
                          <w:b/>
                        </w:rPr>
                      </w:pPr>
                      <w:r w:rsidRPr="00D750E9">
                        <w:rPr>
                          <w:b/>
                        </w:rPr>
                        <w:t>SC 21012</w:t>
                      </w:r>
                    </w:p>
                  </w:txbxContent>
                </v:textbox>
                <w10:wrap type="tight"/>
              </v:shape>
            </w:pict>
          </mc:Fallback>
        </mc:AlternateContent>
      </w:r>
      <w:r w:rsidR="00F6059F">
        <w:rPr>
          <w:noProof/>
          <w:lang w:val="de-DE" w:eastAsia="de-DE"/>
        </w:rPr>
        <w:drawing>
          <wp:inline distT="0" distB="0" distL="0" distR="0" wp14:anchorId="35F013C9" wp14:editId="5633DD63">
            <wp:extent cx="2076450" cy="4879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5667" cy="513632"/>
                    </a:xfrm>
                    <a:prstGeom prst="rect">
                      <a:avLst/>
                    </a:prstGeom>
                    <a:noFill/>
                    <a:ln>
                      <a:noFill/>
                    </a:ln>
                  </pic:spPr>
                </pic:pic>
              </a:graphicData>
            </a:graphic>
          </wp:inline>
        </w:drawing>
      </w:r>
      <w:r w:rsidR="00F6059F">
        <w:rPr>
          <w:rFonts w:ascii="Arial" w:hAnsi="Arial" w:cs="Arial"/>
          <w:sz w:val="24"/>
          <w:szCs w:val="24"/>
        </w:rPr>
        <w:tab/>
      </w:r>
      <w:r w:rsidR="000F5551">
        <w:rPr>
          <w:rFonts w:ascii="Arial" w:hAnsi="Arial" w:cs="Arial"/>
          <w:sz w:val="24"/>
          <w:szCs w:val="24"/>
        </w:rPr>
        <w:tab/>
      </w:r>
      <w:r w:rsidR="000F5551">
        <w:rPr>
          <w:rFonts w:ascii="Arial" w:hAnsi="Arial" w:cs="Arial"/>
          <w:sz w:val="24"/>
          <w:szCs w:val="24"/>
        </w:rPr>
        <w:tab/>
      </w:r>
      <w:bookmarkStart w:id="0" w:name="_GoBack"/>
      <w:bookmarkEnd w:id="0"/>
    </w:p>
    <w:p w14:paraId="652AB3C5" w14:textId="77777777" w:rsidR="005B39C2" w:rsidRPr="005B39C2" w:rsidRDefault="005B39C2">
      <w:pPr>
        <w:rPr>
          <w:rFonts w:ascii="Arial" w:hAnsi="Arial" w:cs="Arial"/>
          <w:sz w:val="24"/>
          <w:szCs w:val="24"/>
        </w:rPr>
      </w:pPr>
    </w:p>
    <w:p w14:paraId="785600F0" w14:textId="0441D484" w:rsidR="009A2547" w:rsidRPr="005B39C2" w:rsidRDefault="00B0192D">
      <w:pPr>
        <w:rPr>
          <w:rFonts w:ascii="Arial" w:hAnsi="Arial" w:cs="Arial"/>
          <w:b/>
          <w:bCs/>
          <w:sz w:val="24"/>
          <w:szCs w:val="24"/>
        </w:rPr>
      </w:pPr>
      <w:r w:rsidRPr="005B39C2">
        <w:rPr>
          <w:rFonts w:ascii="Arial" w:hAnsi="Arial" w:cs="Arial"/>
          <w:b/>
          <w:bCs/>
          <w:sz w:val="24"/>
          <w:szCs w:val="24"/>
        </w:rPr>
        <w:t xml:space="preserve">PRODUCING </w:t>
      </w:r>
      <w:r w:rsidR="005B39C2">
        <w:rPr>
          <w:rFonts w:ascii="Arial" w:hAnsi="Arial" w:cs="Arial"/>
          <w:b/>
          <w:bCs/>
          <w:sz w:val="24"/>
          <w:szCs w:val="24"/>
        </w:rPr>
        <w:t>/</w:t>
      </w:r>
      <w:r w:rsidRPr="005B39C2">
        <w:rPr>
          <w:rFonts w:ascii="Arial" w:hAnsi="Arial" w:cs="Arial"/>
          <w:b/>
          <w:bCs/>
          <w:sz w:val="24"/>
          <w:szCs w:val="24"/>
        </w:rPr>
        <w:t xml:space="preserve"> REVISING OF</w:t>
      </w:r>
      <w:r w:rsidR="005B39C2">
        <w:rPr>
          <w:rFonts w:ascii="Arial" w:hAnsi="Arial" w:cs="Arial"/>
          <w:b/>
          <w:bCs/>
          <w:sz w:val="24"/>
          <w:szCs w:val="24"/>
        </w:rPr>
        <w:t xml:space="preserve"> CFPA Europe’s</w:t>
      </w:r>
      <w:r w:rsidRPr="005B39C2">
        <w:rPr>
          <w:rFonts w:ascii="Arial" w:hAnsi="Arial" w:cs="Arial"/>
          <w:b/>
          <w:bCs/>
          <w:sz w:val="24"/>
          <w:szCs w:val="24"/>
        </w:rPr>
        <w:t xml:space="preserve"> GUIDELINES</w:t>
      </w:r>
    </w:p>
    <w:p w14:paraId="4B1F3FA5" w14:textId="18065493" w:rsidR="00B0192D" w:rsidRDefault="00B0192D">
      <w:pPr>
        <w:rPr>
          <w:rFonts w:ascii="Arial" w:hAnsi="Arial" w:cs="Arial"/>
          <w:sz w:val="24"/>
          <w:szCs w:val="24"/>
        </w:rPr>
      </w:pPr>
      <w:r>
        <w:rPr>
          <w:rFonts w:ascii="Arial" w:hAnsi="Arial" w:cs="Arial"/>
          <w:sz w:val="24"/>
          <w:szCs w:val="24"/>
        </w:rPr>
        <w:t>This document describes the procedure for producing and revising of Guidelines within CFPA Europe.</w:t>
      </w:r>
    </w:p>
    <w:p w14:paraId="0D3F1BBB" w14:textId="42D4B423" w:rsidR="002218A3" w:rsidRPr="003036C3" w:rsidRDefault="00B0192D">
      <w:pPr>
        <w:rPr>
          <w:rFonts w:ascii="Arial" w:hAnsi="Arial" w:cs="Arial"/>
          <w:sz w:val="24"/>
          <w:szCs w:val="24"/>
        </w:rPr>
      </w:pPr>
      <w:r w:rsidRPr="003036C3">
        <w:rPr>
          <w:rFonts w:ascii="Arial" w:hAnsi="Arial" w:cs="Arial"/>
          <w:sz w:val="24"/>
          <w:szCs w:val="24"/>
        </w:rPr>
        <w:t>Guidelines within CFPA Europe are produced by the Guidelines</w:t>
      </w:r>
      <w:r w:rsidR="00067266" w:rsidRPr="003036C3">
        <w:rPr>
          <w:rFonts w:ascii="Arial" w:hAnsi="Arial" w:cs="Arial"/>
          <w:sz w:val="24"/>
          <w:szCs w:val="24"/>
        </w:rPr>
        <w:t xml:space="preserve"> Commission,</w:t>
      </w:r>
      <w:r w:rsidRPr="003036C3">
        <w:rPr>
          <w:rFonts w:ascii="Arial" w:hAnsi="Arial" w:cs="Arial"/>
          <w:sz w:val="24"/>
          <w:szCs w:val="24"/>
        </w:rPr>
        <w:t xml:space="preserve"> Security Commission</w:t>
      </w:r>
      <w:r w:rsidR="00067266" w:rsidRPr="003036C3">
        <w:rPr>
          <w:rFonts w:ascii="Arial" w:hAnsi="Arial" w:cs="Arial"/>
          <w:sz w:val="24"/>
          <w:szCs w:val="24"/>
        </w:rPr>
        <w:t>, and Natural Hazards Group</w:t>
      </w:r>
      <w:r w:rsidRPr="003036C3">
        <w:rPr>
          <w:rFonts w:ascii="Arial" w:hAnsi="Arial" w:cs="Arial"/>
          <w:sz w:val="24"/>
          <w:szCs w:val="24"/>
        </w:rPr>
        <w:t xml:space="preserve"> (G</w:t>
      </w:r>
      <w:r w:rsidR="00067266" w:rsidRPr="003036C3">
        <w:rPr>
          <w:rFonts w:ascii="Arial" w:hAnsi="Arial" w:cs="Arial"/>
          <w:sz w:val="24"/>
          <w:szCs w:val="24"/>
        </w:rPr>
        <w:t>SNH</w:t>
      </w:r>
      <w:r w:rsidRPr="003036C3">
        <w:rPr>
          <w:rFonts w:ascii="Arial" w:hAnsi="Arial" w:cs="Arial"/>
          <w:sz w:val="24"/>
          <w:szCs w:val="24"/>
        </w:rPr>
        <w:t>). The chairs of</w:t>
      </w:r>
      <w:r w:rsidR="00A446AE" w:rsidRPr="003036C3">
        <w:rPr>
          <w:rFonts w:ascii="Arial" w:hAnsi="Arial" w:cs="Arial"/>
          <w:sz w:val="24"/>
          <w:szCs w:val="24"/>
        </w:rPr>
        <w:t xml:space="preserve"> GSNH</w:t>
      </w:r>
      <w:r w:rsidR="00067266" w:rsidRPr="003036C3">
        <w:rPr>
          <w:rFonts w:ascii="Arial" w:hAnsi="Arial" w:cs="Arial"/>
          <w:sz w:val="24"/>
          <w:szCs w:val="24"/>
        </w:rPr>
        <w:t xml:space="preserve"> </w:t>
      </w:r>
      <w:r w:rsidRPr="003036C3">
        <w:rPr>
          <w:rFonts w:ascii="Arial" w:hAnsi="Arial" w:cs="Arial"/>
          <w:sz w:val="24"/>
          <w:szCs w:val="24"/>
        </w:rPr>
        <w:t>are</w:t>
      </w:r>
      <w:r w:rsidR="000F0919" w:rsidRPr="003036C3">
        <w:rPr>
          <w:rFonts w:ascii="Arial" w:hAnsi="Arial" w:cs="Arial"/>
          <w:sz w:val="24"/>
          <w:szCs w:val="24"/>
        </w:rPr>
        <w:t xml:space="preserve"> all</w:t>
      </w:r>
      <w:r w:rsidRPr="003036C3">
        <w:rPr>
          <w:rFonts w:ascii="Arial" w:hAnsi="Arial" w:cs="Arial"/>
          <w:sz w:val="24"/>
          <w:szCs w:val="24"/>
        </w:rPr>
        <w:t xml:space="preserve"> appointed by the CFPA Europe’s General Assembly</w:t>
      </w:r>
      <w:r w:rsidR="00A446AE" w:rsidRPr="003036C3">
        <w:rPr>
          <w:rFonts w:ascii="Arial" w:hAnsi="Arial" w:cs="Arial"/>
          <w:sz w:val="24"/>
          <w:szCs w:val="24"/>
        </w:rPr>
        <w:t>, and some might also be elected as members of the Management Committee</w:t>
      </w:r>
      <w:r w:rsidR="00067266" w:rsidRPr="003036C3">
        <w:rPr>
          <w:rFonts w:ascii="Arial" w:hAnsi="Arial" w:cs="Arial"/>
          <w:sz w:val="24"/>
          <w:szCs w:val="24"/>
        </w:rPr>
        <w:t>.</w:t>
      </w:r>
      <w:r w:rsidRPr="003036C3">
        <w:rPr>
          <w:rFonts w:ascii="Arial" w:hAnsi="Arial" w:cs="Arial"/>
          <w:sz w:val="24"/>
          <w:szCs w:val="24"/>
        </w:rPr>
        <w:t xml:space="preserve"> Members of CFPA Europe who wish to have influence on the contents of the Guidelines can appoint</w:t>
      </w:r>
      <w:r w:rsidR="00AC4B31">
        <w:rPr>
          <w:rFonts w:ascii="Arial" w:hAnsi="Arial" w:cs="Arial"/>
          <w:sz w:val="24"/>
          <w:szCs w:val="24"/>
        </w:rPr>
        <w:t xml:space="preserve"> one or more</w:t>
      </w:r>
      <w:r w:rsidRPr="003036C3">
        <w:rPr>
          <w:rFonts w:ascii="Arial" w:hAnsi="Arial" w:cs="Arial"/>
          <w:sz w:val="24"/>
          <w:szCs w:val="24"/>
        </w:rPr>
        <w:t xml:space="preserve"> persons </w:t>
      </w:r>
      <w:r w:rsidR="00AC4B31">
        <w:rPr>
          <w:rFonts w:ascii="Arial" w:hAnsi="Arial" w:cs="Arial"/>
          <w:sz w:val="24"/>
          <w:szCs w:val="24"/>
        </w:rPr>
        <w:t>as the representative of the CFPA member. Each member has only one vote if it is necessary with voting</w:t>
      </w:r>
      <w:r w:rsidR="00067266" w:rsidRPr="003036C3">
        <w:rPr>
          <w:rFonts w:ascii="Arial" w:hAnsi="Arial" w:cs="Arial"/>
          <w:sz w:val="24"/>
          <w:szCs w:val="24"/>
        </w:rPr>
        <w:t xml:space="preserve">. Before a Guideline will be ratified it has to been circulated to CFPA Europe’s members, and at least 60% of the members must “vote” in favour of a ratification. </w:t>
      </w:r>
    </w:p>
    <w:p w14:paraId="28E6FE27" w14:textId="77777777" w:rsidR="002218A3" w:rsidRDefault="002218A3">
      <w:pPr>
        <w:rPr>
          <w:rFonts w:ascii="Arial" w:hAnsi="Arial" w:cs="Arial"/>
          <w:sz w:val="24"/>
          <w:szCs w:val="24"/>
        </w:rPr>
      </w:pPr>
    </w:p>
    <w:p w14:paraId="10A77FEC" w14:textId="77777777" w:rsidR="002218A3" w:rsidRPr="002218A3" w:rsidRDefault="002218A3">
      <w:pPr>
        <w:rPr>
          <w:rFonts w:ascii="Arial" w:hAnsi="Arial" w:cs="Arial"/>
          <w:sz w:val="24"/>
          <w:szCs w:val="24"/>
          <w:u w:val="single"/>
        </w:rPr>
      </w:pPr>
      <w:r w:rsidRPr="002218A3">
        <w:rPr>
          <w:rFonts w:ascii="Arial" w:hAnsi="Arial" w:cs="Arial"/>
          <w:sz w:val="24"/>
          <w:szCs w:val="24"/>
          <w:u w:val="single"/>
        </w:rPr>
        <w:t>Procedure</w:t>
      </w:r>
    </w:p>
    <w:p w14:paraId="611C5C1B" w14:textId="041448E8" w:rsidR="00B0192D" w:rsidRDefault="002218A3" w:rsidP="002218A3">
      <w:pPr>
        <w:pStyle w:val="Listenabsatz"/>
        <w:numPr>
          <w:ilvl w:val="0"/>
          <w:numId w:val="1"/>
        </w:numPr>
        <w:rPr>
          <w:rFonts w:ascii="Arial" w:hAnsi="Arial" w:cs="Arial"/>
          <w:sz w:val="24"/>
          <w:szCs w:val="24"/>
        </w:rPr>
      </w:pPr>
      <w:r>
        <w:rPr>
          <w:rFonts w:ascii="Arial" w:hAnsi="Arial" w:cs="Arial"/>
          <w:sz w:val="24"/>
          <w:szCs w:val="24"/>
        </w:rPr>
        <w:t>Proposals/ideas for Guidelines are submitted to the chairs of GSNH. Proposals can be submitted by all member organisations of CFPA Europe, and by others.</w:t>
      </w:r>
    </w:p>
    <w:p w14:paraId="4BC755C0" w14:textId="1F6B72A9" w:rsidR="002218A3" w:rsidRDefault="002218A3" w:rsidP="002218A3">
      <w:pPr>
        <w:pStyle w:val="Listenabsatz"/>
        <w:numPr>
          <w:ilvl w:val="0"/>
          <w:numId w:val="1"/>
        </w:numPr>
        <w:rPr>
          <w:rFonts w:ascii="Arial" w:hAnsi="Arial" w:cs="Arial"/>
          <w:sz w:val="24"/>
          <w:szCs w:val="24"/>
        </w:rPr>
      </w:pPr>
      <w:r>
        <w:rPr>
          <w:rFonts w:ascii="Arial" w:hAnsi="Arial" w:cs="Arial"/>
          <w:sz w:val="24"/>
          <w:szCs w:val="24"/>
        </w:rPr>
        <w:t xml:space="preserve">The proposals are discussed at a meeting and at least five members must be in favour of producing the Guideline (for Natural Hazards Group just three members). If there </w:t>
      </w:r>
      <w:r w:rsidR="00AC4B31">
        <w:rPr>
          <w:rFonts w:ascii="Arial" w:hAnsi="Arial" w:cs="Arial"/>
          <w:sz w:val="24"/>
          <w:szCs w:val="24"/>
        </w:rPr>
        <w:t>are</w:t>
      </w:r>
      <w:r>
        <w:rPr>
          <w:rFonts w:ascii="Arial" w:hAnsi="Arial" w:cs="Arial"/>
          <w:sz w:val="24"/>
          <w:szCs w:val="24"/>
        </w:rPr>
        <w:t xml:space="preserve"> many Guidelines in production the GSNH can decided to wait before </w:t>
      </w:r>
      <w:r w:rsidR="00C9215B">
        <w:rPr>
          <w:rFonts w:ascii="Arial" w:hAnsi="Arial" w:cs="Arial"/>
          <w:sz w:val="24"/>
          <w:szCs w:val="24"/>
        </w:rPr>
        <w:t>a new</w:t>
      </w:r>
      <w:r>
        <w:rPr>
          <w:rFonts w:ascii="Arial" w:hAnsi="Arial" w:cs="Arial"/>
          <w:sz w:val="24"/>
          <w:szCs w:val="24"/>
        </w:rPr>
        <w:t xml:space="preserve"> production is started. GSNH decided who will be the project manager</w:t>
      </w:r>
      <w:r w:rsidR="00C9215B">
        <w:rPr>
          <w:rFonts w:ascii="Arial" w:hAnsi="Arial" w:cs="Arial"/>
          <w:sz w:val="24"/>
          <w:szCs w:val="24"/>
        </w:rPr>
        <w:t xml:space="preserve"> for a new production</w:t>
      </w:r>
      <w:r>
        <w:rPr>
          <w:rFonts w:ascii="Arial" w:hAnsi="Arial" w:cs="Arial"/>
          <w:sz w:val="24"/>
          <w:szCs w:val="24"/>
        </w:rPr>
        <w:t xml:space="preserve"> </w:t>
      </w:r>
      <w:r w:rsidR="00D7543C">
        <w:rPr>
          <w:rFonts w:ascii="Arial" w:hAnsi="Arial" w:cs="Arial"/>
          <w:sz w:val="24"/>
          <w:szCs w:val="24"/>
        </w:rPr>
        <w:t>and</w:t>
      </w:r>
      <w:r w:rsidR="00C9215B">
        <w:rPr>
          <w:rFonts w:ascii="Arial" w:hAnsi="Arial" w:cs="Arial"/>
          <w:sz w:val="24"/>
          <w:szCs w:val="24"/>
        </w:rPr>
        <w:t xml:space="preserve"> they</w:t>
      </w:r>
      <w:r w:rsidR="00D7543C">
        <w:rPr>
          <w:rFonts w:ascii="Arial" w:hAnsi="Arial" w:cs="Arial"/>
          <w:sz w:val="24"/>
          <w:szCs w:val="24"/>
        </w:rPr>
        <w:t xml:space="preserve"> decided together with the project manager a time schedule.</w:t>
      </w:r>
    </w:p>
    <w:p w14:paraId="3B6E0D14" w14:textId="2585E4CA" w:rsidR="00D7543C" w:rsidRDefault="000F5551" w:rsidP="002218A3">
      <w:pPr>
        <w:pStyle w:val="Listenabsatz"/>
        <w:numPr>
          <w:ilvl w:val="0"/>
          <w:numId w:val="1"/>
        </w:numPr>
        <w:rPr>
          <w:rFonts w:ascii="Arial" w:hAnsi="Arial" w:cs="Arial"/>
          <w:sz w:val="24"/>
          <w:szCs w:val="24"/>
        </w:rPr>
      </w:pPr>
      <w:r>
        <w:rPr>
          <w:rFonts w:ascii="Arial" w:hAnsi="Arial" w:cs="Arial"/>
          <w:sz w:val="24"/>
          <w:szCs w:val="24"/>
        </w:rPr>
        <w:t>The GSNH decide about working group to support the project manager.</w:t>
      </w:r>
    </w:p>
    <w:p w14:paraId="377C96DC" w14:textId="568A7B84" w:rsidR="00D7543C" w:rsidRDefault="00D7543C" w:rsidP="002218A3">
      <w:pPr>
        <w:pStyle w:val="Listenabsatz"/>
        <w:numPr>
          <w:ilvl w:val="0"/>
          <w:numId w:val="1"/>
        </w:numPr>
        <w:rPr>
          <w:rFonts w:ascii="Arial" w:hAnsi="Arial" w:cs="Arial"/>
          <w:sz w:val="24"/>
          <w:szCs w:val="24"/>
        </w:rPr>
      </w:pPr>
      <w:r>
        <w:rPr>
          <w:rFonts w:ascii="Arial" w:hAnsi="Arial" w:cs="Arial"/>
          <w:sz w:val="24"/>
          <w:szCs w:val="24"/>
        </w:rPr>
        <w:t>The project manager produces a Guideline draft and send it to the chair of the GSNH</w:t>
      </w:r>
      <w:r w:rsidR="00C9215B">
        <w:rPr>
          <w:rFonts w:ascii="Arial" w:hAnsi="Arial" w:cs="Arial"/>
          <w:sz w:val="24"/>
          <w:szCs w:val="24"/>
        </w:rPr>
        <w:t xml:space="preserve"> (or directly to the members of GSNH)</w:t>
      </w:r>
      <w:r>
        <w:rPr>
          <w:rFonts w:ascii="Arial" w:hAnsi="Arial" w:cs="Arial"/>
          <w:sz w:val="24"/>
          <w:szCs w:val="24"/>
        </w:rPr>
        <w:t xml:space="preserve">. The chair circulates the proposal to the members of the GSNH and the proposal will be discussed at next meeting. </w:t>
      </w:r>
    </w:p>
    <w:p w14:paraId="6DA1F9C5" w14:textId="06FAD7C0" w:rsidR="00D7543C" w:rsidRDefault="00D7543C" w:rsidP="002218A3">
      <w:pPr>
        <w:pStyle w:val="Listenabsatz"/>
        <w:numPr>
          <w:ilvl w:val="0"/>
          <w:numId w:val="1"/>
        </w:numPr>
        <w:rPr>
          <w:rFonts w:ascii="Arial" w:hAnsi="Arial" w:cs="Arial"/>
          <w:sz w:val="24"/>
          <w:szCs w:val="24"/>
        </w:rPr>
      </w:pPr>
      <w:r>
        <w:rPr>
          <w:rFonts w:ascii="Arial" w:hAnsi="Arial" w:cs="Arial"/>
          <w:sz w:val="24"/>
          <w:szCs w:val="24"/>
        </w:rPr>
        <w:t>After the</w:t>
      </w:r>
      <w:r w:rsidR="00C9215B">
        <w:rPr>
          <w:rFonts w:ascii="Arial" w:hAnsi="Arial" w:cs="Arial"/>
          <w:sz w:val="24"/>
          <w:szCs w:val="24"/>
        </w:rPr>
        <w:t xml:space="preserve"> GSHH</w:t>
      </w:r>
      <w:r>
        <w:rPr>
          <w:rFonts w:ascii="Arial" w:hAnsi="Arial" w:cs="Arial"/>
          <w:sz w:val="24"/>
          <w:szCs w:val="24"/>
        </w:rPr>
        <w:t xml:space="preserve"> meeting</w:t>
      </w:r>
      <w:r w:rsidR="001840F5">
        <w:rPr>
          <w:rFonts w:ascii="Arial" w:hAnsi="Arial" w:cs="Arial"/>
          <w:sz w:val="24"/>
          <w:szCs w:val="24"/>
        </w:rPr>
        <w:t>,</w:t>
      </w:r>
      <w:r>
        <w:rPr>
          <w:rFonts w:ascii="Arial" w:hAnsi="Arial" w:cs="Arial"/>
          <w:sz w:val="24"/>
          <w:szCs w:val="24"/>
        </w:rPr>
        <w:t xml:space="preserve"> the project manager revise</w:t>
      </w:r>
      <w:r w:rsidR="001840F5">
        <w:rPr>
          <w:rFonts w:ascii="Arial" w:hAnsi="Arial" w:cs="Arial"/>
          <w:sz w:val="24"/>
          <w:szCs w:val="24"/>
        </w:rPr>
        <w:t>s</w:t>
      </w:r>
      <w:r>
        <w:rPr>
          <w:rFonts w:ascii="Arial" w:hAnsi="Arial" w:cs="Arial"/>
          <w:sz w:val="24"/>
          <w:szCs w:val="24"/>
        </w:rPr>
        <w:t xml:space="preserve"> the proposal, and the GSNH decides </w:t>
      </w:r>
      <w:r w:rsidR="001B7F22">
        <w:rPr>
          <w:rFonts w:ascii="Arial" w:hAnsi="Arial" w:cs="Arial"/>
          <w:sz w:val="24"/>
          <w:szCs w:val="24"/>
        </w:rPr>
        <w:t>when a</w:t>
      </w:r>
      <w:r>
        <w:rPr>
          <w:rFonts w:ascii="Arial" w:hAnsi="Arial" w:cs="Arial"/>
          <w:sz w:val="24"/>
          <w:szCs w:val="24"/>
        </w:rPr>
        <w:t xml:space="preserve"> revised proposal is ready </w:t>
      </w:r>
      <w:r w:rsidR="001B7F22">
        <w:rPr>
          <w:rFonts w:ascii="Arial" w:hAnsi="Arial" w:cs="Arial"/>
          <w:sz w:val="24"/>
          <w:szCs w:val="24"/>
        </w:rPr>
        <w:t xml:space="preserve">for referral to the CFPA Europe’s members. </w:t>
      </w:r>
    </w:p>
    <w:p w14:paraId="4EF3454C" w14:textId="4BF2CC95" w:rsidR="001B7F22" w:rsidRDefault="001B7F22" w:rsidP="002218A3">
      <w:pPr>
        <w:pStyle w:val="Listenabsatz"/>
        <w:numPr>
          <w:ilvl w:val="0"/>
          <w:numId w:val="1"/>
        </w:numPr>
        <w:rPr>
          <w:rFonts w:ascii="Arial" w:hAnsi="Arial" w:cs="Arial"/>
          <w:sz w:val="24"/>
          <w:szCs w:val="24"/>
        </w:rPr>
      </w:pPr>
      <w:r>
        <w:rPr>
          <w:rFonts w:ascii="Arial" w:hAnsi="Arial" w:cs="Arial"/>
          <w:sz w:val="24"/>
          <w:szCs w:val="24"/>
        </w:rPr>
        <w:t xml:space="preserve">The chair of GSNH circulate the proposal to all members of CFPA Europe, and the members need to inform if they are against a ratification, and with a motivation. Members can vote for a ratification but may give some comments that </w:t>
      </w:r>
      <w:r w:rsidR="00D87FC6">
        <w:rPr>
          <w:rFonts w:ascii="Arial" w:hAnsi="Arial" w:cs="Arial"/>
          <w:sz w:val="24"/>
          <w:szCs w:val="24"/>
        </w:rPr>
        <w:t>should</w:t>
      </w:r>
      <w:r>
        <w:rPr>
          <w:rFonts w:ascii="Arial" w:hAnsi="Arial" w:cs="Arial"/>
          <w:sz w:val="24"/>
          <w:szCs w:val="24"/>
        </w:rPr>
        <w:t xml:space="preserve"> be</w:t>
      </w:r>
      <w:r w:rsidR="001840F5">
        <w:rPr>
          <w:rFonts w:ascii="Arial" w:hAnsi="Arial" w:cs="Arial"/>
          <w:sz w:val="24"/>
          <w:szCs w:val="24"/>
        </w:rPr>
        <w:t xml:space="preserve"> discussed and</w:t>
      </w:r>
      <w:r>
        <w:rPr>
          <w:rFonts w:ascii="Arial" w:hAnsi="Arial" w:cs="Arial"/>
          <w:sz w:val="24"/>
          <w:szCs w:val="24"/>
        </w:rPr>
        <w:t xml:space="preserve"> taken into account</w:t>
      </w:r>
      <w:r w:rsidR="001840F5">
        <w:rPr>
          <w:rFonts w:ascii="Arial" w:hAnsi="Arial" w:cs="Arial"/>
          <w:sz w:val="24"/>
          <w:szCs w:val="24"/>
        </w:rPr>
        <w:t>s</w:t>
      </w:r>
      <w:r w:rsidR="00D87FC6">
        <w:rPr>
          <w:rFonts w:ascii="Arial" w:hAnsi="Arial" w:cs="Arial"/>
          <w:sz w:val="24"/>
          <w:szCs w:val="24"/>
        </w:rPr>
        <w:t>. All comments from the members should be sent to the chair of the GSNH, who inform the project manager and all GSNH members. Comments will be discussed at next GSNH meeting and</w:t>
      </w:r>
      <w:r w:rsidR="00007256">
        <w:rPr>
          <w:rFonts w:ascii="Arial" w:hAnsi="Arial" w:cs="Arial"/>
          <w:sz w:val="24"/>
          <w:szCs w:val="24"/>
        </w:rPr>
        <w:t xml:space="preserve"> final version of the proposal will be</w:t>
      </w:r>
      <w:r w:rsidR="00D87FC6">
        <w:rPr>
          <w:rFonts w:ascii="Arial" w:hAnsi="Arial" w:cs="Arial"/>
          <w:sz w:val="24"/>
          <w:szCs w:val="24"/>
        </w:rPr>
        <w:t xml:space="preserve"> ratified by the GSNH.</w:t>
      </w:r>
    </w:p>
    <w:p w14:paraId="3C9F4626" w14:textId="76D929EC" w:rsidR="0024758C" w:rsidRDefault="0024758C" w:rsidP="002218A3">
      <w:pPr>
        <w:pStyle w:val="Listenabsatz"/>
        <w:numPr>
          <w:ilvl w:val="0"/>
          <w:numId w:val="1"/>
        </w:numPr>
        <w:rPr>
          <w:rFonts w:ascii="Arial" w:hAnsi="Arial" w:cs="Arial"/>
          <w:sz w:val="24"/>
          <w:szCs w:val="24"/>
        </w:rPr>
      </w:pPr>
      <w:r>
        <w:rPr>
          <w:rFonts w:ascii="Arial" w:hAnsi="Arial" w:cs="Arial"/>
          <w:sz w:val="24"/>
          <w:szCs w:val="24"/>
        </w:rPr>
        <w:t>The</w:t>
      </w:r>
      <w:r w:rsidR="00A446AE">
        <w:rPr>
          <w:rFonts w:ascii="Arial" w:hAnsi="Arial" w:cs="Arial"/>
          <w:sz w:val="24"/>
          <w:szCs w:val="24"/>
        </w:rPr>
        <w:t xml:space="preserve"> length of</w:t>
      </w:r>
      <w:r>
        <w:rPr>
          <w:rFonts w:ascii="Arial" w:hAnsi="Arial" w:cs="Arial"/>
          <w:sz w:val="24"/>
          <w:szCs w:val="24"/>
        </w:rPr>
        <w:t xml:space="preserve"> time for referral and hearing should be at least one month.</w:t>
      </w:r>
    </w:p>
    <w:p w14:paraId="0E98D6D7" w14:textId="21C09E1F" w:rsidR="001840F5" w:rsidRDefault="001840F5" w:rsidP="002218A3">
      <w:pPr>
        <w:pStyle w:val="Listenabsatz"/>
        <w:numPr>
          <w:ilvl w:val="0"/>
          <w:numId w:val="1"/>
        </w:numPr>
        <w:rPr>
          <w:rFonts w:ascii="Arial" w:hAnsi="Arial" w:cs="Arial"/>
          <w:sz w:val="24"/>
          <w:szCs w:val="24"/>
        </w:rPr>
      </w:pPr>
      <w:r>
        <w:rPr>
          <w:rFonts w:ascii="Arial" w:hAnsi="Arial" w:cs="Arial"/>
          <w:sz w:val="24"/>
          <w:szCs w:val="24"/>
        </w:rPr>
        <w:t>When the proposal is circulated to CFPA Europe’s member it should also be sent to external experts if GSNH has identified suitable</w:t>
      </w:r>
      <w:r w:rsidR="00C9215B">
        <w:rPr>
          <w:rFonts w:ascii="Arial" w:hAnsi="Arial" w:cs="Arial"/>
          <w:sz w:val="24"/>
          <w:szCs w:val="24"/>
        </w:rPr>
        <w:t xml:space="preserve"> experts</w:t>
      </w:r>
      <w:r>
        <w:rPr>
          <w:rFonts w:ascii="Arial" w:hAnsi="Arial" w:cs="Arial"/>
          <w:sz w:val="24"/>
          <w:szCs w:val="24"/>
        </w:rPr>
        <w:t xml:space="preserve">. The proposal should </w:t>
      </w:r>
      <w:r>
        <w:rPr>
          <w:rFonts w:ascii="Arial" w:hAnsi="Arial" w:cs="Arial"/>
          <w:sz w:val="24"/>
          <w:szCs w:val="24"/>
        </w:rPr>
        <w:lastRenderedPageBreak/>
        <w:t xml:space="preserve">also be published </w:t>
      </w:r>
      <w:r w:rsidR="0024758C">
        <w:rPr>
          <w:rFonts w:ascii="Arial" w:hAnsi="Arial" w:cs="Arial"/>
          <w:sz w:val="24"/>
          <w:szCs w:val="24"/>
        </w:rPr>
        <w:t>on CFPA Europe’s website</w:t>
      </w:r>
      <w:r w:rsidR="00AC4B31">
        <w:rPr>
          <w:rFonts w:ascii="Arial" w:hAnsi="Arial" w:cs="Arial"/>
          <w:sz w:val="24"/>
          <w:szCs w:val="24"/>
        </w:rPr>
        <w:t xml:space="preserve"> for public comments</w:t>
      </w:r>
      <w:r w:rsidR="0024758C">
        <w:rPr>
          <w:rFonts w:ascii="Arial" w:hAnsi="Arial" w:cs="Arial"/>
          <w:sz w:val="24"/>
          <w:szCs w:val="24"/>
        </w:rPr>
        <w:t xml:space="preserve"> and all Ambassadors should be informed that there is an opportunity to give comments.</w:t>
      </w:r>
    </w:p>
    <w:p w14:paraId="2BA7486D" w14:textId="582B71E9" w:rsidR="00D87FC6" w:rsidRDefault="00D87FC6" w:rsidP="002218A3">
      <w:pPr>
        <w:pStyle w:val="Listenabsatz"/>
        <w:numPr>
          <w:ilvl w:val="0"/>
          <w:numId w:val="1"/>
        </w:numPr>
        <w:rPr>
          <w:rFonts w:ascii="Arial" w:hAnsi="Arial" w:cs="Arial"/>
          <w:sz w:val="24"/>
          <w:szCs w:val="24"/>
        </w:rPr>
      </w:pPr>
      <w:r>
        <w:rPr>
          <w:rFonts w:ascii="Arial" w:hAnsi="Arial" w:cs="Arial"/>
          <w:sz w:val="24"/>
          <w:szCs w:val="24"/>
        </w:rPr>
        <w:t xml:space="preserve">The proposal will be ratified if at least 60% of the members are in favour. If a member of CFPA Europe is not answering the referral the silence is a yes to a ratification. </w:t>
      </w:r>
    </w:p>
    <w:p w14:paraId="15BDD3E2" w14:textId="6C84D817" w:rsidR="00D87FC6" w:rsidRDefault="00D87FC6" w:rsidP="002218A3">
      <w:pPr>
        <w:pStyle w:val="Listenabsatz"/>
        <w:numPr>
          <w:ilvl w:val="0"/>
          <w:numId w:val="1"/>
        </w:numPr>
        <w:rPr>
          <w:rFonts w:ascii="Arial" w:hAnsi="Arial" w:cs="Arial"/>
          <w:sz w:val="24"/>
          <w:szCs w:val="24"/>
        </w:rPr>
      </w:pPr>
      <w:r>
        <w:rPr>
          <w:rFonts w:ascii="Arial" w:hAnsi="Arial" w:cs="Arial"/>
          <w:sz w:val="24"/>
          <w:szCs w:val="24"/>
        </w:rPr>
        <w:t>When</w:t>
      </w:r>
      <w:r w:rsidR="00AC4B31">
        <w:rPr>
          <w:rFonts w:ascii="Arial" w:hAnsi="Arial" w:cs="Arial"/>
          <w:sz w:val="24"/>
          <w:szCs w:val="24"/>
        </w:rPr>
        <w:t xml:space="preserve"> comments ha</w:t>
      </w:r>
      <w:r w:rsidR="00FF44F6">
        <w:rPr>
          <w:rFonts w:ascii="Arial" w:hAnsi="Arial" w:cs="Arial"/>
          <w:sz w:val="24"/>
          <w:szCs w:val="24"/>
        </w:rPr>
        <w:t>ve</w:t>
      </w:r>
      <w:r w:rsidR="00AC4B31">
        <w:rPr>
          <w:rFonts w:ascii="Arial" w:hAnsi="Arial" w:cs="Arial"/>
          <w:sz w:val="24"/>
          <w:szCs w:val="24"/>
        </w:rPr>
        <w:t xml:space="preserve"> been taken in</w:t>
      </w:r>
      <w:r w:rsidR="00FF44F6">
        <w:rPr>
          <w:rFonts w:ascii="Arial" w:hAnsi="Arial" w:cs="Arial"/>
          <w:sz w:val="24"/>
          <w:szCs w:val="24"/>
        </w:rPr>
        <w:t xml:space="preserve"> </w:t>
      </w:r>
      <w:r w:rsidR="00AC4B31">
        <w:rPr>
          <w:rFonts w:ascii="Arial" w:hAnsi="Arial" w:cs="Arial"/>
          <w:sz w:val="24"/>
          <w:szCs w:val="24"/>
        </w:rPr>
        <w:t>to account</w:t>
      </w:r>
      <w:r>
        <w:rPr>
          <w:rFonts w:ascii="Arial" w:hAnsi="Arial" w:cs="Arial"/>
          <w:sz w:val="24"/>
          <w:szCs w:val="24"/>
        </w:rPr>
        <w:t xml:space="preserve"> the GSNH </w:t>
      </w:r>
      <w:r w:rsidR="00077772">
        <w:rPr>
          <w:rFonts w:ascii="Arial" w:hAnsi="Arial" w:cs="Arial"/>
          <w:sz w:val="24"/>
          <w:szCs w:val="24"/>
        </w:rPr>
        <w:t>is</w:t>
      </w:r>
      <w:r>
        <w:rPr>
          <w:rFonts w:ascii="Arial" w:hAnsi="Arial" w:cs="Arial"/>
          <w:sz w:val="24"/>
          <w:szCs w:val="24"/>
        </w:rPr>
        <w:t xml:space="preserve"> voting about the ratification and in event of a tie the chair of the GSNH </w:t>
      </w:r>
      <w:r w:rsidR="00007256">
        <w:rPr>
          <w:rFonts w:ascii="Arial" w:hAnsi="Arial" w:cs="Arial"/>
          <w:sz w:val="24"/>
          <w:szCs w:val="24"/>
        </w:rPr>
        <w:t>will have the casting vote.</w:t>
      </w:r>
      <w:r w:rsidR="00AC4B31">
        <w:rPr>
          <w:rFonts w:ascii="Arial" w:hAnsi="Arial" w:cs="Arial"/>
          <w:sz w:val="24"/>
          <w:szCs w:val="24"/>
        </w:rPr>
        <w:t xml:space="preserve"> If there </w:t>
      </w:r>
      <w:r w:rsidR="00FF44F6">
        <w:rPr>
          <w:rFonts w:ascii="Arial" w:hAnsi="Arial" w:cs="Arial"/>
          <w:sz w:val="24"/>
          <w:szCs w:val="24"/>
        </w:rPr>
        <w:t>exist</w:t>
      </w:r>
      <w:r w:rsidR="00AC4B31">
        <w:rPr>
          <w:rFonts w:ascii="Arial" w:hAnsi="Arial" w:cs="Arial"/>
          <w:sz w:val="24"/>
          <w:szCs w:val="24"/>
        </w:rPr>
        <w:t xml:space="preserve"> no comments to the proposal and more than 60% of the members</w:t>
      </w:r>
      <w:r w:rsidR="00FF44F6">
        <w:rPr>
          <w:rFonts w:ascii="Arial" w:hAnsi="Arial" w:cs="Arial"/>
          <w:sz w:val="24"/>
          <w:szCs w:val="24"/>
        </w:rPr>
        <w:t xml:space="preserve"> of CFPA Europe have been in favour the chair of GSNH can ratify the proposal directly.</w:t>
      </w:r>
    </w:p>
    <w:p w14:paraId="5AE45E56" w14:textId="57C09BE5" w:rsidR="003036C3" w:rsidRDefault="003036C3" w:rsidP="002218A3">
      <w:pPr>
        <w:pStyle w:val="Listenabsatz"/>
        <w:numPr>
          <w:ilvl w:val="0"/>
          <w:numId w:val="1"/>
        </w:numPr>
        <w:rPr>
          <w:rFonts w:ascii="Arial" w:hAnsi="Arial" w:cs="Arial"/>
          <w:sz w:val="24"/>
          <w:szCs w:val="24"/>
        </w:rPr>
      </w:pPr>
      <w:r>
        <w:rPr>
          <w:rFonts w:ascii="Arial" w:hAnsi="Arial" w:cs="Arial"/>
          <w:sz w:val="24"/>
          <w:szCs w:val="24"/>
        </w:rPr>
        <w:t>Directly after the ratification there should be a linguistic check because correct English is important. Normally the check will be done by a person in the GSNH who has English as the native language, but it can also be done by an employee of the CFPA Europe’s members who is excellent in British English.</w:t>
      </w:r>
    </w:p>
    <w:p w14:paraId="0644556A" w14:textId="1CA6E9A2" w:rsidR="00077772" w:rsidRPr="00077772" w:rsidRDefault="00077772" w:rsidP="00077772">
      <w:pPr>
        <w:pStyle w:val="Listenabsatz"/>
        <w:numPr>
          <w:ilvl w:val="0"/>
          <w:numId w:val="1"/>
        </w:numPr>
        <w:rPr>
          <w:rFonts w:ascii="Arial" w:hAnsi="Arial" w:cs="Arial"/>
          <w:sz w:val="24"/>
          <w:szCs w:val="24"/>
        </w:rPr>
      </w:pPr>
      <w:r>
        <w:rPr>
          <w:rFonts w:ascii="Arial" w:hAnsi="Arial" w:cs="Arial"/>
          <w:sz w:val="24"/>
          <w:szCs w:val="24"/>
        </w:rPr>
        <w:t>The chair or an appointed person in the GSNH make the final layout in accordance to existing template. The chair ensures that the Guideline is sent for publication on the website, and that it will be a note in the next Newsletter.</w:t>
      </w:r>
    </w:p>
    <w:p w14:paraId="552F7868" w14:textId="152588C1" w:rsidR="00007256" w:rsidRDefault="00007256" w:rsidP="002218A3">
      <w:pPr>
        <w:pStyle w:val="Listenabsatz"/>
        <w:numPr>
          <w:ilvl w:val="0"/>
          <w:numId w:val="1"/>
        </w:numPr>
        <w:rPr>
          <w:rFonts w:ascii="Arial" w:hAnsi="Arial" w:cs="Arial"/>
          <w:sz w:val="24"/>
          <w:szCs w:val="24"/>
        </w:rPr>
      </w:pPr>
      <w:r>
        <w:rPr>
          <w:rFonts w:ascii="Arial" w:hAnsi="Arial" w:cs="Arial"/>
          <w:sz w:val="24"/>
          <w:szCs w:val="24"/>
        </w:rPr>
        <w:t>Chair of the GSNH will send the ratified Guideline to the chair of the Prevention Forum of Insurance Europe for endorsement. The chair must also send the new Guideline to the CFPA Europe’s Director, who will send the proposal to other organisations for endorsement.</w:t>
      </w:r>
      <w:r w:rsidR="001840F5">
        <w:rPr>
          <w:rFonts w:ascii="Arial" w:hAnsi="Arial" w:cs="Arial"/>
          <w:sz w:val="24"/>
          <w:szCs w:val="24"/>
        </w:rPr>
        <w:t xml:space="preserve"> All endorsement</w:t>
      </w:r>
      <w:r w:rsidR="00077772">
        <w:rPr>
          <w:rFonts w:ascii="Arial" w:hAnsi="Arial" w:cs="Arial"/>
          <w:sz w:val="24"/>
          <w:szCs w:val="24"/>
        </w:rPr>
        <w:t>s</w:t>
      </w:r>
      <w:r w:rsidR="001840F5">
        <w:rPr>
          <w:rFonts w:ascii="Arial" w:hAnsi="Arial" w:cs="Arial"/>
          <w:sz w:val="24"/>
          <w:szCs w:val="24"/>
        </w:rPr>
        <w:t xml:space="preserve"> </w:t>
      </w:r>
      <w:r w:rsidR="000F5551">
        <w:rPr>
          <w:rFonts w:ascii="Arial" w:hAnsi="Arial" w:cs="Arial"/>
          <w:sz w:val="24"/>
          <w:szCs w:val="24"/>
        </w:rPr>
        <w:t>must</w:t>
      </w:r>
      <w:r w:rsidR="001840F5">
        <w:rPr>
          <w:rFonts w:ascii="Arial" w:hAnsi="Arial" w:cs="Arial"/>
          <w:sz w:val="24"/>
          <w:szCs w:val="24"/>
        </w:rPr>
        <w:t xml:space="preserve"> be market on the Guideline in agreement with the organisation that have endorsed the Guideline.</w:t>
      </w:r>
    </w:p>
    <w:p w14:paraId="4244171A" w14:textId="07CCA7A0" w:rsidR="00007256" w:rsidRDefault="00007256" w:rsidP="002218A3">
      <w:pPr>
        <w:pStyle w:val="Listenabsatz"/>
        <w:numPr>
          <w:ilvl w:val="0"/>
          <w:numId w:val="1"/>
        </w:numPr>
        <w:rPr>
          <w:rFonts w:ascii="Arial" w:hAnsi="Arial" w:cs="Arial"/>
          <w:sz w:val="24"/>
          <w:szCs w:val="24"/>
        </w:rPr>
      </w:pPr>
      <w:r>
        <w:rPr>
          <w:rFonts w:ascii="Arial" w:hAnsi="Arial" w:cs="Arial"/>
          <w:sz w:val="24"/>
          <w:szCs w:val="24"/>
        </w:rPr>
        <w:t xml:space="preserve">After 10 year all Guidelines </w:t>
      </w:r>
      <w:r w:rsidR="001840F5">
        <w:rPr>
          <w:rFonts w:ascii="Arial" w:hAnsi="Arial" w:cs="Arial"/>
          <w:sz w:val="24"/>
          <w:szCs w:val="24"/>
        </w:rPr>
        <w:t>must</w:t>
      </w:r>
      <w:r>
        <w:rPr>
          <w:rFonts w:ascii="Arial" w:hAnsi="Arial" w:cs="Arial"/>
          <w:sz w:val="24"/>
          <w:szCs w:val="24"/>
        </w:rPr>
        <w:t xml:space="preserve"> be revised, and the c</w:t>
      </w:r>
      <w:r w:rsidR="000F5551">
        <w:rPr>
          <w:rFonts w:ascii="Arial" w:hAnsi="Arial" w:cs="Arial"/>
          <w:sz w:val="24"/>
          <w:szCs w:val="24"/>
        </w:rPr>
        <w:t>h</w:t>
      </w:r>
      <w:r>
        <w:rPr>
          <w:rFonts w:ascii="Arial" w:hAnsi="Arial" w:cs="Arial"/>
          <w:sz w:val="24"/>
          <w:szCs w:val="24"/>
        </w:rPr>
        <w:t xml:space="preserve">air of GSNH will start these revision processes by discussion in the GSNH. If it is only small changes </w:t>
      </w:r>
      <w:r w:rsidR="001840F5">
        <w:rPr>
          <w:rFonts w:ascii="Arial" w:hAnsi="Arial" w:cs="Arial"/>
          <w:sz w:val="24"/>
          <w:szCs w:val="24"/>
        </w:rPr>
        <w:t>a revised version of the Guideline can be ratified without a referral.</w:t>
      </w:r>
    </w:p>
    <w:p w14:paraId="0CB50236" w14:textId="0AE07577" w:rsidR="0033610C" w:rsidRDefault="0024758C" w:rsidP="0033610C">
      <w:pPr>
        <w:pStyle w:val="Listenabsatz"/>
        <w:numPr>
          <w:ilvl w:val="0"/>
          <w:numId w:val="1"/>
        </w:numPr>
        <w:rPr>
          <w:rFonts w:ascii="Arial" w:hAnsi="Arial" w:cs="Arial"/>
          <w:sz w:val="24"/>
          <w:szCs w:val="24"/>
        </w:rPr>
      </w:pPr>
      <w:r>
        <w:rPr>
          <w:rFonts w:ascii="Arial" w:hAnsi="Arial" w:cs="Arial"/>
          <w:sz w:val="24"/>
          <w:szCs w:val="24"/>
        </w:rPr>
        <w:t>The revise procedure shall follow applicable parts of the procedure described above when it will be big changes of the contents in the Guideline.</w:t>
      </w:r>
    </w:p>
    <w:p w14:paraId="60071E89" w14:textId="40666C5E" w:rsidR="0033610C" w:rsidRDefault="0033610C" w:rsidP="0033610C">
      <w:pPr>
        <w:pStyle w:val="Listenabsatz"/>
        <w:numPr>
          <w:ilvl w:val="0"/>
          <w:numId w:val="1"/>
        </w:numPr>
        <w:rPr>
          <w:rFonts w:ascii="Arial" w:hAnsi="Arial" w:cs="Arial"/>
          <w:sz w:val="24"/>
          <w:szCs w:val="24"/>
        </w:rPr>
      </w:pPr>
      <w:r>
        <w:rPr>
          <w:rFonts w:ascii="Arial" w:hAnsi="Arial" w:cs="Arial"/>
          <w:sz w:val="24"/>
          <w:szCs w:val="24"/>
        </w:rPr>
        <w:t>A member of CFPA Europe can decide if the</w:t>
      </w:r>
      <w:r w:rsidR="00077772">
        <w:rPr>
          <w:rFonts w:ascii="Arial" w:hAnsi="Arial" w:cs="Arial"/>
          <w:sz w:val="24"/>
          <w:szCs w:val="24"/>
        </w:rPr>
        <w:t>y</w:t>
      </w:r>
      <w:r>
        <w:rPr>
          <w:rFonts w:ascii="Arial" w:hAnsi="Arial" w:cs="Arial"/>
          <w:sz w:val="24"/>
          <w:szCs w:val="24"/>
        </w:rPr>
        <w:t xml:space="preserve"> publish a new Guideline in their country and/or</w:t>
      </w:r>
      <w:r w:rsidR="00A446AE">
        <w:rPr>
          <w:rFonts w:ascii="Arial" w:hAnsi="Arial" w:cs="Arial"/>
          <w:sz w:val="24"/>
          <w:szCs w:val="24"/>
        </w:rPr>
        <w:t xml:space="preserve"> if</w:t>
      </w:r>
      <w:r>
        <w:rPr>
          <w:rFonts w:ascii="Arial" w:hAnsi="Arial" w:cs="Arial"/>
          <w:sz w:val="24"/>
          <w:szCs w:val="24"/>
        </w:rPr>
        <w:t xml:space="preserve"> they translate the Guideline. A member can also decide if they use some part of the Guideline in another document in their country, but always with a reference to CFPA Europe’s Guideline. </w:t>
      </w:r>
    </w:p>
    <w:p w14:paraId="771122D5" w14:textId="67722D4D" w:rsidR="0033610C" w:rsidRDefault="0033610C" w:rsidP="0033610C">
      <w:pPr>
        <w:rPr>
          <w:rFonts w:ascii="Arial" w:hAnsi="Arial" w:cs="Arial"/>
          <w:sz w:val="24"/>
          <w:szCs w:val="24"/>
        </w:rPr>
      </w:pPr>
    </w:p>
    <w:p w14:paraId="2240E0C8" w14:textId="3812BE4D" w:rsidR="0033610C" w:rsidRPr="005B39C2" w:rsidRDefault="000F5551" w:rsidP="0033610C">
      <w:pPr>
        <w:rPr>
          <w:rFonts w:ascii="Arial" w:hAnsi="Arial" w:cs="Arial"/>
          <w:sz w:val="20"/>
          <w:szCs w:val="20"/>
        </w:rPr>
      </w:pPr>
      <w:r>
        <w:rPr>
          <w:rFonts w:ascii="Arial" w:hAnsi="Arial" w:cs="Arial"/>
          <w:sz w:val="20"/>
          <w:szCs w:val="20"/>
        </w:rPr>
        <w:t xml:space="preserve">The Management Committee has on 13 July 2021 decided this procedure when we produce/revise Guidelines. </w:t>
      </w:r>
      <w:r w:rsidR="0033610C" w:rsidRPr="005B39C2">
        <w:rPr>
          <w:rFonts w:ascii="Arial" w:hAnsi="Arial" w:cs="Arial"/>
          <w:sz w:val="20"/>
          <w:szCs w:val="20"/>
        </w:rPr>
        <w:t>The first version of this document is from 2002 and the second version from 2005.</w:t>
      </w:r>
      <w:r w:rsidR="005B39C2">
        <w:rPr>
          <w:rFonts w:ascii="Arial" w:hAnsi="Arial" w:cs="Arial"/>
          <w:sz w:val="20"/>
          <w:szCs w:val="20"/>
        </w:rPr>
        <w:t xml:space="preserve"> / TA</w:t>
      </w:r>
    </w:p>
    <w:sectPr w:rsidR="0033610C" w:rsidRPr="005B39C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22099" w14:textId="77777777" w:rsidR="005D48C0" w:rsidRDefault="005D48C0" w:rsidP="005B39C2">
      <w:pPr>
        <w:spacing w:after="0" w:line="240" w:lineRule="auto"/>
      </w:pPr>
      <w:r>
        <w:separator/>
      </w:r>
    </w:p>
  </w:endnote>
  <w:endnote w:type="continuationSeparator" w:id="0">
    <w:p w14:paraId="50D16BE8" w14:textId="77777777" w:rsidR="005D48C0" w:rsidRDefault="005D48C0" w:rsidP="005B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5AC37" w14:textId="1CED157B" w:rsidR="005B39C2" w:rsidRDefault="005B39C2">
    <w:pPr>
      <w:pStyle w:val="Fuzeile"/>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D750E9">
      <w:rPr>
        <w:caps/>
        <w:noProof/>
        <w:color w:val="4472C4" w:themeColor="accent1"/>
      </w:rPr>
      <w:t>1</w:t>
    </w:r>
    <w:r>
      <w:rPr>
        <w:caps/>
        <w:noProof/>
        <w:color w:val="4472C4" w:themeColor="accent1"/>
      </w:rPr>
      <w:fldChar w:fldCharType="end"/>
    </w:r>
  </w:p>
  <w:p w14:paraId="41A52D6A" w14:textId="77777777" w:rsidR="005B39C2" w:rsidRDefault="005B39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EA5DC" w14:textId="77777777" w:rsidR="005D48C0" w:rsidRDefault="005D48C0" w:rsidP="005B39C2">
      <w:pPr>
        <w:spacing w:after="0" w:line="240" w:lineRule="auto"/>
      </w:pPr>
      <w:r>
        <w:separator/>
      </w:r>
    </w:p>
  </w:footnote>
  <w:footnote w:type="continuationSeparator" w:id="0">
    <w:p w14:paraId="48AA0507" w14:textId="77777777" w:rsidR="005D48C0" w:rsidRDefault="005D48C0" w:rsidP="005B3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A60F8"/>
    <w:multiLevelType w:val="hybridMultilevel"/>
    <w:tmpl w:val="92AE8E84"/>
    <w:lvl w:ilvl="0" w:tplc="BEE04F0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2D"/>
    <w:rsid w:val="00007256"/>
    <w:rsid w:val="00067266"/>
    <w:rsid w:val="00074A7F"/>
    <w:rsid w:val="00077772"/>
    <w:rsid w:val="000F0919"/>
    <w:rsid w:val="000F5551"/>
    <w:rsid w:val="001840F5"/>
    <w:rsid w:val="001B7F22"/>
    <w:rsid w:val="002218A3"/>
    <w:rsid w:val="0024758C"/>
    <w:rsid w:val="003036C3"/>
    <w:rsid w:val="0033610C"/>
    <w:rsid w:val="004945CB"/>
    <w:rsid w:val="005B39C2"/>
    <w:rsid w:val="005D48C0"/>
    <w:rsid w:val="00602CC3"/>
    <w:rsid w:val="006E252E"/>
    <w:rsid w:val="007F00EC"/>
    <w:rsid w:val="008D7D84"/>
    <w:rsid w:val="008E3DAD"/>
    <w:rsid w:val="00963625"/>
    <w:rsid w:val="009A2547"/>
    <w:rsid w:val="00A446AE"/>
    <w:rsid w:val="00AC4B31"/>
    <w:rsid w:val="00B0192D"/>
    <w:rsid w:val="00C641B1"/>
    <w:rsid w:val="00C9215B"/>
    <w:rsid w:val="00D750E9"/>
    <w:rsid w:val="00D7543C"/>
    <w:rsid w:val="00D87FC6"/>
    <w:rsid w:val="00E5198E"/>
    <w:rsid w:val="00F516F1"/>
    <w:rsid w:val="00F6059F"/>
    <w:rsid w:val="00F823E5"/>
    <w:rsid w:val="00F936EA"/>
    <w:rsid w:val="00FF4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A714"/>
  <w15:chartTrackingRefBased/>
  <w15:docId w15:val="{B6421145-5218-4852-BAB1-BCD2000D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18A3"/>
    <w:pPr>
      <w:ind w:left="720"/>
      <w:contextualSpacing/>
    </w:pPr>
  </w:style>
  <w:style w:type="paragraph" w:styleId="Kopfzeile">
    <w:name w:val="header"/>
    <w:basedOn w:val="Standard"/>
    <w:link w:val="KopfzeileZchn"/>
    <w:uiPriority w:val="99"/>
    <w:unhideWhenUsed/>
    <w:rsid w:val="005B39C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5B39C2"/>
  </w:style>
  <w:style w:type="paragraph" w:styleId="Fuzeile">
    <w:name w:val="footer"/>
    <w:basedOn w:val="Standard"/>
    <w:link w:val="FuzeileZchn"/>
    <w:uiPriority w:val="99"/>
    <w:unhideWhenUsed/>
    <w:rsid w:val="005B39C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5B3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4322</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Arvidsson</dc:creator>
  <cp:keywords/>
  <dc:description/>
  <cp:lastModifiedBy>Vorderwülbecke, Paulus</cp:lastModifiedBy>
  <cp:revision>2</cp:revision>
  <cp:lastPrinted>2021-05-19T14:50:00Z</cp:lastPrinted>
  <dcterms:created xsi:type="dcterms:W3CDTF">2021-09-13T06:50:00Z</dcterms:created>
  <dcterms:modified xsi:type="dcterms:W3CDTF">2021-09-13T06:50:00Z</dcterms:modified>
</cp:coreProperties>
</file>