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8DD3" w14:textId="77777777" w:rsidR="00F35AC4" w:rsidRDefault="00F35AC4" w:rsidP="0043080B">
      <w:pPr>
        <w:ind w:right="-1"/>
        <w:jc w:val="center"/>
        <w:rPr>
          <w:rFonts w:ascii="Arial" w:hAnsi="Arial" w:cs="Arial"/>
        </w:rPr>
      </w:pPr>
    </w:p>
    <w:p w14:paraId="4FD0B1CA" w14:textId="77777777" w:rsidR="00F35AC4" w:rsidRDefault="00F35AC4" w:rsidP="0043080B">
      <w:pPr>
        <w:ind w:right="-1"/>
        <w:jc w:val="center"/>
        <w:rPr>
          <w:rFonts w:ascii="Arial" w:hAnsi="Arial" w:cs="Arial"/>
        </w:rPr>
      </w:pPr>
    </w:p>
    <w:p w14:paraId="14417FEE" w14:textId="77777777" w:rsidR="00F35AC4" w:rsidRDefault="00F35AC4" w:rsidP="0043080B">
      <w:pPr>
        <w:ind w:right="-1"/>
        <w:jc w:val="center"/>
        <w:rPr>
          <w:rFonts w:ascii="Arial" w:hAnsi="Arial" w:cs="Arial"/>
        </w:rPr>
      </w:pPr>
    </w:p>
    <w:p w14:paraId="2FD5965E" w14:textId="77777777" w:rsidR="00F35AC4" w:rsidRDefault="00F35AC4" w:rsidP="0043080B">
      <w:pPr>
        <w:ind w:right="-1"/>
        <w:jc w:val="center"/>
        <w:rPr>
          <w:rFonts w:ascii="Arial" w:hAnsi="Arial" w:cs="Arial"/>
        </w:rPr>
      </w:pPr>
    </w:p>
    <w:p w14:paraId="2FF663E0" w14:textId="71B3C6A9" w:rsidR="00F35AC4" w:rsidRDefault="00E06463" w:rsidP="0043080B">
      <w:pPr>
        <w:ind w:right="-1"/>
        <w:jc w:val="center"/>
        <w:rPr>
          <w:rFonts w:ascii="Arial" w:hAnsi="Arial" w:cs="Arial"/>
        </w:rPr>
      </w:pPr>
      <w:r>
        <w:rPr>
          <w:rFonts w:ascii="Arial" w:hAnsi="Arial" w:cs="Arial"/>
          <w:lang w:val="de-DE" w:eastAsia="de-DE"/>
        </w:rPr>
        <w:drawing>
          <wp:anchor distT="0" distB="0" distL="114300" distR="114300" simplePos="0" relativeHeight="251659264" behindDoc="0" locked="0" layoutInCell="1" allowOverlap="1" wp14:anchorId="18D93AA2" wp14:editId="60AB086E">
            <wp:simplePos x="0" y="0"/>
            <wp:positionH relativeFrom="column">
              <wp:posOffset>0</wp:posOffset>
            </wp:positionH>
            <wp:positionV relativeFrom="page">
              <wp:posOffset>1420495</wp:posOffset>
            </wp:positionV>
            <wp:extent cx="6119495" cy="1403985"/>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fpa2018.jpg"/>
                    <pic:cNvPicPr/>
                  </pic:nvPicPr>
                  <pic:blipFill>
                    <a:blip r:embed="rId10">
                      <a:extLst>
                        <a:ext uri="{28A0092B-C50C-407E-A947-70E740481C1C}">
                          <a14:useLocalDpi xmlns:a14="http://schemas.microsoft.com/office/drawing/2010/main" val="0"/>
                        </a:ext>
                      </a:extLst>
                    </a:blip>
                    <a:stretch>
                      <a:fillRect/>
                    </a:stretch>
                  </pic:blipFill>
                  <pic:spPr>
                    <a:xfrm>
                      <a:off x="0" y="0"/>
                      <a:ext cx="6119495" cy="1403985"/>
                    </a:xfrm>
                    <a:prstGeom prst="rect">
                      <a:avLst/>
                    </a:prstGeom>
                  </pic:spPr>
                </pic:pic>
              </a:graphicData>
            </a:graphic>
            <wp14:sizeRelH relativeFrom="margin">
              <wp14:pctWidth>0</wp14:pctWidth>
            </wp14:sizeRelH>
            <wp14:sizeRelV relativeFrom="margin">
              <wp14:pctHeight>0</wp14:pctHeight>
            </wp14:sizeRelV>
          </wp:anchor>
        </w:drawing>
      </w:r>
    </w:p>
    <w:p w14:paraId="1A62460B" w14:textId="77777777" w:rsidR="00F35AC4" w:rsidRDefault="00F35AC4" w:rsidP="0043080B">
      <w:pPr>
        <w:ind w:right="-1"/>
        <w:jc w:val="center"/>
        <w:rPr>
          <w:rFonts w:ascii="Arial" w:hAnsi="Arial" w:cs="Arial"/>
        </w:rPr>
      </w:pPr>
    </w:p>
    <w:p w14:paraId="4725DA47" w14:textId="77777777" w:rsidR="00F35AC4" w:rsidRDefault="00F35AC4" w:rsidP="0043080B">
      <w:pPr>
        <w:ind w:right="-1"/>
        <w:jc w:val="center"/>
        <w:rPr>
          <w:rFonts w:ascii="Arial" w:hAnsi="Arial" w:cs="Arial"/>
        </w:rPr>
      </w:pPr>
    </w:p>
    <w:p w14:paraId="1233BE2C" w14:textId="77777777" w:rsidR="00F35AC4" w:rsidRDefault="00F35AC4" w:rsidP="0043080B">
      <w:pPr>
        <w:ind w:right="-1"/>
        <w:jc w:val="center"/>
        <w:rPr>
          <w:rFonts w:ascii="Arial" w:hAnsi="Arial" w:cs="Arial"/>
        </w:rPr>
      </w:pPr>
    </w:p>
    <w:p w14:paraId="6613526F" w14:textId="77777777" w:rsidR="00F35AC4" w:rsidRDefault="00F35AC4" w:rsidP="0043080B">
      <w:pPr>
        <w:ind w:right="-1"/>
        <w:jc w:val="center"/>
        <w:rPr>
          <w:rFonts w:ascii="Arial" w:hAnsi="Arial" w:cs="Arial"/>
        </w:rPr>
      </w:pPr>
    </w:p>
    <w:p w14:paraId="0E4E4BDC" w14:textId="77777777" w:rsidR="00F35AC4" w:rsidRDefault="00F35AC4" w:rsidP="0043080B">
      <w:pPr>
        <w:ind w:right="-1"/>
        <w:jc w:val="center"/>
        <w:rPr>
          <w:rFonts w:ascii="Arial" w:hAnsi="Arial" w:cs="Arial"/>
        </w:rPr>
      </w:pPr>
    </w:p>
    <w:p w14:paraId="6CC10119" w14:textId="77777777" w:rsidR="00F35AC4" w:rsidRDefault="00F35AC4" w:rsidP="0043080B">
      <w:pPr>
        <w:ind w:right="-1"/>
        <w:jc w:val="center"/>
        <w:rPr>
          <w:rFonts w:ascii="Arial" w:hAnsi="Arial" w:cs="Arial"/>
        </w:rPr>
      </w:pPr>
    </w:p>
    <w:p w14:paraId="4354158A" w14:textId="77777777" w:rsidR="00F35AC4" w:rsidRDefault="00F35AC4" w:rsidP="0043080B">
      <w:pPr>
        <w:ind w:right="-1"/>
        <w:jc w:val="center"/>
        <w:rPr>
          <w:rFonts w:ascii="Arial" w:hAnsi="Arial" w:cs="Arial"/>
        </w:rPr>
      </w:pPr>
    </w:p>
    <w:p w14:paraId="0BCB39E9" w14:textId="77777777" w:rsidR="00F35AC4" w:rsidRDefault="00F35AC4" w:rsidP="0043080B">
      <w:pPr>
        <w:ind w:right="-1"/>
        <w:jc w:val="center"/>
        <w:rPr>
          <w:rFonts w:ascii="Arial" w:hAnsi="Arial" w:cs="Arial"/>
        </w:rPr>
      </w:pPr>
    </w:p>
    <w:p w14:paraId="0E794CE8" w14:textId="77777777" w:rsidR="00F35AC4" w:rsidRDefault="00F35AC4" w:rsidP="0043080B">
      <w:pPr>
        <w:ind w:right="-1"/>
        <w:jc w:val="center"/>
        <w:rPr>
          <w:rFonts w:ascii="Arial" w:hAnsi="Arial" w:cs="Arial"/>
        </w:rPr>
      </w:pPr>
    </w:p>
    <w:p w14:paraId="5E8808AB" w14:textId="77777777" w:rsidR="00F35AC4" w:rsidRDefault="00F35AC4" w:rsidP="0043080B">
      <w:pPr>
        <w:ind w:right="-1"/>
        <w:jc w:val="center"/>
        <w:rPr>
          <w:rFonts w:ascii="Arial" w:hAnsi="Arial" w:cs="Arial"/>
        </w:rPr>
      </w:pPr>
    </w:p>
    <w:p w14:paraId="23C15E4A" w14:textId="77777777" w:rsidR="00F35AC4" w:rsidRDefault="00F35AC4" w:rsidP="0043080B">
      <w:pPr>
        <w:ind w:right="-1"/>
        <w:jc w:val="center"/>
        <w:rPr>
          <w:rFonts w:ascii="Arial" w:hAnsi="Arial" w:cs="Arial"/>
        </w:rPr>
      </w:pPr>
    </w:p>
    <w:p w14:paraId="4C4B1260" w14:textId="77777777" w:rsidR="00F35AC4" w:rsidRDefault="00F35AC4" w:rsidP="0043080B">
      <w:pPr>
        <w:ind w:right="-1"/>
        <w:jc w:val="center"/>
        <w:rPr>
          <w:rFonts w:ascii="Arial" w:hAnsi="Arial" w:cs="Arial"/>
        </w:rPr>
      </w:pPr>
    </w:p>
    <w:p w14:paraId="770CD060" w14:textId="77777777" w:rsidR="00F35AC4" w:rsidRDefault="00F35AC4" w:rsidP="0043080B">
      <w:pPr>
        <w:ind w:right="-1"/>
        <w:jc w:val="center"/>
        <w:rPr>
          <w:rFonts w:ascii="Arial" w:hAnsi="Arial" w:cs="Arial"/>
        </w:rPr>
      </w:pPr>
    </w:p>
    <w:p w14:paraId="41A2FB78" w14:textId="77777777" w:rsidR="00F35AC4" w:rsidRDefault="00F35AC4" w:rsidP="0043080B">
      <w:pPr>
        <w:ind w:right="-1"/>
        <w:jc w:val="center"/>
        <w:rPr>
          <w:rFonts w:ascii="Arial" w:hAnsi="Arial" w:cs="Arial"/>
        </w:rPr>
      </w:pPr>
    </w:p>
    <w:p w14:paraId="24960988" w14:textId="77777777" w:rsidR="00F35AC4" w:rsidRDefault="00F35AC4" w:rsidP="0043080B">
      <w:pPr>
        <w:ind w:right="-1"/>
        <w:jc w:val="center"/>
        <w:rPr>
          <w:rFonts w:ascii="Arial" w:hAnsi="Arial" w:cs="Arial"/>
        </w:rPr>
      </w:pPr>
    </w:p>
    <w:p w14:paraId="2AF85F34" w14:textId="77777777" w:rsidR="00F35AC4" w:rsidRDefault="00F35AC4" w:rsidP="0043080B">
      <w:pPr>
        <w:ind w:right="-1"/>
        <w:jc w:val="center"/>
        <w:rPr>
          <w:rFonts w:ascii="Arial" w:hAnsi="Arial" w:cs="Arial"/>
        </w:rPr>
      </w:pPr>
    </w:p>
    <w:p w14:paraId="15691B98" w14:textId="77777777" w:rsidR="00F35AC4" w:rsidRDefault="00F35AC4" w:rsidP="0043080B">
      <w:pPr>
        <w:ind w:right="-1"/>
        <w:jc w:val="center"/>
        <w:rPr>
          <w:rFonts w:ascii="Arial" w:hAnsi="Arial" w:cs="Arial"/>
        </w:rPr>
      </w:pPr>
    </w:p>
    <w:p w14:paraId="7C54578E" w14:textId="77777777" w:rsidR="00F35AC4" w:rsidRDefault="00F35AC4" w:rsidP="0043080B">
      <w:pPr>
        <w:ind w:right="-1"/>
        <w:jc w:val="center"/>
        <w:rPr>
          <w:rFonts w:ascii="Arial" w:hAnsi="Arial" w:cs="Arial"/>
        </w:rPr>
      </w:pPr>
    </w:p>
    <w:p w14:paraId="4AAFCB69" w14:textId="77777777" w:rsidR="00F35AC4" w:rsidRDefault="00F35AC4" w:rsidP="0043080B">
      <w:pPr>
        <w:ind w:right="-1"/>
        <w:jc w:val="center"/>
        <w:rPr>
          <w:rFonts w:ascii="Arial" w:hAnsi="Arial" w:cs="Arial"/>
        </w:rPr>
      </w:pPr>
    </w:p>
    <w:p w14:paraId="551B597A" w14:textId="77777777" w:rsidR="00F35AC4" w:rsidRDefault="00F35AC4" w:rsidP="0043080B">
      <w:pPr>
        <w:ind w:right="-1"/>
        <w:jc w:val="center"/>
        <w:rPr>
          <w:rFonts w:ascii="Arial" w:hAnsi="Arial" w:cs="Arial"/>
          <w:lang w:val="en-GB"/>
        </w:rPr>
      </w:pPr>
    </w:p>
    <w:p w14:paraId="15449176" w14:textId="77777777" w:rsidR="000D138B" w:rsidRDefault="000D138B" w:rsidP="0043080B">
      <w:pPr>
        <w:ind w:right="-1"/>
        <w:jc w:val="center"/>
        <w:rPr>
          <w:rFonts w:ascii="Arial" w:hAnsi="Arial" w:cs="Arial"/>
          <w:lang w:val="en-GB"/>
        </w:rPr>
      </w:pPr>
    </w:p>
    <w:p w14:paraId="028D242D" w14:textId="77777777" w:rsidR="000D138B" w:rsidRDefault="000D138B" w:rsidP="0043080B">
      <w:pPr>
        <w:ind w:right="-1"/>
        <w:jc w:val="center"/>
        <w:rPr>
          <w:rFonts w:ascii="Arial" w:hAnsi="Arial" w:cs="Arial"/>
          <w:lang w:val="en-GB"/>
        </w:rPr>
      </w:pPr>
    </w:p>
    <w:p w14:paraId="7BB190AF" w14:textId="77777777" w:rsidR="000D138B" w:rsidRDefault="000D138B" w:rsidP="0043080B">
      <w:pPr>
        <w:ind w:right="-1"/>
        <w:jc w:val="center"/>
        <w:rPr>
          <w:rFonts w:ascii="Arial" w:hAnsi="Arial" w:cs="Arial"/>
          <w:lang w:val="en-GB"/>
        </w:rPr>
      </w:pPr>
    </w:p>
    <w:p w14:paraId="66088E93" w14:textId="77777777" w:rsidR="000D138B" w:rsidRPr="00F82B9A" w:rsidRDefault="000D138B" w:rsidP="0043080B">
      <w:pPr>
        <w:ind w:right="-1"/>
        <w:jc w:val="center"/>
        <w:rPr>
          <w:rFonts w:ascii="Arial" w:hAnsi="Arial" w:cs="Arial"/>
          <w:lang w:val="en-GB"/>
        </w:rPr>
      </w:pPr>
    </w:p>
    <w:p w14:paraId="715277B0" w14:textId="77777777" w:rsidR="00F35AC4" w:rsidRPr="00F82B9A" w:rsidRDefault="00F35AC4" w:rsidP="0043080B">
      <w:pPr>
        <w:ind w:right="-1"/>
        <w:jc w:val="center"/>
        <w:rPr>
          <w:rFonts w:ascii="Arial" w:hAnsi="Arial" w:cs="Arial"/>
          <w:lang w:val="en-GB"/>
        </w:rPr>
      </w:pPr>
    </w:p>
    <w:p w14:paraId="03C6966C" w14:textId="77777777" w:rsidR="00F35AC4" w:rsidRPr="00F82B9A" w:rsidRDefault="00F35AC4" w:rsidP="0043080B">
      <w:pPr>
        <w:ind w:right="-1"/>
        <w:jc w:val="center"/>
        <w:rPr>
          <w:rFonts w:ascii="Arial" w:hAnsi="Arial" w:cs="Arial"/>
          <w:lang w:val="en-GB"/>
        </w:rPr>
      </w:pPr>
    </w:p>
    <w:p w14:paraId="74856DE5" w14:textId="77777777" w:rsidR="00F35AC4" w:rsidRPr="00F82B9A" w:rsidRDefault="00F35AC4" w:rsidP="0043080B">
      <w:pPr>
        <w:ind w:right="-1"/>
        <w:jc w:val="center"/>
        <w:rPr>
          <w:rFonts w:ascii="Arial" w:hAnsi="Arial" w:cs="Arial"/>
          <w:lang w:val="en-GB"/>
        </w:rPr>
      </w:pPr>
    </w:p>
    <w:p w14:paraId="3DD5E107" w14:textId="77777777" w:rsidR="00F35AC4" w:rsidRPr="00F82B9A" w:rsidRDefault="00F35AC4" w:rsidP="0043080B">
      <w:pPr>
        <w:ind w:right="-1"/>
        <w:jc w:val="center"/>
        <w:rPr>
          <w:rFonts w:ascii="Arial" w:hAnsi="Arial" w:cs="Arial"/>
          <w:lang w:val="en-GB"/>
        </w:rPr>
      </w:pPr>
    </w:p>
    <w:p w14:paraId="5126A6AE" w14:textId="77777777" w:rsidR="00F35AC4" w:rsidRPr="00F82B9A" w:rsidRDefault="00F35AC4" w:rsidP="0043080B">
      <w:pPr>
        <w:ind w:right="-1"/>
        <w:jc w:val="center"/>
        <w:rPr>
          <w:rFonts w:ascii="Arial" w:hAnsi="Arial" w:cs="Arial"/>
          <w:lang w:val="en-GB"/>
        </w:rPr>
      </w:pPr>
    </w:p>
    <w:p w14:paraId="52D53295" w14:textId="77777777" w:rsidR="00F35AC4" w:rsidRPr="00F82B9A" w:rsidRDefault="00F35AC4" w:rsidP="0043080B">
      <w:pPr>
        <w:ind w:right="-1"/>
        <w:jc w:val="center"/>
        <w:rPr>
          <w:rFonts w:ascii="Arial" w:hAnsi="Arial" w:cs="Arial"/>
          <w:lang w:val="en-GB"/>
        </w:rPr>
      </w:pPr>
    </w:p>
    <w:p w14:paraId="58026202" w14:textId="77777777" w:rsidR="00F35AC4" w:rsidRPr="00F82B9A" w:rsidRDefault="00F35AC4" w:rsidP="0043080B">
      <w:pPr>
        <w:ind w:right="-1"/>
        <w:jc w:val="center"/>
        <w:rPr>
          <w:rFonts w:ascii="Arial" w:hAnsi="Arial" w:cs="Arial"/>
          <w:lang w:val="en-GB"/>
        </w:rPr>
      </w:pPr>
    </w:p>
    <w:p w14:paraId="1ED6837C" w14:textId="21F04CCE" w:rsidR="00F35AC4" w:rsidRPr="00A00FD9" w:rsidRDefault="00A00FD9" w:rsidP="00A00FD9">
      <w:pPr>
        <w:ind w:right="-1"/>
        <w:jc w:val="center"/>
        <w:rPr>
          <w:lang w:val="en-US"/>
        </w:rPr>
      </w:pPr>
      <w:proofErr w:type="spellStart"/>
      <w:r w:rsidRPr="00A00FD9">
        <w:rPr>
          <w:rFonts w:ascii="Arial" w:hAnsi="Arial" w:cs="Arial"/>
          <w:noProof w:val="0"/>
          <w:spacing w:val="6"/>
          <w:sz w:val="48"/>
          <w:szCs w:val="48"/>
          <w:lang w:val="en-US" w:eastAsia="en-US"/>
        </w:rPr>
        <w:t>Licence</w:t>
      </w:r>
      <w:proofErr w:type="spellEnd"/>
      <w:r w:rsidRPr="00A00FD9">
        <w:rPr>
          <w:rFonts w:ascii="Arial" w:hAnsi="Arial" w:cs="Arial"/>
          <w:noProof w:val="0"/>
          <w:spacing w:val="6"/>
          <w:sz w:val="48"/>
          <w:szCs w:val="48"/>
          <w:lang w:val="en-US" w:eastAsia="en-US"/>
        </w:rPr>
        <w:t xml:space="preserve"> for CFPA Europe’s Non-European Members</w:t>
      </w:r>
      <w:r w:rsidRPr="00A00FD9">
        <w:rPr>
          <w:rFonts w:ascii="Arial" w:hAnsi="Arial" w:cs="Arial"/>
          <w:noProof w:val="0"/>
          <w:spacing w:val="6"/>
          <w:sz w:val="48"/>
          <w:szCs w:val="48"/>
          <w:lang w:val="en-US" w:eastAsia="en-US"/>
        </w:rPr>
        <w:t xml:space="preserve"> </w:t>
      </w:r>
      <w:r w:rsidRPr="00A00FD9">
        <w:rPr>
          <w:rFonts w:ascii="Arial" w:hAnsi="Arial" w:cs="Arial"/>
          <w:noProof w:val="0"/>
          <w:spacing w:val="6"/>
          <w:sz w:val="48"/>
          <w:szCs w:val="48"/>
          <w:lang w:val="en-US" w:eastAsia="en-US"/>
        </w:rPr>
        <w:t>to deliver CFPA Europe’s training program</w:t>
      </w:r>
    </w:p>
    <w:p w14:paraId="74D8C70F" w14:textId="017A8779" w:rsidR="0095702B" w:rsidRDefault="00F35AC4" w:rsidP="000D3B2E">
      <w:pPr>
        <w:pStyle w:val="berschrift1"/>
        <w:spacing w:before="480" w:after="120"/>
        <w:rPr>
          <w:spacing w:val="2"/>
        </w:rPr>
      </w:pPr>
      <w:r>
        <w:br w:type="page"/>
      </w:r>
    </w:p>
    <w:p w14:paraId="511CD5F3" w14:textId="77777777" w:rsidR="00ED4AD0" w:rsidRPr="00973CD1" w:rsidRDefault="00ED4AD0" w:rsidP="00ED4AD0">
      <w:pPr>
        <w:rPr>
          <w:rFonts w:ascii="Arial" w:hAnsi="Arial" w:cs="Arial"/>
          <w:lang w:val="en-GB"/>
        </w:rPr>
      </w:pPr>
      <w:bookmarkStart w:id="0" w:name="_Hlk85528637"/>
      <w:r w:rsidRPr="00973CD1">
        <w:rPr>
          <w:rFonts w:ascii="Arial" w:hAnsi="Arial" w:cs="Arial"/>
          <w:b/>
          <w:bCs/>
          <w:sz w:val="40"/>
          <w:szCs w:val="40"/>
          <w:lang w:val="en-US"/>
        </w:rPr>
        <w:t>Licence for CFPA Europe’s Non-European Members</w:t>
      </w:r>
      <w:bookmarkEnd w:id="0"/>
      <w:r w:rsidRPr="00973CD1">
        <w:rPr>
          <w:rFonts w:ascii="Arial" w:hAnsi="Arial" w:cs="Arial"/>
          <w:b/>
          <w:bCs/>
          <w:sz w:val="40"/>
          <w:szCs w:val="40"/>
          <w:lang w:val="en-US"/>
        </w:rPr>
        <w:t xml:space="preserve"> </w:t>
      </w:r>
      <w:bookmarkStart w:id="1" w:name="_Hlk85528664"/>
      <w:r w:rsidRPr="00973CD1">
        <w:rPr>
          <w:rFonts w:ascii="Arial" w:hAnsi="Arial" w:cs="Arial"/>
          <w:b/>
          <w:bCs/>
          <w:sz w:val="40"/>
          <w:szCs w:val="40"/>
          <w:lang w:val="en-US"/>
        </w:rPr>
        <w:t>to deliver CFPA Europe’s training program</w:t>
      </w:r>
      <w:bookmarkEnd w:id="1"/>
      <w:r w:rsidRPr="00973CD1">
        <w:rPr>
          <w:rFonts w:ascii="Arial" w:hAnsi="Arial" w:cs="Arial"/>
          <w:b/>
          <w:bCs/>
          <w:sz w:val="40"/>
          <w:szCs w:val="40"/>
          <w:lang w:val="en-US"/>
        </w:rPr>
        <w:t>.</w:t>
      </w:r>
      <w:r w:rsidRPr="00973CD1">
        <w:rPr>
          <w:rFonts w:ascii="Arial" w:hAnsi="Arial" w:cs="Arial"/>
          <w:lang w:val="en-GB"/>
        </w:rPr>
        <w:br/>
      </w:r>
    </w:p>
    <w:p w14:paraId="5A48B4C6" w14:textId="403F7AB0" w:rsidR="00ED4AD0" w:rsidRDefault="00ED4AD0" w:rsidP="00ED4AD0">
      <w:pPr>
        <w:rPr>
          <w:rFonts w:ascii="Arial" w:hAnsi="Arial" w:cs="Arial"/>
          <w:lang w:val="en-GB"/>
        </w:rPr>
      </w:pPr>
      <w:r w:rsidRPr="00973CD1">
        <w:rPr>
          <w:rFonts w:ascii="Arial" w:hAnsi="Arial" w:cs="Arial"/>
          <w:lang w:val="en-GB"/>
        </w:rPr>
        <w:t>This is a licence between …. (A1 member of CFPA Europe = A1-M), …. (A1-M’s address), the CFPA Europe (the CFPA E), c/o DBI, Jernholmen 12, DK-2650 Hvidovre, Denmark, and …. (the Non-European Member, N-EM), … (N-EM’s address). The licence specifies the conditions under which the … (A1-M) and CFPA E permits the …. (N-EM) to deliver CFPA E training programs. The licence requires that the … (N-EM) has paid the annual membership fee to CFPA Europe and ceases immediately if the annual fee is not paid after a reminder.</w:t>
      </w:r>
    </w:p>
    <w:p w14:paraId="5E527E4A" w14:textId="77777777" w:rsidR="00D85CBE" w:rsidRPr="00973CD1" w:rsidRDefault="00D85CBE" w:rsidP="00ED4AD0">
      <w:pPr>
        <w:rPr>
          <w:rFonts w:ascii="Arial" w:hAnsi="Arial" w:cs="Arial"/>
          <w:sz w:val="22"/>
          <w:szCs w:val="22"/>
          <w:lang w:val="en-GB"/>
        </w:rPr>
      </w:pPr>
    </w:p>
    <w:p w14:paraId="29A3CA94" w14:textId="567031A4" w:rsidR="00ED4AD0" w:rsidRPr="0010482B"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10482B">
        <w:rPr>
          <w:rFonts w:ascii="Arial" w:hAnsi="Arial" w:cs="Arial"/>
          <w:lang w:val="en-US"/>
        </w:rPr>
        <w:t>Duration of licence</w:t>
      </w:r>
      <w:r w:rsidR="00D85CBE" w:rsidRPr="0010482B">
        <w:rPr>
          <w:rFonts w:ascii="Arial" w:hAnsi="Arial" w:cs="Arial"/>
          <w:lang w:val="en-US"/>
        </w:rPr>
        <w:br/>
      </w:r>
      <w:r w:rsidRPr="0010482B">
        <w:rPr>
          <w:rFonts w:ascii="Arial" w:hAnsi="Arial" w:cs="Arial"/>
          <w:lang w:val="en-US"/>
        </w:rPr>
        <w:t xml:space="preserve">The initial period of the licence will be from the date of signature for a period of </w:t>
      </w:r>
      <w:r w:rsidR="00030C45" w:rsidRPr="0010482B">
        <w:rPr>
          <w:rFonts w:ascii="Arial" w:hAnsi="Arial" w:cs="Arial"/>
          <w:lang w:val="en-US"/>
        </w:rPr>
        <w:t>36</w:t>
      </w:r>
      <w:r w:rsidRPr="0010482B">
        <w:rPr>
          <w:rFonts w:ascii="Arial" w:hAnsi="Arial" w:cs="Arial"/>
          <w:lang w:val="en-US"/>
        </w:rPr>
        <w:t xml:space="preserve"> month. Subject to satisfactory quality, proven in completed quality Internal and External audits, the … (A1-M) and … (CFPA E) will arrange for renewal of the licence for a further </w:t>
      </w:r>
      <w:r w:rsidR="00030C45" w:rsidRPr="0010482B">
        <w:rPr>
          <w:rFonts w:ascii="Arial" w:hAnsi="Arial" w:cs="Arial"/>
          <w:lang w:val="en-US"/>
        </w:rPr>
        <w:t>36</w:t>
      </w:r>
      <w:r w:rsidRPr="0010482B">
        <w:rPr>
          <w:rFonts w:ascii="Arial" w:hAnsi="Arial" w:cs="Arial"/>
          <w:lang w:val="en-US"/>
        </w:rPr>
        <w:t xml:space="preserve"> months, subject to any variations in the scope of the licence (see clause 2 below) that may seem to be required after the initial period or that may arise because changes in the CFPA E’s Statutes.</w:t>
      </w:r>
    </w:p>
    <w:p w14:paraId="7C22024F" w14:textId="4A34C95E" w:rsidR="00ED4AD0" w:rsidRPr="0010482B"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10482B">
        <w:rPr>
          <w:rFonts w:ascii="Arial" w:hAnsi="Arial" w:cs="Arial"/>
          <w:lang w:val="en-US"/>
        </w:rPr>
        <w:t>Scope of licence</w:t>
      </w:r>
      <w:r w:rsidR="00D85CBE" w:rsidRPr="0010482B">
        <w:rPr>
          <w:rFonts w:ascii="Arial" w:hAnsi="Arial" w:cs="Arial"/>
          <w:lang w:val="en-US"/>
        </w:rPr>
        <w:br/>
      </w:r>
      <w:r w:rsidR="00E923FD" w:rsidRPr="0010482B">
        <w:rPr>
          <w:rFonts w:ascii="Arial" w:hAnsi="Arial" w:cs="Arial"/>
          <w:lang w:val="en-US"/>
        </w:rPr>
        <w:t>The licence relates to the CFPA E harmonized courses that are listed in appendix to this licence agreement. The ... (A1-M) and CFPA E have in agreement with the ... (N-EM), and after assessing the competences that the ... (N-EM) has, come to the conclusion that the ... (N-EM) has the necessary skills and competences to be able to offer named courses in the appendix. The list in the the appendix can be revised annually.</w:t>
      </w:r>
    </w:p>
    <w:p w14:paraId="2F9A6888" w14:textId="1D34F4C5" w:rsidR="00ED4AD0" w:rsidRPr="0010482B"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10482B">
        <w:rPr>
          <w:rFonts w:ascii="Arial" w:hAnsi="Arial" w:cs="Arial"/>
          <w:lang w:val="en-US"/>
        </w:rPr>
        <w:t>Purpose of licence</w:t>
      </w:r>
      <w:r w:rsidR="00D85CBE" w:rsidRPr="0010482B">
        <w:rPr>
          <w:rFonts w:ascii="Arial" w:hAnsi="Arial" w:cs="Arial"/>
          <w:lang w:val="en-US"/>
        </w:rPr>
        <w:br/>
      </w:r>
      <w:r w:rsidRPr="0010482B">
        <w:rPr>
          <w:rFonts w:ascii="Arial" w:hAnsi="Arial" w:cs="Arial"/>
          <w:lang w:val="en-US"/>
        </w:rPr>
        <w:t>The licence authorizes the …. (N-EM), at its own risk and expense to promote and deliver the CFPA E’s harmonized courses.</w:t>
      </w:r>
    </w:p>
    <w:p w14:paraId="5C97F1ED" w14:textId="1B2B6101" w:rsidR="00ED4AD0" w:rsidRPr="0010482B"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10482B">
        <w:rPr>
          <w:rFonts w:ascii="Arial" w:hAnsi="Arial" w:cs="Arial"/>
          <w:lang w:val="en-US"/>
        </w:rPr>
        <w:t>Territory</w:t>
      </w:r>
      <w:r w:rsidR="00D85CBE" w:rsidRPr="0010482B">
        <w:rPr>
          <w:rFonts w:ascii="Arial" w:hAnsi="Arial" w:cs="Arial"/>
          <w:lang w:val="en-US"/>
        </w:rPr>
        <w:br/>
      </w:r>
      <w:r w:rsidRPr="0010482B">
        <w:rPr>
          <w:rFonts w:ascii="Arial" w:hAnsi="Arial" w:cs="Arial"/>
          <w:lang w:val="en-US"/>
        </w:rPr>
        <w:t>This licence restricts the territory into which the … (N-EM) may sell CFPA E’s harmonized courses to … (N-EM’s country). Classroom training is restricted to … (N-EM’s country) and online training is restricted to customers based in … (N-EM’s country).</w:t>
      </w:r>
    </w:p>
    <w:p w14:paraId="5C86FFCB" w14:textId="526251DE" w:rsidR="00ED4AD0" w:rsidRPr="0010482B"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10482B">
        <w:rPr>
          <w:rFonts w:ascii="Arial" w:hAnsi="Arial" w:cs="Arial"/>
          <w:lang w:val="en-US"/>
        </w:rPr>
        <w:t>Fee per issued diploma and certificate</w:t>
      </w:r>
      <w:r w:rsidR="00D85CBE" w:rsidRPr="0010482B">
        <w:rPr>
          <w:rFonts w:ascii="Arial" w:hAnsi="Arial" w:cs="Arial"/>
          <w:lang w:val="en-US"/>
        </w:rPr>
        <w:br/>
      </w:r>
      <w:r w:rsidRPr="0010482B">
        <w:rPr>
          <w:rFonts w:ascii="Arial" w:hAnsi="Arial" w:cs="Arial"/>
          <w:lang w:val="en-US"/>
        </w:rPr>
        <w:t>Beside the annual membership fee to the CFPA Europe, the … (N-EM) undertakes to pay CFPA E a fee per issued diploma and certificate in accordance with the Appendix “Membership fee” in CFPA E’s Statutes.</w:t>
      </w:r>
      <w:r w:rsidR="00030C45" w:rsidRPr="0010482B">
        <w:rPr>
          <w:rFonts w:ascii="Arial" w:hAnsi="Arial" w:cs="Arial"/>
          <w:lang w:val="en-US"/>
        </w:rPr>
        <w:t xml:space="preserve"> The N-EM will send an annual report mentioning the number of diplomas/certificate delivered in which fields for that.</w:t>
      </w:r>
    </w:p>
    <w:p w14:paraId="7899A5CE" w14:textId="6C265C7F" w:rsidR="00ED4AD0" w:rsidRPr="00973CD1"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973CD1">
        <w:rPr>
          <w:rFonts w:ascii="Arial" w:hAnsi="Arial" w:cs="Arial"/>
          <w:lang w:val="en-US"/>
        </w:rPr>
        <w:t>Quality</w:t>
      </w:r>
      <w:r w:rsidR="00D85CBE" w:rsidRPr="00973CD1">
        <w:rPr>
          <w:rFonts w:ascii="Arial" w:hAnsi="Arial" w:cs="Arial"/>
          <w:lang w:val="en-US"/>
        </w:rPr>
        <w:br/>
      </w:r>
      <w:r w:rsidRPr="00973CD1">
        <w:rPr>
          <w:rFonts w:ascii="Arial" w:hAnsi="Arial" w:cs="Arial"/>
          <w:lang w:val="en-US"/>
        </w:rPr>
        <w:t xml:space="preserve">The … (N-EM) undertakes to implement quality in accordance with “CFPA E Training Centre Handbook” and implement Internal and External Quality Assurance. The External Quality Assurance (EQA) will be arranged on the initiative of … (A1-M), and the first EQA will be done one year after the start of this </w:t>
      </w:r>
      <w:r w:rsidRPr="00973CD1">
        <w:rPr>
          <w:rFonts w:ascii="Arial" w:hAnsi="Arial" w:cs="Arial"/>
          <w:lang w:val="en-US"/>
        </w:rPr>
        <w:lastRenderedPageBreak/>
        <w:t>contract. The costs for … (A1-M) for implementation of the EQA will be paid by CFPA E, in accordance with an established list decided by CFPA E’s Management Committee</w:t>
      </w:r>
      <w:r w:rsidR="00973CD1">
        <w:rPr>
          <w:rFonts w:ascii="Arial" w:hAnsi="Arial" w:cs="Arial"/>
          <w:lang w:val="en-US"/>
        </w:rPr>
        <w:t>.</w:t>
      </w:r>
      <w:r w:rsidR="001F1AE1">
        <w:rPr>
          <w:rFonts w:ascii="Arial" w:hAnsi="Arial" w:cs="Arial"/>
          <w:lang w:val="en-US"/>
        </w:rPr>
        <w:br/>
        <w:t xml:space="preserve">In year 2 of the contract, </w:t>
      </w:r>
      <w:r w:rsidR="00474245">
        <w:rPr>
          <w:rFonts w:ascii="Arial" w:hAnsi="Arial" w:cs="Arial"/>
          <w:lang w:val="en-US"/>
        </w:rPr>
        <w:t xml:space="preserve">the </w:t>
      </w:r>
      <w:r w:rsidR="001F1AE1">
        <w:rPr>
          <w:rFonts w:ascii="Arial" w:hAnsi="Arial" w:cs="Arial"/>
          <w:lang w:val="en-US"/>
        </w:rPr>
        <w:t>Training Commission or … (A1-M) will execute a virtual EQA.</w:t>
      </w:r>
    </w:p>
    <w:p w14:paraId="37EABD0A" w14:textId="4C9E4B8B" w:rsidR="00ED4AD0" w:rsidRPr="00973CD1"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973CD1">
        <w:rPr>
          <w:rFonts w:ascii="Arial" w:hAnsi="Arial" w:cs="Arial"/>
          <w:lang w:val="en-US"/>
        </w:rPr>
        <w:t>Copy rights</w:t>
      </w:r>
      <w:r w:rsidR="00D85CBE" w:rsidRPr="00973CD1">
        <w:rPr>
          <w:rFonts w:ascii="Arial" w:hAnsi="Arial" w:cs="Arial"/>
          <w:lang w:val="en-US"/>
        </w:rPr>
        <w:br/>
      </w:r>
      <w:r w:rsidRPr="00973CD1">
        <w:rPr>
          <w:rFonts w:ascii="Arial" w:hAnsi="Arial" w:cs="Arial"/>
          <w:lang w:val="en-US"/>
        </w:rPr>
        <w:t>The … (N-EM) is free to translate CFPA E’s Guidelines at its own responsibility, and to use these in the courses. If the … (N-EM) translate Guidelines to local languages the … (N-EM’s) can keep the revenue from sales.</w:t>
      </w:r>
    </w:p>
    <w:p w14:paraId="452F727D" w14:textId="35635B17" w:rsidR="00ED4AD0" w:rsidRPr="00973CD1"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973CD1">
        <w:rPr>
          <w:rFonts w:ascii="Arial" w:hAnsi="Arial" w:cs="Arial"/>
          <w:lang w:val="en-US"/>
        </w:rPr>
        <w:t>Liability</w:t>
      </w:r>
      <w:r w:rsidR="00D85CBE" w:rsidRPr="00973CD1">
        <w:rPr>
          <w:rFonts w:ascii="Arial" w:hAnsi="Arial" w:cs="Arial"/>
          <w:lang w:val="en-US"/>
        </w:rPr>
        <w:br/>
      </w:r>
      <w:r w:rsidRPr="00973CD1">
        <w:rPr>
          <w:rFonts w:ascii="Arial" w:hAnsi="Arial" w:cs="Arial"/>
          <w:lang w:val="en-US"/>
        </w:rPr>
        <w:t>The … (A1-M) and the CFPA E shall not be liable for any loss or damage arising directly or indirectly in connection with this licence, including translation of Guidelines.</w:t>
      </w:r>
    </w:p>
    <w:p w14:paraId="0AD0862E" w14:textId="6C13A5F9" w:rsidR="00ED4AD0" w:rsidRPr="00973CD1"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973CD1">
        <w:rPr>
          <w:rFonts w:ascii="Arial" w:hAnsi="Arial" w:cs="Arial"/>
          <w:lang w:val="en-US"/>
        </w:rPr>
        <w:t>Support</w:t>
      </w:r>
      <w:r w:rsidR="00D85CBE" w:rsidRPr="00973CD1">
        <w:rPr>
          <w:rFonts w:ascii="Arial" w:hAnsi="Arial" w:cs="Arial"/>
          <w:lang w:val="en-US"/>
        </w:rPr>
        <w:br/>
      </w:r>
      <w:r w:rsidRPr="00973CD1">
        <w:rPr>
          <w:rFonts w:ascii="Arial" w:hAnsi="Arial" w:cs="Arial"/>
          <w:lang w:val="en-US"/>
        </w:rPr>
        <w:t xml:space="preserve">Upon request, … (A1-M) in connection with CFPA E’s Training Commission agrees to provide any relevant product images/pictures/text the … (N-EM) wish to utilise in marketing literature and on their website, where available. The … (A1-M) will support with template and timetable. Text, template, timetable, etc will be given to the … (N-EM) in the … (A1-M) country’s language. </w:t>
      </w:r>
    </w:p>
    <w:p w14:paraId="433B9EB0" w14:textId="5CAE25EB" w:rsidR="00ED4AD0" w:rsidRPr="00973CD1"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973CD1">
        <w:rPr>
          <w:rFonts w:ascii="Arial" w:hAnsi="Arial" w:cs="Arial"/>
          <w:lang w:val="en-US"/>
        </w:rPr>
        <w:t>Confidentially</w:t>
      </w:r>
      <w:r w:rsidR="00D85CBE" w:rsidRPr="00973CD1">
        <w:rPr>
          <w:rFonts w:ascii="Arial" w:hAnsi="Arial" w:cs="Arial"/>
          <w:lang w:val="en-US"/>
        </w:rPr>
        <w:br/>
      </w:r>
      <w:r w:rsidRPr="00973CD1">
        <w:rPr>
          <w:rFonts w:ascii="Arial" w:hAnsi="Arial" w:cs="Arial"/>
          <w:lang w:val="en-US"/>
        </w:rPr>
        <w:t>It is mutually agreed that save in respect of any information which is already in the public domain, the contents of this agreement and all other information provided by each party to the other will not be disclosed to any third party than to a party’s professional advisers or as may be required by law.</w:t>
      </w:r>
    </w:p>
    <w:p w14:paraId="7BE2151D" w14:textId="1E59059F" w:rsidR="00ED4AD0" w:rsidRPr="00973CD1"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973CD1">
        <w:rPr>
          <w:rFonts w:ascii="Arial" w:hAnsi="Arial" w:cs="Arial"/>
          <w:lang w:val="en-US"/>
        </w:rPr>
        <w:t>Termination</w:t>
      </w:r>
      <w:r w:rsidR="00D85CBE" w:rsidRPr="00973CD1">
        <w:rPr>
          <w:rFonts w:ascii="Arial" w:hAnsi="Arial" w:cs="Arial"/>
          <w:lang w:val="en-US"/>
        </w:rPr>
        <w:br/>
      </w:r>
      <w:r w:rsidRPr="00973CD1">
        <w:rPr>
          <w:rFonts w:ascii="Arial" w:hAnsi="Arial" w:cs="Arial"/>
          <w:lang w:val="en-US"/>
        </w:rPr>
        <w:t xml:space="preserve">Either party may terminate this agreement at any time on giving not less than 12 months notification in writing. </w:t>
      </w:r>
    </w:p>
    <w:p w14:paraId="5D7B0E8B" w14:textId="6A62E497" w:rsidR="00ED4AD0" w:rsidRPr="00973CD1"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973CD1">
        <w:rPr>
          <w:rFonts w:ascii="Arial" w:hAnsi="Arial" w:cs="Arial"/>
          <w:lang w:val="en-US"/>
        </w:rPr>
        <w:t>Sub-contracting and assignment</w:t>
      </w:r>
      <w:r w:rsidR="00D85CBE" w:rsidRPr="00973CD1">
        <w:rPr>
          <w:rFonts w:ascii="Arial" w:hAnsi="Arial" w:cs="Arial"/>
          <w:lang w:val="en-US"/>
        </w:rPr>
        <w:br/>
      </w:r>
      <w:r w:rsidRPr="00973CD1">
        <w:rPr>
          <w:rFonts w:ascii="Arial" w:hAnsi="Arial" w:cs="Arial"/>
          <w:lang w:val="en-US"/>
        </w:rPr>
        <w:t>The … (N-EM) shall not be entitled to assign the benefit or burden of the whole or any part of this agreement without the prior written consent of the … (A1-M) and the CFPA E.</w:t>
      </w:r>
    </w:p>
    <w:p w14:paraId="27F57F37" w14:textId="42777797" w:rsidR="00ED4AD0" w:rsidRPr="00973CD1" w:rsidRDefault="00ED4AD0" w:rsidP="002638F2">
      <w:pPr>
        <w:widowControl/>
        <w:numPr>
          <w:ilvl w:val="0"/>
          <w:numId w:val="16"/>
        </w:numPr>
        <w:suppressAutoHyphens/>
        <w:overflowPunct w:val="0"/>
        <w:adjustRightInd w:val="0"/>
        <w:spacing w:after="220"/>
        <w:ind w:left="567" w:hanging="567"/>
        <w:textAlignment w:val="baseline"/>
        <w:rPr>
          <w:rFonts w:ascii="Arial" w:hAnsi="Arial" w:cs="Arial"/>
          <w:lang w:val="en-US"/>
        </w:rPr>
      </w:pPr>
      <w:r w:rsidRPr="00973CD1">
        <w:rPr>
          <w:rFonts w:ascii="Arial" w:hAnsi="Arial" w:cs="Arial"/>
          <w:lang w:val="en-US"/>
        </w:rPr>
        <w:t>Force majeure</w:t>
      </w:r>
      <w:r w:rsidR="00D85CBE" w:rsidRPr="00973CD1">
        <w:rPr>
          <w:rFonts w:ascii="Arial" w:hAnsi="Arial" w:cs="Arial"/>
          <w:lang w:val="en-US"/>
        </w:rPr>
        <w:br/>
      </w:r>
      <w:r w:rsidRPr="00973CD1">
        <w:rPr>
          <w:rFonts w:ascii="Arial" w:hAnsi="Arial" w:cs="Arial"/>
          <w:lang w:val="en-US"/>
        </w:rPr>
        <w:t>Neither of the parties shall be liable to the other for any loss or damage, cost, expenses or other claims for compensation arising as direct or indirect result of breach or non-performance of any of its obligations under this agreement due to any cause beyond the other party’s reasonable control including, without limitation, any act of war, military operations, riot, accident, failure or shortage of fuel or power supplies, abnormally inclement weather, fire, flood, hurricane, drought, explosion, lightening, strike, lock out or trade dispute.</w:t>
      </w:r>
    </w:p>
    <w:p w14:paraId="101E3833" w14:textId="77777777" w:rsidR="00ED4AD0" w:rsidRPr="00973CD1" w:rsidRDefault="00ED4AD0" w:rsidP="00973CD1">
      <w:pPr>
        <w:widowControl/>
        <w:suppressAutoHyphens/>
        <w:overflowPunct w:val="0"/>
        <w:adjustRightInd w:val="0"/>
        <w:spacing w:after="220"/>
        <w:textAlignment w:val="baseline"/>
        <w:rPr>
          <w:rFonts w:ascii="Arial" w:hAnsi="Arial" w:cs="Arial"/>
          <w:lang w:val="en-US"/>
        </w:rPr>
      </w:pPr>
    </w:p>
    <w:p w14:paraId="3BAB23F2" w14:textId="77777777" w:rsidR="00A00FD9" w:rsidRDefault="00A00FD9">
      <w:pPr>
        <w:widowControl/>
        <w:autoSpaceDE/>
        <w:autoSpaceDN/>
        <w:rPr>
          <w:rFonts w:ascii="Arial" w:hAnsi="Arial" w:cs="Arial"/>
          <w:lang w:val="en-US"/>
        </w:rPr>
      </w:pPr>
      <w:r>
        <w:rPr>
          <w:rFonts w:ascii="Arial" w:hAnsi="Arial" w:cs="Arial"/>
          <w:lang w:val="en-US"/>
        </w:rPr>
        <w:br w:type="page"/>
      </w:r>
    </w:p>
    <w:p w14:paraId="725EC07C" w14:textId="7C64A216" w:rsidR="00ED4AD0" w:rsidRPr="00973CD1" w:rsidRDefault="00ED4AD0" w:rsidP="00973CD1">
      <w:pPr>
        <w:widowControl/>
        <w:suppressAutoHyphens/>
        <w:overflowPunct w:val="0"/>
        <w:adjustRightInd w:val="0"/>
        <w:spacing w:after="220"/>
        <w:textAlignment w:val="baseline"/>
        <w:rPr>
          <w:rFonts w:ascii="Arial" w:hAnsi="Arial" w:cs="Arial"/>
          <w:lang w:val="en-US"/>
        </w:rPr>
      </w:pPr>
      <w:r w:rsidRPr="00973CD1">
        <w:rPr>
          <w:rFonts w:ascii="Arial" w:hAnsi="Arial" w:cs="Arial"/>
          <w:lang w:val="en-US"/>
        </w:rPr>
        <w:t>Signed for and on behalf of …. (N-EM)</w:t>
      </w:r>
    </w:p>
    <w:p w14:paraId="1AF72C0B" w14:textId="77777777" w:rsidR="00D85CBE" w:rsidRPr="00973CD1" w:rsidRDefault="00D85CBE" w:rsidP="00973CD1">
      <w:pPr>
        <w:widowControl/>
        <w:suppressAutoHyphens/>
        <w:overflowPunct w:val="0"/>
        <w:adjustRightInd w:val="0"/>
        <w:spacing w:after="220"/>
        <w:textAlignment w:val="baseline"/>
        <w:rPr>
          <w:rFonts w:ascii="Arial" w:hAnsi="Arial" w:cs="Arial"/>
          <w:lang w:val="en-US"/>
        </w:rPr>
      </w:pPr>
    </w:p>
    <w:p w14:paraId="380B4B96" w14:textId="77777777" w:rsidR="00ED4AD0" w:rsidRPr="00973CD1" w:rsidRDefault="00ED4AD0" w:rsidP="00973CD1">
      <w:pPr>
        <w:widowControl/>
        <w:suppressAutoHyphens/>
        <w:overflowPunct w:val="0"/>
        <w:adjustRightInd w:val="0"/>
        <w:spacing w:after="220"/>
        <w:textAlignment w:val="baseline"/>
        <w:rPr>
          <w:rFonts w:ascii="Arial" w:hAnsi="Arial" w:cs="Arial"/>
          <w:lang w:val="en-US"/>
        </w:rPr>
      </w:pPr>
      <w:r w:rsidRPr="00973CD1">
        <w:rPr>
          <w:rFonts w:ascii="Arial" w:hAnsi="Arial" w:cs="Arial"/>
          <w:lang w:val="en-US"/>
        </w:rPr>
        <w:t>by ……………………………………….............</w:t>
      </w:r>
      <w:r w:rsidRPr="00973CD1">
        <w:rPr>
          <w:rFonts w:ascii="Arial" w:hAnsi="Arial" w:cs="Arial"/>
          <w:lang w:val="en-US"/>
        </w:rPr>
        <w:tab/>
        <w:t>Date ……………………………….</w:t>
      </w:r>
    </w:p>
    <w:p w14:paraId="245F7AC2" w14:textId="77777777" w:rsidR="00ED4AD0" w:rsidRPr="00973CD1" w:rsidRDefault="00ED4AD0" w:rsidP="00973CD1">
      <w:pPr>
        <w:widowControl/>
        <w:suppressAutoHyphens/>
        <w:overflowPunct w:val="0"/>
        <w:adjustRightInd w:val="0"/>
        <w:spacing w:after="220"/>
        <w:textAlignment w:val="baseline"/>
        <w:rPr>
          <w:rFonts w:ascii="Arial" w:hAnsi="Arial" w:cs="Arial"/>
          <w:lang w:val="en-US"/>
        </w:rPr>
      </w:pPr>
    </w:p>
    <w:p w14:paraId="7DF51FF7" w14:textId="22E21841" w:rsidR="00ED4AD0" w:rsidRDefault="00ED4AD0" w:rsidP="00973CD1">
      <w:pPr>
        <w:widowControl/>
        <w:suppressAutoHyphens/>
        <w:overflowPunct w:val="0"/>
        <w:adjustRightInd w:val="0"/>
        <w:spacing w:after="220"/>
        <w:textAlignment w:val="baseline"/>
        <w:rPr>
          <w:rFonts w:ascii="Arial" w:hAnsi="Arial" w:cs="Arial"/>
          <w:lang w:val="en-US"/>
        </w:rPr>
      </w:pPr>
      <w:r w:rsidRPr="00973CD1">
        <w:rPr>
          <w:rFonts w:ascii="Arial" w:hAnsi="Arial" w:cs="Arial"/>
          <w:lang w:val="en-US"/>
        </w:rPr>
        <w:lastRenderedPageBreak/>
        <w:t>Signed for and on behalf of …. (A1-M)</w:t>
      </w:r>
    </w:p>
    <w:p w14:paraId="56C93ED1" w14:textId="77777777" w:rsidR="00E449D8" w:rsidRPr="00973CD1" w:rsidRDefault="00E449D8" w:rsidP="00973CD1">
      <w:pPr>
        <w:widowControl/>
        <w:suppressAutoHyphens/>
        <w:overflowPunct w:val="0"/>
        <w:adjustRightInd w:val="0"/>
        <w:spacing w:after="220"/>
        <w:textAlignment w:val="baseline"/>
        <w:rPr>
          <w:rFonts w:ascii="Arial" w:hAnsi="Arial" w:cs="Arial"/>
          <w:lang w:val="en-US"/>
        </w:rPr>
      </w:pPr>
    </w:p>
    <w:p w14:paraId="3FD84F7A" w14:textId="77777777" w:rsidR="00ED4AD0" w:rsidRPr="00973CD1" w:rsidRDefault="00ED4AD0" w:rsidP="00973CD1">
      <w:pPr>
        <w:widowControl/>
        <w:suppressAutoHyphens/>
        <w:overflowPunct w:val="0"/>
        <w:adjustRightInd w:val="0"/>
        <w:spacing w:after="220"/>
        <w:textAlignment w:val="baseline"/>
        <w:rPr>
          <w:rFonts w:ascii="Arial" w:hAnsi="Arial" w:cs="Arial"/>
          <w:lang w:val="en-US"/>
        </w:rPr>
      </w:pPr>
      <w:r w:rsidRPr="00973CD1">
        <w:rPr>
          <w:rFonts w:ascii="Arial" w:hAnsi="Arial" w:cs="Arial"/>
          <w:lang w:val="en-US"/>
        </w:rPr>
        <w:t>by ………………………………………………</w:t>
      </w:r>
      <w:r w:rsidRPr="00973CD1">
        <w:rPr>
          <w:rFonts w:ascii="Arial" w:hAnsi="Arial" w:cs="Arial"/>
          <w:lang w:val="en-US"/>
        </w:rPr>
        <w:tab/>
        <w:t>Date ……………………………….</w:t>
      </w:r>
    </w:p>
    <w:p w14:paraId="686DC1D3" w14:textId="77777777" w:rsidR="00ED4AD0" w:rsidRPr="00973CD1" w:rsidRDefault="00ED4AD0" w:rsidP="00973CD1">
      <w:pPr>
        <w:widowControl/>
        <w:suppressAutoHyphens/>
        <w:overflowPunct w:val="0"/>
        <w:adjustRightInd w:val="0"/>
        <w:spacing w:after="220"/>
        <w:textAlignment w:val="baseline"/>
        <w:rPr>
          <w:rFonts w:ascii="Arial" w:hAnsi="Arial" w:cs="Arial"/>
          <w:lang w:val="en-US"/>
        </w:rPr>
      </w:pPr>
    </w:p>
    <w:p w14:paraId="55B1B8EE" w14:textId="017BC387" w:rsidR="00ED4AD0" w:rsidRDefault="00ED4AD0" w:rsidP="00973CD1">
      <w:pPr>
        <w:widowControl/>
        <w:suppressAutoHyphens/>
        <w:overflowPunct w:val="0"/>
        <w:adjustRightInd w:val="0"/>
        <w:spacing w:after="220"/>
        <w:textAlignment w:val="baseline"/>
        <w:rPr>
          <w:rFonts w:ascii="Arial" w:hAnsi="Arial" w:cs="Arial"/>
          <w:lang w:val="en-US"/>
        </w:rPr>
      </w:pPr>
      <w:r w:rsidRPr="00973CD1">
        <w:rPr>
          <w:rFonts w:ascii="Arial" w:hAnsi="Arial" w:cs="Arial"/>
          <w:lang w:val="en-US"/>
        </w:rPr>
        <w:t>Signed for and behalf of the CFPA Europe</w:t>
      </w:r>
    </w:p>
    <w:p w14:paraId="0408BF3B" w14:textId="77777777" w:rsidR="00E449D8" w:rsidRPr="00973CD1" w:rsidRDefault="00E449D8" w:rsidP="00973CD1">
      <w:pPr>
        <w:widowControl/>
        <w:suppressAutoHyphens/>
        <w:overflowPunct w:val="0"/>
        <w:adjustRightInd w:val="0"/>
        <w:spacing w:after="220"/>
        <w:textAlignment w:val="baseline"/>
        <w:rPr>
          <w:rFonts w:ascii="Arial" w:hAnsi="Arial" w:cs="Arial"/>
          <w:lang w:val="en-US"/>
        </w:rPr>
      </w:pPr>
    </w:p>
    <w:p w14:paraId="1E107747" w14:textId="77777777" w:rsidR="00ED4AD0" w:rsidRPr="00973CD1" w:rsidRDefault="00ED4AD0" w:rsidP="00973CD1">
      <w:pPr>
        <w:widowControl/>
        <w:suppressAutoHyphens/>
        <w:overflowPunct w:val="0"/>
        <w:adjustRightInd w:val="0"/>
        <w:spacing w:after="220"/>
        <w:textAlignment w:val="baseline"/>
        <w:rPr>
          <w:rFonts w:ascii="Arial" w:hAnsi="Arial" w:cs="Arial"/>
          <w:lang w:val="en-US"/>
        </w:rPr>
      </w:pPr>
      <w:r w:rsidRPr="00973CD1">
        <w:rPr>
          <w:rFonts w:ascii="Arial" w:hAnsi="Arial" w:cs="Arial"/>
          <w:lang w:val="en-US"/>
        </w:rPr>
        <w:t>by …………………………………………………</w:t>
      </w:r>
      <w:r w:rsidRPr="00973CD1">
        <w:rPr>
          <w:rFonts w:ascii="Arial" w:hAnsi="Arial" w:cs="Arial"/>
          <w:lang w:val="en-US"/>
        </w:rPr>
        <w:tab/>
        <w:t>Date ……………………………….</w:t>
      </w:r>
    </w:p>
    <w:p w14:paraId="0DAF1611" w14:textId="4FD66613" w:rsidR="00B348F2" w:rsidRPr="004F5708" w:rsidRDefault="00E449D8" w:rsidP="0043080B">
      <w:pPr>
        <w:spacing w:before="36"/>
        <w:ind w:right="-1"/>
        <w:rPr>
          <w:rFonts w:ascii="Arial" w:hAnsi="Arial" w:cs="Arial"/>
          <w:noProof w:val="0"/>
          <w:spacing w:val="2"/>
          <w:lang w:val="en-GB"/>
        </w:rPr>
      </w:pPr>
      <w:r>
        <w:rPr>
          <w:rFonts w:ascii="Arial" w:hAnsi="Arial" w:cs="Arial"/>
          <w:noProof w:val="0"/>
          <w:spacing w:val="2"/>
          <w:lang w:val="en-GB"/>
        </w:rPr>
        <w:tab/>
        <w:t>(Chairman)</w:t>
      </w:r>
    </w:p>
    <w:sectPr w:rsidR="00B348F2" w:rsidRPr="004F5708" w:rsidSect="00AB6E4E">
      <w:headerReference w:type="even" r:id="rId11"/>
      <w:headerReference w:type="default" r:id="rId12"/>
      <w:footerReference w:type="even" r:id="rId13"/>
      <w:headerReference w:type="first" r:id="rId14"/>
      <w:type w:val="continuous"/>
      <w:pgSz w:w="11907" w:h="16840" w:code="9"/>
      <w:pgMar w:top="800" w:right="1418" w:bottom="1134" w:left="1134" w:header="567"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1C398" w14:textId="77777777" w:rsidR="0061257F" w:rsidRDefault="0061257F">
      <w:r>
        <w:separator/>
      </w:r>
    </w:p>
  </w:endnote>
  <w:endnote w:type="continuationSeparator" w:id="0">
    <w:p w14:paraId="3B0E48CA" w14:textId="77777777" w:rsidR="0061257F" w:rsidRDefault="0061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D7C4" w14:textId="77777777" w:rsidR="00AE5A0E" w:rsidRDefault="00AE5A0E">
    <w:r>
      <w:rPr>
        <w:lang w:val="de-DE" w:eastAsia="de-DE"/>
      </w:rPr>
      <mc:AlternateContent>
        <mc:Choice Requires="wps">
          <w:drawing>
            <wp:anchor distT="0" distB="0" distL="0" distR="0" simplePos="0" relativeHeight="251657728" behindDoc="0" locked="0" layoutInCell="0" allowOverlap="1" wp14:anchorId="15F07253" wp14:editId="445E9EF0">
              <wp:simplePos x="0" y="0"/>
              <wp:positionH relativeFrom="page">
                <wp:posOffset>886460</wp:posOffset>
              </wp:positionH>
              <wp:positionV relativeFrom="page">
                <wp:posOffset>10080625</wp:posOffset>
              </wp:positionV>
              <wp:extent cx="5772785" cy="139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83D9" w14:textId="77777777" w:rsidR="00AE5A0E" w:rsidRDefault="00AE5A0E">
                          <w:pPr>
                            <w:spacing w:before="36" w:line="144" w:lineRule="exact"/>
                            <w:ind w:left="7128"/>
                            <w:rPr>
                              <w:rFonts w:ascii="Arial" w:hAnsi="Arial" w:cs="Arial"/>
                              <w:noProof w:val="0"/>
                              <w:spacing w:val="14"/>
                              <w:sz w:val="14"/>
                              <w:szCs w:val="14"/>
                              <w:lang w:val="en-US"/>
                            </w:rPr>
                          </w:pPr>
                          <w:r>
                            <w:rPr>
                              <w:rFonts w:ascii="Arial" w:hAnsi="Arial" w:cs="Arial"/>
                              <w:noProof w:val="0"/>
                              <w:spacing w:val="14"/>
                              <w:sz w:val="14"/>
                              <w:szCs w:val="14"/>
                              <w:lang w:val="en-US"/>
                            </w:rPr>
                            <w:t>Draft 1, 25. March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07253" id="_x0000_t202" coordsize="21600,21600" o:spt="202" path="m,l,21600r21600,l21600,xe">
              <v:stroke joinstyle="miter"/>
              <v:path gradientshapeok="t" o:connecttype="rect"/>
            </v:shapetype>
            <v:shape id="Text Box 3" o:spid="_x0000_s1026" type="#_x0000_t202" style="position:absolute;margin-left:69.8pt;margin-top:793.75pt;width:454.55pt;height:1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" o:allowincell="f" filled="f" stroked="f">
              <v:textbox inset="0,0,0,0">
                <w:txbxContent>
                  <w:p w14:paraId="780B83D9" w14:textId="77777777" w:rsidR="00AE5A0E" w:rsidRDefault="00AE5A0E">
                    <w:pPr>
                      <w:spacing w:before="36" w:line="144" w:lineRule="exact"/>
                      <w:ind w:left="7128"/>
                      <w:rPr>
                        <w:rFonts w:ascii="Arial" w:hAnsi="Arial" w:cs="Arial"/>
                        <w:noProof w:val="0"/>
                        <w:spacing w:val="14"/>
                        <w:sz w:val="14"/>
                        <w:szCs w:val="14"/>
                        <w:lang w:val="en-US"/>
                      </w:rPr>
                    </w:pPr>
                    <w:r>
                      <w:rPr>
                        <w:rFonts w:ascii="Arial" w:hAnsi="Arial" w:cs="Arial"/>
                        <w:noProof w:val="0"/>
                        <w:spacing w:val="14"/>
                        <w:sz w:val="14"/>
                        <w:szCs w:val="14"/>
                        <w:lang w:val="en-US"/>
                      </w:rPr>
                      <w:t>Draft 1, 25. March 2002</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DDED" w14:textId="77777777" w:rsidR="0061257F" w:rsidRDefault="0061257F">
      <w:r>
        <w:separator/>
      </w:r>
    </w:p>
  </w:footnote>
  <w:footnote w:type="continuationSeparator" w:id="0">
    <w:p w14:paraId="1D9BBB90" w14:textId="77777777" w:rsidR="0061257F" w:rsidRDefault="0061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5B781" w14:textId="77777777" w:rsidR="00AE5A0E" w:rsidRDefault="00AE5A0E">
    <w:pPr>
      <w:widowControl/>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65DD" w14:textId="77777777" w:rsidR="00AE5A0E" w:rsidRDefault="00AE5A0E">
    <w:pPr>
      <w:widowControl/>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64E8" w14:textId="77777777" w:rsidR="00AE5A0E" w:rsidRDefault="00AE5A0E">
    <w:pPr>
      <w:widowControl/>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A43"/>
    <w:multiLevelType w:val="multilevel"/>
    <w:tmpl w:val="3FDE8714"/>
    <w:lvl w:ilvl="0">
      <w:start w:val="4"/>
      <w:numFmt w:val="decimal"/>
      <w:lvlText w:val="%1"/>
      <w:lvlJc w:val="left"/>
      <w:pPr>
        <w:ind w:left="480" w:hanging="480"/>
      </w:pPr>
      <w:rPr>
        <w:rFonts w:hint="default"/>
      </w:rPr>
    </w:lvl>
    <w:lvl w:ilvl="1">
      <w:start w:val="1"/>
      <w:numFmt w:val="decimal"/>
      <w:lvlText w:val="%1.%2"/>
      <w:lvlJc w:val="left"/>
      <w:pPr>
        <w:ind w:left="516" w:hanging="48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1" w15:restartNumberingAfterBreak="0">
    <w:nsid w:val="06692276"/>
    <w:multiLevelType w:val="multilevel"/>
    <w:tmpl w:val="7068B8BC"/>
    <w:lvl w:ilvl="0">
      <w:start w:val="12"/>
      <w:numFmt w:val="decimal"/>
      <w:lvlText w:val="%1."/>
      <w:lvlJc w:val="left"/>
      <w:pPr>
        <w:ind w:left="480" w:hanging="48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2" w15:restartNumberingAfterBreak="0">
    <w:nsid w:val="0887560D"/>
    <w:multiLevelType w:val="hybridMultilevel"/>
    <w:tmpl w:val="DF3CA7BC"/>
    <w:lvl w:ilvl="0" w:tplc="505A1684">
      <w:start w:val="1"/>
      <w:numFmt w:val="decimal"/>
      <w:lvlText w:val="%1."/>
      <w:lvlJc w:val="left"/>
      <w:pPr>
        <w:tabs>
          <w:tab w:val="num" w:pos="504"/>
        </w:tabs>
        <w:ind w:left="72" w:firstLine="0"/>
      </w:pPr>
      <w:rPr>
        <w:rFonts w:cs="Times New Roman"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9F4176B"/>
    <w:multiLevelType w:val="multilevel"/>
    <w:tmpl w:val="38884060"/>
    <w:lvl w:ilvl="0">
      <w:start w:val="1"/>
      <w:numFmt w:val="decimal"/>
      <w:lvlText w:val="%1."/>
      <w:lvlJc w:val="left"/>
      <w:pPr>
        <w:tabs>
          <w:tab w:val="num" w:pos="432"/>
        </w:tabs>
        <w:ind w:left="432" w:hanging="432"/>
      </w:pPr>
      <w:rPr>
        <w:rFonts w:cs="Times New Roman" w:hint="default"/>
        <w:color w:val="000000"/>
      </w:rPr>
    </w:lvl>
    <w:lvl w:ilvl="1">
      <w:start w:val="2"/>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4" w15:restartNumberingAfterBreak="0">
    <w:nsid w:val="0A7D0128"/>
    <w:multiLevelType w:val="multilevel"/>
    <w:tmpl w:val="061245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0B6D15F2"/>
    <w:multiLevelType w:val="multilevel"/>
    <w:tmpl w:val="1E7AA1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6D75C5"/>
    <w:multiLevelType w:val="multilevel"/>
    <w:tmpl w:val="26004F4E"/>
    <w:lvl w:ilvl="0">
      <w:start w:val="1"/>
      <w:numFmt w:val="decimal"/>
      <w:lvlText w:val="%1."/>
      <w:lvlJc w:val="left"/>
      <w:pPr>
        <w:tabs>
          <w:tab w:val="num" w:pos="432"/>
        </w:tabs>
        <w:ind w:left="432" w:hanging="432"/>
      </w:pPr>
      <w:rPr>
        <w:rFonts w:cs="Times New Roman"/>
        <w:color w:val="000000"/>
      </w:rPr>
    </w:lvl>
    <w:lvl w:ilvl="1">
      <w:start w:val="2"/>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7" w15:restartNumberingAfterBreak="0">
    <w:nsid w:val="11FB0203"/>
    <w:multiLevelType w:val="multilevel"/>
    <w:tmpl w:val="96BC5816"/>
    <w:lvl w:ilvl="0">
      <w:start w:val="6"/>
      <w:numFmt w:val="decimal"/>
      <w:lvlText w:val="%1."/>
      <w:lvlJc w:val="left"/>
      <w:pPr>
        <w:ind w:left="540" w:hanging="540"/>
      </w:pPr>
      <w:rPr>
        <w:rFonts w:hint="default"/>
      </w:rPr>
    </w:lvl>
    <w:lvl w:ilvl="1">
      <w:start w:val="4"/>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528" w:hanging="1800"/>
      </w:pPr>
      <w:rPr>
        <w:rFonts w:hint="default"/>
      </w:rPr>
    </w:lvl>
  </w:abstractNum>
  <w:abstractNum w:abstractNumId="8" w15:restartNumberingAfterBreak="0">
    <w:nsid w:val="16FA34D2"/>
    <w:multiLevelType w:val="multilevel"/>
    <w:tmpl w:val="5564559A"/>
    <w:lvl w:ilvl="0">
      <w:start w:val="10"/>
      <w:numFmt w:val="decimal"/>
      <w:lvlText w:val="%1."/>
      <w:lvlJc w:val="left"/>
      <w:pPr>
        <w:ind w:left="480" w:hanging="48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9" w15:restartNumberingAfterBreak="0">
    <w:nsid w:val="1B8E4B35"/>
    <w:multiLevelType w:val="hybridMultilevel"/>
    <w:tmpl w:val="DF3CA7BC"/>
    <w:lvl w:ilvl="0" w:tplc="505A1684">
      <w:start w:val="1"/>
      <w:numFmt w:val="decimal"/>
      <w:lvlText w:val="%1."/>
      <w:lvlJc w:val="left"/>
      <w:pPr>
        <w:tabs>
          <w:tab w:val="num" w:pos="504"/>
        </w:tabs>
        <w:ind w:left="72" w:firstLine="0"/>
      </w:pPr>
      <w:rPr>
        <w:rFonts w:cs="Times New Roman" w:hint="default"/>
        <w:color w:val="00000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BDD2830"/>
    <w:multiLevelType w:val="hybridMultilevel"/>
    <w:tmpl w:val="F50A0DE0"/>
    <w:lvl w:ilvl="0" w:tplc="3FF0D4F4">
      <w:start w:val="1"/>
      <w:numFmt w:val="decimal"/>
      <w:lvlText w:val="%1."/>
      <w:lvlJc w:val="left"/>
      <w:pPr>
        <w:tabs>
          <w:tab w:val="num" w:pos="504"/>
        </w:tabs>
        <w:ind w:left="72"/>
      </w:pPr>
      <w:rPr>
        <w:rFonts w:cs="Times New Roman"/>
        <w:color w:val="000000"/>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C378CB"/>
    <w:multiLevelType w:val="hybridMultilevel"/>
    <w:tmpl w:val="598E1E3A"/>
    <w:lvl w:ilvl="0" w:tplc="0807000F">
      <w:start w:val="1"/>
      <w:numFmt w:val="decimal"/>
      <w:lvlText w:val="%1."/>
      <w:lvlJc w:val="left"/>
      <w:pPr>
        <w:ind w:left="643" w:hanging="360"/>
      </w:pPr>
      <w:rPr>
        <w:rFonts w:hint="default"/>
      </w:rPr>
    </w:lvl>
    <w:lvl w:ilvl="1" w:tplc="08070019">
      <w:start w:val="1"/>
      <w:numFmt w:val="lowerLetter"/>
      <w:lvlText w:val="%2."/>
      <w:lvlJc w:val="left"/>
      <w:pPr>
        <w:ind w:left="1363" w:hanging="360"/>
      </w:pPr>
    </w:lvl>
    <w:lvl w:ilvl="2" w:tplc="0807001B" w:tentative="1">
      <w:start w:val="1"/>
      <w:numFmt w:val="lowerRoman"/>
      <w:lvlText w:val="%3."/>
      <w:lvlJc w:val="right"/>
      <w:pPr>
        <w:ind w:left="2083" w:hanging="180"/>
      </w:pPr>
    </w:lvl>
    <w:lvl w:ilvl="3" w:tplc="0807000F" w:tentative="1">
      <w:start w:val="1"/>
      <w:numFmt w:val="decimal"/>
      <w:lvlText w:val="%4."/>
      <w:lvlJc w:val="left"/>
      <w:pPr>
        <w:ind w:left="2803" w:hanging="360"/>
      </w:pPr>
    </w:lvl>
    <w:lvl w:ilvl="4" w:tplc="08070019" w:tentative="1">
      <w:start w:val="1"/>
      <w:numFmt w:val="lowerLetter"/>
      <w:lvlText w:val="%5."/>
      <w:lvlJc w:val="left"/>
      <w:pPr>
        <w:ind w:left="3523" w:hanging="360"/>
      </w:pPr>
    </w:lvl>
    <w:lvl w:ilvl="5" w:tplc="0807001B" w:tentative="1">
      <w:start w:val="1"/>
      <w:numFmt w:val="lowerRoman"/>
      <w:lvlText w:val="%6."/>
      <w:lvlJc w:val="right"/>
      <w:pPr>
        <w:ind w:left="4243" w:hanging="180"/>
      </w:pPr>
    </w:lvl>
    <w:lvl w:ilvl="6" w:tplc="0807000F" w:tentative="1">
      <w:start w:val="1"/>
      <w:numFmt w:val="decimal"/>
      <w:lvlText w:val="%7."/>
      <w:lvlJc w:val="left"/>
      <w:pPr>
        <w:ind w:left="4963" w:hanging="360"/>
      </w:pPr>
    </w:lvl>
    <w:lvl w:ilvl="7" w:tplc="08070019" w:tentative="1">
      <w:start w:val="1"/>
      <w:numFmt w:val="lowerLetter"/>
      <w:lvlText w:val="%8."/>
      <w:lvlJc w:val="left"/>
      <w:pPr>
        <w:ind w:left="5683" w:hanging="360"/>
      </w:pPr>
    </w:lvl>
    <w:lvl w:ilvl="8" w:tplc="0807001B" w:tentative="1">
      <w:start w:val="1"/>
      <w:numFmt w:val="lowerRoman"/>
      <w:lvlText w:val="%9."/>
      <w:lvlJc w:val="right"/>
      <w:pPr>
        <w:ind w:left="6403" w:hanging="180"/>
      </w:pPr>
    </w:lvl>
  </w:abstractNum>
  <w:abstractNum w:abstractNumId="12" w15:restartNumberingAfterBreak="0">
    <w:nsid w:val="20B90467"/>
    <w:multiLevelType w:val="multilevel"/>
    <w:tmpl w:val="008AED4C"/>
    <w:lvl w:ilvl="0">
      <w:start w:val="13"/>
      <w:numFmt w:val="decimal"/>
      <w:lvlText w:val="%1."/>
      <w:lvlJc w:val="left"/>
      <w:pPr>
        <w:ind w:left="480" w:hanging="48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3" w15:restartNumberingAfterBreak="0">
    <w:nsid w:val="2C2CCBE3"/>
    <w:multiLevelType w:val="singleLevel"/>
    <w:tmpl w:val="3FF0D4F4"/>
    <w:lvl w:ilvl="0">
      <w:start w:val="1"/>
      <w:numFmt w:val="decimal"/>
      <w:lvlText w:val="%1."/>
      <w:lvlJc w:val="left"/>
      <w:pPr>
        <w:tabs>
          <w:tab w:val="num" w:pos="504"/>
        </w:tabs>
        <w:ind w:left="72"/>
      </w:pPr>
      <w:rPr>
        <w:rFonts w:cs="Times New Roman"/>
        <w:color w:val="000000"/>
      </w:rPr>
    </w:lvl>
  </w:abstractNum>
  <w:abstractNum w:abstractNumId="14" w15:restartNumberingAfterBreak="0">
    <w:nsid w:val="2E912F2D"/>
    <w:multiLevelType w:val="hybridMultilevel"/>
    <w:tmpl w:val="598E1E3A"/>
    <w:lvl w:ilvl="0" w:tplc="0807000F">
      <w:start w:val="1"/>
      <w:numFmt w:val="decimal"/>
      <w:lvlText w:val="%1."/>
      <w:lvlJc w:val="left"/>
      <w:pPr>
        <w:ind w:left="643" w:hanging="360"/>
      </w:pPr>
      <w:rPr>
        <w:rFonts w:hint="default"/>
      </w:rPr>
    </w:lvl>
    <w:lvl w:ilvl="1" w:tplc="08070019">
      <w:start w:val="1"/>
      <w:numFmt w:val="lowerLetter"/>
      <w:lvlText w:val="%2."/>
      <w:lvlJc w:val="left"/>
      <w:pPr>
        <w:ind w:left="1363" w:hanging="360"/>
      </w:pPr>
    </w:lvl>
    <w:lvl w:ilvl="2" w:tplc="0807001B" w:tentative="1">
      <w:start w:val="1"/>
      <w:numFmt w:val="lowerRoman"/>
      <w:lvlText w:val="%3."/>
      <w:lvlJc w:val="right"/>
      <w:pPr>
        <w:ind w:left="2083" w:hanging="180"/>
      </w:pPr>
    </w:lvl>
    <w:lvl w:ilvl="3" w:tplc="0807000F" w:tentative="1">
      <w:start w:val="1"/>
      <w:numFmt w:val="decimal"/>
      <w:lvlText w:val="%4."/>
      <w:lvlJc w:val="left"/>
      <w:pPr>
        <w:ind w:left="2803" w:hanging="360"/>
      </w:pPr>
    </w:lvl>
    <w:lvl w:ilvl="4" w:tplc="08070019" w:tentative="1">
      <w:start w:val="1"/>
      <w:numFmt w:val="lowerLetter"/>
      <w:lvlText w:val="%5."/>
      <w:lvlJc w:val="left"/>
      <w:pPr>
        <w:ind w:left="3523" w:hanging="360"/>
      </w:pPr>
    </w:lvl>
    <w:lvl w:ilvl="5" w:tplc="0807001B" w:tentative="1">
      <w:start w:val="1"/>
      <w:numFmt w:val="lowerRoman"/>
      <w:lvlText w:val="%6."/>
      <w:lvlJc w:val="right"/>
      <w:pPr>
        <w:ind w:left="4243" w:hanging="180"/>
      </w:pPr>
    </w:lvl>
    <w:lvl w:ilvl="6" w:tplc="0807000F" w:tentative="1">
      <w:start w:val="1"/>
      <w:numFmt w:val="decimal"/>
      <w:lvlText w:val="%7."/>
      <w:lvlJc w:val="left"/>
      <w:pPr>
        <w:ind w:left="4963" w:hanging="360"/>
      </w:pPr>
    </w:lvl>
    <w:lvl w:ilvl="7" w:tplc="08070019" w:tentative="1">
      <w:start w:val="1"/>
      <w:numFmt w:val="lowerLetter"/>
      <w:lvlText w:val="%8."/>
      <w:lvlJc w:val="left"/>
      <w:pPr>
        <w:ind w:left="5683" w:hanging="360"/>
      </w:pPr>
    </w:lvl>
    <w:lvl w:ilvl="8" w:tplc="0807001B" w:tentative="1">
      <w:start w:val="1"/>
      <w:numFmt w:val="lowerRoman"/>
      <w:lvlText w:val="%9."/>
      <w:lvlJc w:val="right"/>
      <w:pPr>
        <w:ind w:left="6403" w:hanging="180"/>
      </w:pPr>
    </w:lvl>
  </w:abstractNum>
  <w:abstractNum w:abstractNumId="15" w15:restartNumberingAfterBreak="0">
    <w:nsid w:val="30DA59C2"/>
    <w:multiLevelType w:val="singleLevel"/>
    <w:tmpl w:val="15DE89AD"/>
    <w:lvl w:ilvl="0">
      <w:start w:val="1"/>
      <w:numFmt w:val="decimal"/>
      <w:lvlText w:val="%1."/>
      <w:lvlJc w:val="left"/>
      <w:pPr>
        <w:tabs>
          <w:tab w:val="num" w:pos="432"/>
        </w:tabs>
        <w:ind w:left="72"/>
      </w:pPr>
      <w:rPr>
        <w:rFonts w:cs="Times New Roman"/>
        <w:color w:val="000000"/>
      </w:rPr>
    </w:lvl>
  </w:abstractNum>
  <w:abstractNum w:abstractNumId="16" w15:restartNumberingAfterBreak="0">
    <w:nsid w:val="3A9E754C"/>
    <w:multiLevelType w:val="hybridMultilevel"/>
    <w:tmpl w:val="5B5C3A7C"/>
    <w:lvl w:ilvl="0" w:tplc="E9D42FD8">
      <w:start w:val="1"/>
      <w:numFmt w:val="upperRoman"/>
      <w:lvlText w:val="%1."/>
      <w:lvlJc w:val="left"/>
      <w:pPr>
        <w:ind w:left="1713" w:hanging="360"/>
      </w:pPr>
      <w:rPr>
        <w:rFonts w:hint="default"/>
      </w:rPr>
    </w:lvl>
    <w:lvl w:ilvl="1" w:tplc="08070019" w:tentative="1">
      <w:start w:val="1"/>
      <w:numFmt w:val="lowerLetter"/>
      <w:lvlText w:val="%2."/>
      <w:lvlJc w:val="left"/>
      <w:pPr>
        <w:ind w:left="2433" w:hanging="360"/>
      </w:pPr>
    </w:lvl>
    <w:lvl w:ilvl="2" w:tplc="0807001B" w:tentative="1">
      <w:start w:val="1"/>
      <w:numFmt w:val="lowerRoman"/>
      <w:lvlText w:val="%3."/>
      <w:lvlJc w:val="right"/>
      <w:pPr>
        <w:ind w:left="3153" w:hanging="180"/>
      </w:pPr>
    </w:lvl>
    <w:lvl w:ilvl="3" w:tplc="0807000F" w:tentative="1">
      <w:start w:val="1"/>
      <w:numFmt w:val="decimal"/>
      <w:lvlText w:val="%4."/>
      <w:lvlJc w:val="left"/>
      <w:pPr>
        <w:ind w:left="3873" w:hanging="360"/>
      </w:pPr>
    </w:lvl>
    <w:lvl w:ilvl="4" w:tplc="08070019" w:tentative="1">
      <w:start w:val="1"/>
      <w:numFmt w:val="lowerLetter"/>
      <w:lvlText w:val="%5."/>
      <w:lvlJc w:val="left"/>
      <w:pPr>
        <w:ind w:left="4593" w:hanging="360"/>
      </w:pPr>
    </w:lvl>
    <w:lvl w:ilvl="5" w:tplc="0807001B" w:tentative="1">
      <w:start w:val="1"/>
      <w:numFmt w:val="lowerRoman"/>
      <w:lvlText w:val="%6."/>
      <w:lvlJc w:val="right"/>
      <w:pPr>
        <w:ind w:left="5313" w:hanging="180"/>
      </w:pPr>
    </w:lvl>
    <w:lvl w:ilvl="6" w:tplc="0807000F" w:tentative="1">
      <w:start w:val="1"/>
      <w:numFmt w:val="decimal"/>
      <w:lvlText w:val="%7."/>
      <w:lvlJc w:val="left"/>
      <w:pPr>
        <w:ind w:left="6033" w:hanging="360"/>
      </w:pPr>
    </w:lvl>
    <w:lvl w:ilvl="7" w:tplc="08070019" w:tentative="1">
      <w:start w:val="1"/>
      <w:numFmt w:val="lowerLetter"/>
      <w:lvlText w:val="%8."/>
      <w:lvlJc w:val="left"/>
      <w:pPr>
        <w:ind w:left="6753" w:hanging="360"/>
      </w:pPr>
    </w:lvl>
    <w:lvl w:ilvl="8" w:tplc="0807001B" w:tentative="1">
      <w:start w:val="1"/>
      <w:numFmt w:val="lowerRoman"/>
      <w:lvlText w:val="%9."/>
      <w:lvlJc w:val="right"/>
      <w:pPr>
        <w:ind w:left="7473" w:hanging="180"/>
      </w:pPr>
    </w:lvl>
  </w:abstractNum>
  <w:abstractNum w:abstractNumId="17" w15:restartNumberingAfterBreak="0">
    <w:nsid w:val="3EAA36B1"/>
    <w:multiLevelType w:val="hybridMultilevel"/>
    <w:tmpl w:val="D5CA45E8"/>
    <w:lvl w:ilvl="0" w:tplc="57B8C86A">
      <w:start w:val="1"/>
      <w:numFmt w:val="decimal"/>
      <w:lvlText w:val="%1."/>
      <w:lvlJc w:val="left"/>
      <w:pPr>
        <w:tabs>
          <w:tab w:val="num" w:pos="432"/>
        </w:tabs>
      </w:pPr>
      <w:rPr>
        <w:rFonts w:cs="Times New Roman" w:hint="default"/>
        <w:color w:val="000000"/>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B676B6"/>
    <w:multiLevelType w:val="multilevel"/>
    <w:tmpl w:val="EE66663A"/>
    <w:lvl w:ilvl="0">
      <w:start w:val="16"/>
      <w:numFmt w:val="decimal"/>
      <w:lvlText w:val="%1."/>
      <w:lvlJc w:val="left"/>
      <w:pPr>
        <w:ind w:left="480" w:hanging="48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19" w15:restartNumberingAfterBreak="0">
    <w:nsid w:val="42F27934"/>
    <w:multiLevelType w:val="multilevel"/>
    <w:tmpl w:val="26004F4E"/>
    <w:lvl w:ilvl="0">
      <w:start w:val="1"/>
      <w:numFmt w:val="decimal"/>
      <w:lvlText w:val="%1."/>
      <w:lvlJc w:val="left"/>
      <w:pPr>
        <w:tabs>
          <w:tab w:val="num" w:pos="432"/>
        </w:tabs>
        <w:ind w:left="432" w:hanging="432"/>
      </w:pPr>
      <w:rPr>
        <w:rFonts w:cs="Times New Roman"/>
        <w:color w:val="000000"/>
      </w:rPr>
    </w:lvl>
    <w:lvl w:ilvl="1">
      <w:start w:val="2"/>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20" w15:restartNumberingAfterBreak="0">
    <w:nsid w:val="43AC5785"/>
    <w:multiLevelType w:val="multilevel"/>
    <w:tmpl w:val="A6EE6B8E"/>
    <w:lvl w:ilvl="0">
      <w:start w:val="2"/>
      <w:numFmt w:val="decimal"/>
      <w:lvlText w:val="%1."/>
      <w:lvlJc w:val="left"/>
      <w:pPr>
        <w:tabs>
          <w:tab w:val="num" w:pos="432"/>
        </w:tabs>
        <w:ind w:left="432" w:hanging="432"/>
      </w:pPr>
      <w:rPr>
        <w:rFonts w:cs="Times New Roman" w:hint="default"/>
        <w:color w:val="000000"/>
      </w:rPr>
    </w:lvl>
    <w:lvl w:ilvl="1">
      <w:start w:val="1"/>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21" w15:restartNumberingAfterBreak="0">
    <w:nsid w:val="43BB1E74"/>
    <w:multiLevelType w:val="multilevel"/>
    <w:tmpl w:val="DD7EB67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176B3A"/>
    <w:multiLevelType w:val="multilevel"/>
    <w:tmpl w:val="3E2C787A"/>
    <w:lvl w:ilvl="0">
      <w:start w:val="1"/>
      <w:numFmt w:val="decimal"/>
      <w:lvlText w:val="%1."/>
      <w:lvlJc w:val="left"/>
      <w:pPr>
        <w:tabs>
          <w:tab w:val="num" w:pos="432"/>
        </w:tabs>
      </w:pPr>
      <w:rPr>
        <w:rFonts w:cs="Times New Roman" w:hint="default"/>
        <w:color w:val="000000"/>
      </w:rPr>
    </w:lvl>
    <w:lvl w:ilvl="1">
      <w:start w:val="1"/>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23" w15:restartNumberingAfterBreak="0">
    <w:nsid w:val="4F287280"/>
    <w:multiLevelType w:val="multilevel"/>
    <w:tmpl w:val="C436DF8C"/>
    <w:lvl w:ilvl="0">
      <w:start w:val="4"/>
      <w:numFmt w:val="decimal"/>
      <w:lvlText w:val="%1."/>
      <w:lvlJc w:val="left"/>
      <w:pPr>
        <w:tabs>
          <w:tab w:val="num" w:pos="432"/>
        </w:tabs>
      </w:pPr>
      <w:rPr>
        <w:rFonts w:cs="Times New Roman" w:hint="default"/>
        <w:color w:val="000000"/>
      </w:rPr>
    </w:lvl>
    <w:lvl w:ilvl="1">
      <w:start w:val="1"/>
      <w:numFmt w:val="decimal"/>
      <w:isLgl/>
      <w:lvlText w:val="%1.%2."/>
      <w:lvlJc w:val="left"/>
      <w:pPr>
        <w:tabs>
          <w:tab w:val="num" w:pos="1152"/>
        </w:tabs>
        <w:ind w:left="1152" w:hanging="720"/>
      </w:pPr>
      <w:rPr>
        <w:rFonts w:cs="Times New Roman" w:hint="default"/>
      </w:rPr>
    </w:lvl>
    <w:lvl w:ilvl="2">
      <w:start w:val="1"/>
      <w:numFmt w:val="decimal"/>
      <w:isLgl/>
      <w:lvlText w:val="%1.%2.%3."/>
      <w:lvlJc w:val="left"/>
      <w:pPr>
        <w:tabs>
          <w:tab w:val="num" w:pos="1584"/>
        </w:tabs>
        <w:ind w:left="1584" w:hanging="720"/>
      </w:pPr>
      <w:rPr>
        <w:rFonts w:cs="Times New Roman" w:hint="default"/>
      </w:rPr>
    </w:lvl>
    <w:lvl w:ilvl="3">
      <w:start w:val="1"/>
      <w:numFmt w:val="decimal"/>
      <w:isLgl/>
      <w:lvlText w:val="%1.%2.%3.%4."/>
      <w:lvlJc w:val="left"/>
      <w:pPr>
        <w:tabs>
          <w:tab w:val="num" w:pos="2376"/>
        </w:tabs>
        <w:ind w:left="2376" w:hanging="1080"/>
      </w:pPr>
      <w:rPr>
        <w:rFonts w:cs="Times New Roman" w:hint="default"/>
      </w:rPr>
    </w:lvl>
    <w:lvl w:ilvl="4">
      <w:start w:val="1"/>
      <w:numFmt w:val="decimal"/>
      <w:isLgl/>
      <w:lvlText w:val="%1.%2.%3.%4.%5."/>
      <w:lvlJc w:val="left"/>
      <w:pPr>
        <w:tabs>
          <w:tab w:val="num" w:pos="2808"/>
        </w:tabs>
        <w:ind w:left="2808"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032"/>
        </w:tabs>
        <w:ind w:left="4032" w:hanging="1440"/>
      </w:pPr>
      <w:rPr>
        <w:rFonts w:cs="Times New Roman" w:hint="default"/>
      </w:rPr>
    </w:lvl>
    <w:lvl w:ilvl="7">
      <w:start w:val="1"/>
      <w:numFmt w:val="decimal"/>
      <w:isLgl/>
      <w:lvlText w:val="%1.%2.%3.%4.%5.%6.%7.%8."/>
      <w:lvlJc w:val="left"/>
      <w:pPr>
        <w:tabs>
          <w:tab w:val="num" w:pos="4824"/>
        </w:tabs>
        <w:ind w:left="4824" w:hanging="1800"/>
      </w:pPr>
      <w:rPr>
        <w:rFonts w:cs="Times New Roman" w:hint="default"/>
      </w:rPr>
    </w:lvl>
    <w:lvl w:ilvl="8">
      <w:start w:val="1"/>
      <w:numFmt w:val="decimal"/>
      <w:isLgl/>
      <w:lvlText w:val="%1.%2.%3.%4.%5.%6.%7.%8.%9."/>
      <w:lvlJc w:val="left"/>
      <w:pPr>
        <w:tabs>
          <w:tab w:val="num" w:pos="5256"/>
        </w:tabs>
        <w:ind w:left="5256" w:hanging="1800"/>
      </w:pPr>
      <w:rPr>
        <w:rFonts w:cs="Times New Roman" w:hint="default"/>
      </w:rPr>
    </w:lvl>
  </w:abstractNum>
  <w:abstractNum w:abstractNumId="24" w15:restartNumberingAfterBreak="0">
    <w:nsid w:val="508367DA"/>
    <w:multiLevelType w:val="multilevel"/>
    <w:tmpl w:val="1E7AA1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0756B1"/>
    <w:multiLevelType w:val="multilevel"/>
    <w:tmpl w:val="1E7AA1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8F3124"/>
    <w:multiLevelType w:val="multilevel"/>
    <w:tmpl w:val="D1DA2A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4B1012"/>
    <w:multiLevelType w:val="multilevel"/>
    <w:tmpl w:val="708E5AF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9E0232"/>
    <w:multiLevelType w:val="multilevel"/>
    <w:tmpl w:val="DE54EBC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F44D7C"/>
    <w:multiLevelType w:val="multilevel"/>
    <w:tmpl w:val="B458217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2"/>
  </w:num>
  <w:num w:numId="3">
    <w:abstractNumId w:val="6"/>
  </w:num>
  <w:num w:numId="4">
    <w:abstractNumId w:val="13"/>
  </w:num>
  <w:num w:numId="5">
    <w:abstractNumId w:val="4"/>
  </w:num>
  <w:num w:numId="6">
    <w:abstractNumId w:val="17"/>
  </w:num>
  <w:num w:numId="7">
    <w:abstractNumId w:val="23"/>
  </w:num>
  <w:num w:numId="8">
    <w:abstractNumId w:val="19"/>
  </w:num>
  <w:num w:numId="9">
    <w:abstractNumId w:val="10"/>
  </w:num>
  <w:num w:numId="10">
    <w:abstractNumId w:val="3"/>
  </w:num>
  <w:num w:numId="11">
    <w:abstractNumId w:val="20"/>
  </w:num>
  <w:num w:numId="12">
    <w:abstractNumId w:val="2"/>
  </w:num>
  <w:num w:numId="13">
    <w:abstractNumId w:val="14"/>
  </w:num>
  <w:num w:numId="14">
    <w:abstractNumId w:val="9"/>
  </w:num>
  <w:num w:numId="15">
    <w:abstractNumId w:val="16"/>
  </w:num>
  <w:num w:numId="16">
    <w:abstractNumId w:val="11"/>
  </w:num>
  <w:num w:numId="17">
    <w:abstractNumId w:val="25"/>
  </w:num>
  <w:num w:numId="18">
    <w:abstractNumId w:val="26"/>
  </w:num>
  <w:num w:numId="19">
    <w:abstractNumId w:val="24"/>
  </w:num>
  <w:num w:numId="20">
    <w:abstractNumId w:val="5"/>
  </w:num>
  <w:num w:numId="21">
    <w:abstractNumId w:val="7"/>
  </w:num>
  <w:num w:numId="22">
    <w:abstractNumId w:val="28"/>
  </w:num>
  <w:num w:numId="23">
    <w:abstractNumId w:val="29"/>
  </w:num>
  <w:num w:numId="24">
    <w:abstractNumId w:val="27"/>
  </w:num>
  <w:num w:numId="25">
    <w:abstractNumId w:val="21"/>
  </w:num>
  <w:num w:numId="26">
    <w:abstractNumId w:val="0"/>
  </w:num>
  <w:num w:numId="27">
    <w:abstractNumId w:val="8"/>
  </w:num>
  <w:num w:numId="28">
    <w:abstractNumId w:val="1"/>
  </w:num>
  <w:num w:numId="29">
    <w:abstractNumId w:val="12"/>
  </w:num>
  <w:num w:numId="3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D8"/>
    <w:rsid w:val="000024C7"/>
    <w:rsid w:val="00025D07"/>
    <w:rsid w:val="00026E3F"/>
    <w:rsid w:val="00030C45"/>
    <w:rsid w:val="0004658D"/>
    <w:rsid w:val="00054805"/>
    <w:rsid w:val="000574E9"/>
    <w:rsid w:val="00057B29"/>
    <w:rsid w:val="00065C54"/>
    <w:rsid w:val="0009253A"/>
    <w:rsid w:val="000D138B"/>
    <w:rsid w:val="000D3B2E"/>
    <w:rsid w:val="00101373"/>
    <w:rsid w:val="0010482B"/>
    <w:rsid w:val="00137B80"/>
    <w:rsid w:val="00143F85"/>
    <w:rsid w:val="00145D94"/>
    <w:rsid w:val="00174313"/>
    <w:rsid w:val="00187A4A"/>
    <w:rsid w:val="00194045"/>
    <w:rsid w:val="001D5BB8"/>
    <w:rsid w:val="001E26C2"/>
    <w:rsid w:val="001E688A"/>
    <w:rsid w:val="001F1AE1"/>
    <w:rsid w:val="001F5481"/>
    <w:rsid w:val="00203894"/>
    <w:rsid w:val="0021359E"/>
    <w:rsid w:val="00214083"/>
    <w:rsid w:val="00234146"/>
    <w:rsid w:val="00250D7C"/>
    <w:rsid w:val="00252ACE"/>
    <w:rsid w:val="002638F2"/>
    <w:rsid w:val="002728B0"/>
    <w:rsid w:val="00274802"/>
    <w:rsid w:val="00282474"/>
    <w:rsid w:val="00297AAE"/>
    <w:rsid w:val="002A3063"/>
    <w:rsid w:val="002C77E4"/>
    <w:rsid w:val="002D1DC7"/>
    <w:rsid w:val="002D234A"/>
    <w:rsid w:val="002E433B"/>
    <w:rsid w:val="002E75F1"/>
    <w:rsid w:val="002F4C00"/>
    <w:rsid w:val="002F65B6"/>
    <w:rsid w:val="00302690"/>
    <w:rsid w:val="00324A65"/>
    <w:rsid w:val="00391A39"/>
    <w:rsid w:val="003B5180"/>
    <w:rsid w:val="003D06FD"/>
    <w:rsid w:val="003D398B"/>
    <w:rsid w:val="003E60DC"/>
    <w:rsid w:val="003F5A8A"/>
    <w:rsid w:val="00416EAE"/>
    <w:rsid w:val="00417ADC"/>
    <w:rsid w:val="00425431"/>
    <w:rsid w:val="0043080B"/>
    <w:rsid w:val="00437FA7"/>
    <w:rsid w:val="0044285D"/>
    <w:rsid w:val="00466BF1"/>
    <w:rsid w:val="00474245"/>
    <w:rsid w:val="00474FD1"/>
    <w:rsid w:val="00487D01"/>
    <w:rsid w:val="00495ADC"/>
    <w:rsid w:val="00496332"/>
    <w:rsid w:val="004A119C"/>
    <w:rsid w:val="004B7851"/>
    <w:rsid w:val="004E6F19"/>
    <w:rsid w:val="004F5708"/>
    <w:rsid w:val="00516B01"/>
    <w:rsid w:val="0053524B"/>
    <w:rsid w:val="005447E1"/>
    <w:rsid w:val="00564A5E"/>
    <w:rsid w:val="00590577"/>
    <w:rsid w:val="00597787"/>
    <w:rsid w:val="005B19D4"/>
    <w:rsid w:val="005C5C06"/>
    <w:rsid w:val="005F28D2"/>
    <w:rsid w:val="00607476"/>
    <w:rsid w:val="0061257F"/>
    <w:rsid w:val="00613F77"/>
    <w:rsid w:val="00614C35"/>
    <w:rsid w:val="00623BB9"/>
    <w:rsid w:val="00626880"/>
    <w:rsid w:val="006271C1"/>
    <w:rsid w:val="00627C42"/>
    <w:rsid w:val="00641FAA"/>
    <w:rsid w:val="0066173F"/>
    <w:rsid w:val="00662A31"/>
    <w:rsid w:val="00663271"/>
    <w:rsid w:val="006641BC"/>
    <w:rsid w:val="0068650D"/>
    <w:rsid w:val="006914B6"/>
    <w:rsid w:val="006A7707"/>
    <w:rsid w:val="006A7D3E"/>
    <w:rsid w:val="006D3A0D"/>
    <w:rsid w:val="006D511F"/>
    <w:rsid w:val="006F3F7F"/>
    <w:rsid w:val="00703330"/>
    <w:rsid w:val="00710DD2"/>
    <w:rsid w:val="00710FF9"/>
    <w:rsid w:val="007364A3"/>
    <w:rsid w:val="00761199"/>
    <w:rsid w:val="00763120"/>
    <w:rsid w:val="0076590B"/>
    <w:rsid w:val="007779A1"/>
    <w:rsid w:val="007E36E7"/>
    <w:rsid w:val="00832E40"/>
    <w:rsid w:val="00837B73"/>
    <w:rsid w:val="00841474"/>
    <w:rsid w:val="00842968"/>
    <w:rsid w:val="008649AF"/>
    <w:rsid w:val="00866D41"/>
    <w:rsid w:val="00871424"/>
    <w:rsid w:val="008777DF"/>
    <w:rsid w:val="008962BD"/>
    <w:rsid w:val="008A6AE6"/>
    <w:rsid w:val="008B533A"/>
    <w:rsid w:val="008B5AB5"/>
    <w:rsid w:val="008C39C8"/>
    <w:rsid w:val="008D3FE7"/>
    <w:rsid w:val="008E4764"/>
    <w:rsid w:val="008E5C8A"/>
    <w:rsid w:val="008F1410"/>
    <w:rsid w:val="009122F5"/>
    <w:rsid w:val="00920194"/>
    <w:rsid w:val="0095702B"/>
    <w:rsid w:val="00960E5C"/>
    <w:rsid w:val="00966DA7"/>
    <w:rsid w:val="00970E20"/>
    <w:rsid w:val="00973CD1"/>
    <w:rsid w:val="00974042"/>
    <w:rsid w:val="009779E6"/>
    <w:rsid w:val="00992D9B"/>
    <w:rsid w:val="009A14F5"/>
    <w:rsid w:val="009A3CCC"/>
    <w:rsid w:val="009C1B7D"/>
    <w:rsid w:val="009D7C03"/>
    <w:rsid w:val="009E605D"/>
    <w:rsid w:val="009F02F5"/>
    <w:rsid w:val="00A00FD9"/>
    <w:rsid w:val="00A072D5"/>
    <w:rsid w:val="00A13EEA"/>
    <w:rsid w:val="00A1519D"/>
    <w:rsid w:val="00A17EF2"/>
    <w:rsid w:val="00A30D37"/>
    <w:rsid w:val="00A36187"/>
    <w:rsid w:val="00A36BC3"/>
    <w:rsid w:val="00A37633"/>
    <w:rsid w:val="00A45474"/>
    <w:rsid w:val="00A66F24"/>
    <w:rsid w:val="00A80D3C"/>
    <w:rsid w:val="00A87248"/>
    <w:rsid w:val="00AB6D75"/>
    <w:rsid w:val="00AB6E4E"/>
    <w:rsid w:val="00AD25FA"/>
    <w:rsid w:val="00AD46EF"/>
    <w:rsid w:val="00AE5A0E"/>
    <w:rsid w:val="00AF5FDA"/>
    <w:rsid w:val="00AF7248"/>
    <w:rsid w:val="00AF77E3"/>
    <w:rsid w:val="00B000E2"/>
    <w:rsid w:val="00B16B53"/>
    <w:rsid w:val="00B16DCD"/>
    <w:rsid w:val="00B321CC"/>
    <w:rsid w:val="00B3234F"/>
    <w:rsid w:val="00B348F2"/>
    <w:rsid w:val="00B41396"/>
    <w:rsid w:val="00B67925"/>
    <w:rsid w:val="00BA7EAD"/>
    <w:rsid w:val="00BB3AD0"/>
    <w:rsid w:val="00BB7E9F"/>
    <w:rsid w:val="00BC4157"/>
    <w:rsid w:val="00BD06C8"/>
    <w:rsid w:val="00BD7171"/>
    <w:rsid w:val="00BF1BCD"/>
    <w:rsid w:val="00C018C3"/>
    <w:rsid w:val="00C04584"/>
    <w:rsid w:val="00C218F9"/>
    <w:rsid w:val="00C33716"/>
    <w:rsid w:val="00C91F29"/>
    <w:rsid w:val="00C972B1"/>
    <w:rsid w:val="00CB54DC"/>
    <w:rsid w:val="00CD3AEE"/>
    <w:rsid w:val="00CE0587"/>
    <w:rsid w:val="00CE523E"/>
    <w:rsid w:val="00D0416F"/>
    <w:rsid w:val="00D11513"/>
    <w:rsid w:val="00D319DF"/>
    <w:rsid w:val="00D34A28"/>
    <w:rsid w:val="00D66769"/>
    <w:rsid w:val="00D76DE7"/>
    <w:rsid w:val="00D85CBE"/>
    <w:rsid w:val="00D85DC5"/>
    <w:rsid w:val="00D92F41"/>
    <w:rsid w:val="00DA34D5"/>
    <w:rsid w:val="00DD33CB"/>
    <w:rsid w:val="00DE241A"/>
    <w:rsid w:val="00DE5AA2"/>
    <w:rsid w:val="00E06463"/>
    <w:rsid w:val="00E21729"/>
    <w:rsid w:val="00E353A4"/>
    <w:rsid w:val="00E405A9"/>
    <w:rsid w:val="00E449D8"/>
    <w:rsid w:val="00E82259"/>
    <w:rsid w:val="00E83D39"/>
    <w:rsid w:val="00E8535F"/>
    <w:rsid w:val="00E923FD"/>
    <w:rsid w:val="00EA1C48"/>
    <w:rsid w:val="00ED49D8"/>
    <w:rsid w:val="00ED4AD0"/>
    <w:rsid w:val="00EE3C0D"/>
    <w:rsid w:val="00EE76A7"/>
    <w:rsid w:val="00EF20F3"/>
    <w:rsid w:val="00EF48C7"/>
    <w:rsid w:val="00EF5F2C"/>
    <w:rsid w:val="00F0540B"/>
    <w:rsid w:val="00F1205B"/>
    <w:rsid w:val="00F157CF"/>
    <w:rsid w:val="00F27634"/>
    <w:rsid w:val="00F35AC4"/>
    <w:rsid w:val="00F7540B"/>
    <w:rsid w:val="00F82B9A"/>
    <w:rsid w:val="00F842AF"/>
    <w:rsid w:val="00F84456"/>
    <w:rsid w:val="00F871F2"/>
    <w:rsid w:val="00FB5DFA"/>
    <w:rsid w:val="00FC78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42987D4"/>
  <w15:docId w15:val="{B9B27487-7168-495C-959B-17B66108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pPr>
    <w:rPr>
      <w:noProof/>
      <w:sz w:val="24"/>
      <w:szCs w:val="24"/>
    </w:rPr>
  </w:style>
  <w:style w:type="paragraph" w:styleId="berschrift1">
    <w:name w:val="heading 1"/>
    <w:basedOn w:val="Standard"/>
    <w:next w:val="Standard"/>
    <w:qFormat/>
    <w:rsid w:val="00F35AC4"/>
    <w:pPr>
      <w:keepNext/>
      <w:widowControl/>
      <w:autoSpaceDE/>
      <w:autoSpaceDN/>
      <w:outlineLvl w:val="0"/>
    </w:pPr>
    <w:rPr>
      <w:rFonts w:ascii="Arial" w:hAnsi="Arial" w:cs="Arial"/>
      <w:b/>
      <w:bCs/>
      <w:noProof w:val="0"/>
      <w:lang w:val="en-GB"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271C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842968"/>
    <w:pPr>
      <w:widowControl w:val="0"/>
      <w:autoSpaceDE w:val="0"/>
      <w:autoSpaceDN w:val="0"/>
      <w:adjustRightInd w:val="0"/>
    </w:pPr>
    <w:rPr>
      <w:lang w:val="en-US"/>
    </w:rPr>
  </w:style>
  <w:style w:type="paragraph" w:customStyle="1" w:styleId="Style3">
    <w:name w:val="Style 3"/>
    <w:rsid w:val="00842968"/>
    <w:pPr>
      <w:widowControl w:val="0"/>
      <w:autoSpaceDE w:val="0"/>
      <w:autoSpaceDN w:val="0"/>
      <w:ind w:left="72"/>
    </w:pPr>
    <w:rPr>
      <w:rFonts w:ascii="Arial" w:hAnsi="Arial" w:cs="Arial"/>
      <w:sz w:val="22"/>
      <w:szCs w:val="22"/>
      <w:lang w:val="en-US"/>
    </w:rPr>
  </w:style>
  <w:style w:type="character" w:customStyle="1" w:styleId="CharacterStyle1">
    <w:name w:val="Character Style 1"/>
    <w:rsid w:val="00842968"/>
    <w:rPr>
      <w:rFonts w:ascii="Arial" w:hAnsi="Arial"/>
      <w:sz w:val="22"/>
    </w:rPr>
  </w:style>
  <w:style w:type="paragraph" w:styleId="Kopfzeile">
    <w:name w:val="header"/>
    <w:basedOn w:val="Standard"/>
    <w:rsid w:val="00F35AC4"/>
    <w:pPr>
      <w:tabs>
        <w:tab w:val="center" w:pos="4536"/>
        <w:tab w:val="right" w:pos="9072"/>
      </w:tabs>
    </w:pPr>
  </w:style>
  <w:style w:type="paragraph" w:styleId="Fuzeile">
    <w:name w:val="footer"/>
    <w:basedOn w:val="Standard"/>
    <w:rsid w:val="00F35AC4"/>
    <w:pPr>
      <w:tabs>
        <w:tab w:val="center" w:pos="4536"/>
        <w:tab w:val="right" w:pos="9072"/>
      </w:tabs>
    </w:pPr>
  </w:style>
  <w:style w:type="character" w:styleId="Seitenzahl">
    <w:name w:val="page number"/>
    <w:basedOn w:val="Absatz-Standardschriftart"/>
    <w:rsid w:val="00F35AC4"/>
    <w:rPr>
      <w:rFonts w:cs="Times New Roman"/>
    </w:rPr>
  </w:style>
  <w:style w:type="paragraph" w:styleId="Sprechblasentext">
    <w:name w:val="Balloon Text"/>
    <w:basedOn w:val="Standard"/>
    <w:link w:val="SprechblasentextZchn"/>
    <w:rsid w:val="00761199"/>
    <w:rPr>
      <w:rFonts w:ascii="Tahoma" w:hAnsi="Tahoma" w:cs="Tahoma"/>
      <w:sz w:val="16"/>
      <w:szCs w:val="16"/>
    </w:rPr>
  </w:style>
  <w:style w:type="character" w:customStyle="1" w:styleId="SprechblasentextZchn">
    <w:name w:val="Sprechblasentext Zchn"/>
    <w:basedOn w:val="Absatz-Standardschriftart"/>
    <w:link w:val="Sprechblasentext"/>
    <w:rsid w:val="00761199"/>
    <w:rPr>
      <w:rFonts w:ascii="Tahoma" w:hAnsi="Tahoma" w:cs="Tahoma"/>
      <w:noProof/>
      <w:sz w:val="16"/>
      <w:szCs w:val="16"/>
    </w:rPr>
  </w:style>
  <w:style w:type="paragraph" w:styleId="Listenabsatz">
    <w:name w:val="List Paragraph"/>
    <w:basedOn w:val="Standard"/>
    <w:uiPriority w:val="34"/>
    <w:qFormat/>
    <w:rsid w:val="002F4C00"/>
    <w:pPr>
      <w:ind w:left="720"/>
      <w:contextualSpacing/>
    </w:pPr>
  </w:style>
  <w:style w:type="paragraph" w:styleId="NurText">
    <w:name w:val="Plain Text"/>
    <w:basedOn w:val="Standard"/>
    <w:link w:val="NurTextZchn"/>
    <w:uiPriority w:val="99"/>
    <w:semiHidden/>
    <w:unhideWhenUsed/>
    <w:rsid w:val="005447E1"/>
    <w:pPr>
      <w:widowControl/>
      <w:autoSpaceDE/>
      <w:autoSpaceDN/>
    </w:pPr>
    <w:rPr>
      <w:rFonts w:ascii="Calibri" w:eastAsiaTheme="minorHAnsi" w:hAnsi="Calibri" w:cstheme="minorBidi"/>
      <w:noProof w:val="0"/>
      <w:sz w:val="22"/>
      <w:szCs w:val="21"/>
      <w:lang w:eastAsia="en-US"/>
    </w:rPr>
  </w:style>
  <w:style w:type="character" w:customStyle="1" w:styleId="NurTextZchn">
    <w:name w:val="Nur Text Zchn"/>
    <w:basedOn w:val="Absatz-Standardschriftart"/>
    <w:link w:val="NurText"/>
    <w:uiPriority w:val="99"/>
    <w:semiHidden/>
    <w:rsid w:val="005447E1"/>
    <w:rPr>
      <w:rFonts w:ascii="Calibri" w:eastAsiaTheme="minorHAnsi" w:hAnsi="Calibri" w:cstheme="minorBidi"/>
      <w:sz w:val="22"/>
      <w:szCs w:val="21"/>
      <w:lang w:eastAsia="en-US"/>
    </w:rPr>
  </w:style>
  <w:style w:type="character" w:styleId="Hyperlink">
    <w:name w:val="Hyperlink"/>
    <w:basedOn w:val="Absatz-Standardschriftart"/>
    <w:unhideWhenUsed/>
    <w:rsid w:val="002F65B6"/>
    <w:rPr>
      <w:color w:val="0000FF" w:themeColor="hyperlink"/>
      <w:u w:val="single"/>
    </w:rPr>
  </w:style>
  <w:style w:type="character" w:customStyle="1" w:styleId="NichtaufgelsteErwhnung1">
    <w:name w:val="Nicht aufgelöste Erwähnung1"/>
    <w:basedOn w:val="Absatz-Standardschriftart"/>
    <w:uiPriority w:val="99"/>
    <w:semiHidden/>
    <w:unhideWhenUsed/>
    <w:rsid w:val="002F65B6"/>
    <w:rPr>
      <w:color w:val="605E5C"/>
      <w:shd w:val="clear" w:color="auto" w:fill="E1DFDD"/>
    </w:rPr>
  </w:style>
  <w:style w:type="character" w:styleId="Kommentarzeichen">
    <w:name w:val="annotation reference"/>
    <w:basedOn w:val="Absatz-Standardschriftart"/>
    <w:semiHidden/>
    <w:unhideWhenUsed/>
    <w:rsid w:val="0095702B"/>
    <w:rPr>
      <w:sz w:val="16"/>
      <w:szCs w:val="16"/>
    </w:rPr>
  </w:style>
  <w:style w:type="paragraph" w:styleId="Kommentartext">
    <w:name w:val="annotation text"/>
    <w:basedOn w:val="Standard"/>
    <w:link w:val="KommentartextZchn"/>
    <w:unhideWhenUsed/>
    <w:rsid w:val="0095702B"/>
    <w:rPr>
      <w:sz w:val="20"/>
      <w:szCs w:val="20"/>
    </w:rPr>
  </w:style>
  <w:style w:type="character" w:customStyle="1" w:styleId="KommentartextZchn">
    <w:name w:val="Kommentartext Zchn"/>
    <w:basedOn w:val="Absatz-Standardschriftart"/>
    <w:link w:val="Kommentartext"/>
    <w:rsid w:val="0095702B"/>
    <w:rPr>
      <w:noProof/>
    </w:rPr>
  </w:style>
  <w:style w:type="paragraph" w:styleId="StandardWeb">
    <w:name w:val="Normal (Web)"/>
    <w:basedOn w:val="Standard"/>
    <w:uiPriority w:val="99"/>
    <w:semiHidden/>
    <w:unhideWhenUsed/>
    <w:rsid w:val="00597787"/>
    <w:pPr>
      <w:widowControl/>
      <w:autoSpaceDE/>
      <w:autoSpaceDN/>
      <w:spacing w:before="100" w:beforeAutospacing="1" w:after="100" w:afterAutospacing="1"/>
    </w:pPr>
    <w:rPr>
      <w:noProof w:val="0"/>
      <w:lang w:val="en-GB" w:eastAsia="en-GB"/>
    </w:rPr>
  </w:style>
  <w:style w:type="paragraph" w:styleId="Kommentarthema">
    <w:name w:val="annotation subject"/>
    <w:basedOn w:val="Kommentartext"/>
    <w:next w:val="Kommentartext"/>
    <w:link w:val="KommentarthemaZchn"/>
    <w:semiHidden/>
    <w:unhideWhenUsed/>
    <w:rsid w:val="00302690"/>
    <w:rPr>
      <w:b/>
      <w:bCs/>
    </w:rPr>
  </w:style>
  <w:style w:type="character" w:customStyle="1" w:styleId="KommentarthemaZchn">
    <w:name w:val="Kommentarthema Zchn"/>
    <w:basedOn w:val="KommentartextZchn"/>
    <w:link w:val="Kommentarthema"/>
    <w:semiHidden/>
    <w:rsid w:val="00302690"/>
    <w:rPr>
      <w:b/>
      <w:bCs/>
      <w:noProof/>
    </w:rPr>
  </w:style>
  <w:style w:type="character" w:styleId="NichtaufgelsteErwhnung">
    <w:name w:val="Unresolved Mention"/>
    <w:basedOn w:val="Absatz-Standardschriftart"/>
    <w:uiPriority w:val="99"/>
    <w:semiHidden/>
    <w:unhideWhenUsed/>
    <w:rsid w:val="0064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0457">
      <w:bodyDiv w:val="1"/>
      <w:marLeft w:val="0"/>
      <w:marRight w:val="0"/>
      <w:marTop w:val="0"/>
      <w:marBottom w:val="0"/>
      <w:divBdr>
        <w:top w:val="none" w:sz="0" w:space="0" w:color="auto"/>
        <w:left w:val="none" w:sz="0" w:space="0" w:color="auto"/>
        <w:bottom w:val="none" w:sz="0" w:space="0" w:color="auto"/>
        <w:right w:val="none" w:sz="0" w:space="0" w:color="auto"/>
      </w:divBdr>
    </w:div>
    <w:div w:id="759911457">
      <w:bodyDiv w:val="1"/>
      <w:marLeft w:val="0"/>
      <w:marRight w:val="0"/>
      <w:marTop w:val="0"/>
      <w:marBottom w:val="0"/>
      <w:divBdr>
        <w:top w:val="none" w:sz="0" w:space="0" w:color="auto"/>
        <w:left w:val="none" w:sz="0" w:space="0" w:color="auto"/>
        <w:bottom w:val="none" w:sz="0" w:space="0" w:color="auto"/>
        <w:right w:val="none" w:sz="0" w:space="0" w:color="auto"/>
      </w:divBdr>
    </w:div>
    <w:div w:id="1107820566">
      <w:bodyDiv w:val="1"/>
      <w:marLeft w:val="0"/>
      <w:marRight w:val="0"/>
      <w:marTop w:val="0"/>
      <w:marBottom w:val="0"/>
      <w:divBdr>
        <w:top w:val="none" w:sz="0" w:space="0" w:color="auto"/>
        <w:left w:val="none" w:sz="0" w:space="0" w:color="auto"/>
        <w:bottom w:val="none" w:sz="0" w:space="0" w:color="auto"/>
        <w:right w:val="none" w:sz="0" w:space="0" w:color="auto"/>
      </w:divBdr>
    </w:div>
    <w:div w:id="1226837201">
      <w:bodyDiv w:val="1"/>
      <w:marLeft w:val="0"/>
      <w:marRight w:val="0"/>
      <w:marTop w:val="0"/>
      <w:marBottom w:val="0"/>
      <w:divBdr>
        <w:top w:val="none" w:sz="0" w:space="0" w:color="auto"/>
        <w:left w:val="none" w:sz="0" w:space="0" w:color="auto"/>
        <w:bottom w:val="none" w:sz="0" w:space="0" w:color="auto"/>
        <w:right w:val="none" w:sz="0" w:space="0" w:color="auto"/>
      </w:divBdr>
    </w:div>
    <w:div w:id="1267545078">
      <w:bodyDiv w:val="1"/>
      <w:marLeft w:val="0"/>
      <w:marRight w:val="0"/>
      <w:marTop w:val="0"/>
      <w:marBottom w:val="0"/>
      <w:divBdr>
        <w:top w:val="none" w:sz="0" w:space="0" w:color="auto"/>
        <w:left w:val="none" w:sz="0" w:space="0" w:color="auto"/>
        <w:bottom w:val="none" w:sz="0" w:space="0" w:color="auto"/>
        <w:right w:val="none" w:sz="0" w:space="0" w:color="auto"/>
      </w:divBdr>
    </w:div>
    <w:div w:id="1475950710">
      <w:bodyDiv w:val="1"/>
      <w:marLeft w:val="0"/>
      <w:marRight w:val="0"/>
      <w:marTop w:val="0"/>
      <w:marBottom w:val="0"/>
      <w:divBdr>
        <w:top w:val="none" w:sz="0" w:space="0" w:color="auto"/>
        <w:left w:val="none" w:sz="0" w:space="0" w:color="auto"/>
        <w:bottom w:val="none" w:sz="0" w:space="0" w:color="auto"/>
        <w:right w:val="none" w:sz="0" w:space="0" w:color="auto"/>
      </w:divBdr>
    </w:div>
    <w:div w:id="1701584900">
      <w:bodyDiv w:val="1"/>
      <w:marLeft w:val="0"/>
      <w:marRight w:val="0"/>
      <w:marTop w:val="0"/>
      <w:marBottom w:val="0"/>
      <w:divBdr>
        <w:top w:val="none" w:sz="0" w:space="0" w:color="auto"/>
        <w:left w:val="none" w:sz="0" w:space="0" w:color="auto"/>
        <w:bottom w:val="none" w:sz="0" w:space="0" w:color="auto"/>
        <w:right w:val="none" w:sz="0" w:space="0" w:color="auto"/>
      </w:divBdr>
    </w:div>
    <w:div w:id="2122338419">
      <w:bodyDiv w:val="1"/>
      <w:marLeft w:val="0"/>
      <w:marRight w:val="0"/>
      <w:marTop w:val="0"/>
      <w:marBottom w:val="0"/>
      <w:divBdr>
        <w:top w:val="none" w:sz="0" w:space="0" w:color="auto"/>
        <w:left w:val="none" w:sz="0" w:space="0" w:color="auto"/>
        <w:bottom w:val="none" w:sz="0" w:space="0" w:color="auto"/>
        <w:right w:val="none" w:sz="0" w:space="0" w:color="auto"/>
      </w:divBdr>
    </w:div>
    <w:div w:id="212488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41DE507C2648C4F8AF54FB235638909" ma:contentTypeVersion="12" ma:contentTypeDescription="Ein neues Dokument erstellen." ma:contentTypeScope="" ma:versionID="505704cb605dc35abc0ef768c7149f37">
  <xsd:schema xmlns:xsd="http://www.w3.org/2001/XMLSchema" xmlns:xs="http://www.w3.org/2001/XMLSchema" xmlns:p="http://schemas.microsoft.com/office/2006/metadata/properties" xmlns:ns2="3946ccc6-1271-4b41-b549-c4c785ce957e" xmlns:ns3="b6d0dc4b-74a6-4b3c-a75f-a1b9738444df" targetNamespace="http://schemas.microsoft.com/office/2006/metadata/properties" ma:root="true" ma:fieldsID="1cfaff34200cca22b2f84fdb66aff147" ns2:_="" ns3:_="">
    <xsd:import namespace="3946ccc6-1271-4b41-b549-c4c785ce957e"/>
    <xsd:import namespace="b6d0dc4b-74a6-4b3c-a75f-a1b9738444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6ccc6-1271-4b41-b549-c4c785ce95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0dc4b-74a6-4b3c-a75f-a1b9738444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F8C4E-D448-4BAC-8B5F-B76964AF92B0}">
  <ds:schemaRefs>
    <ds:schemaRef ds:uri="http://schemas.microsoft.com/sharepoint/v3/contenttype/forms"/>
  </ds:schemaRefs>
</ds:datastoreItem>
</file>

<file path=customXml/itemProps2.xml><?xml version="1.0" encoding="utf-8"?>
<ds:datastoreItem xmlns:ds="http://schemas.openxmlformats.org/officeDocument/2006/customXml" ds:itemID="{F986A5D5-F440-423D-90DC-EC7143B0516B}">
  <ds:schemaRefs>
    <ds:schemaRef ds:uri="http://purl.org/dc/elements/1.1/"/>
    <ds:schemaRef ds:uri="http://schemas.microsoft.com/office/2006/metadata/properties"/>
    <ds:schemaRef ds:uri="b6d0dc4b-74a6-4b3c-a75f-a1b9738444df"/>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3946ccc6-1271-4b41-b549-c4c785ce957e"/>
  </ds:schemaRefs>
</ds:datastoreItem>
</file>

<file path=customXml/itemProps3.xml><?xml version="1.0" encoding="utf-8"?>
<ds:datastoreItem xmlns:ds="http://schemas.openxmlformats.org/officeDocument/2006/customXml" ds:itemID="{CB5CB4DD-7FC8-4184-A742-6808301FD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6ccc6-1271-4b41-b549-c4c785ce957e"/>
    <ds:schemaRef ds:uri="b6d0dc4b-74a6-4b3c-a75f-a1b973844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SVTI Gruppe</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Stocker Peter</dc:creator>
  <cp:lastModifiedBy>Peter Stocker</cp:lastModifiedBy>
  <cp:revision>3</cp:revision>
  <cp:lastPrinted>2021-10-19T07:32:00Z</cp:lastPrinted>
  <dcterms:created xsi:type="dcterms:W3CDTF">2021-10-19T07:36:00Z</dcterms:created>
  <dcterms:modified xsi:type="dcterms:W3CDTF">2021-10-19T07:39:00Z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0x010100641DE507C2648C4F8AF54FB235638909</vt:lpwstr>
  </property>
</Properties>
</file>